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CF" w:rsidRPr="006634B3" w:rsidRDefault="007E529D" w:rsidP="006634B3">
      <w:pPr>
        <w:spacing w:after="0"/>
        <w:jc w:val="center"/>
        <w:rPr>
          <w:b/>
          <w:bCs/>
        </w:rPr>
      </w:pPr>
      <w:bookmarkStart w:id="0" w:name="__DdeLink__162_1597669169"/>
      <w:bookmarkStart w:id="1" w:name="_GoBack"/>
      <w:bookmarkEnd w:id="0"/>
      <w:bookmarkEnd w:id="1"/>
      <w:r>
        <w:rPr>
          <w:rFonts w:ascii="Arial;Helvetica;sans-serif" w:hAnsi="Arial;Helvetica;sans-serif"/>
          <w:b/>
          <w:bCs/>
          <w:color w:val="222222"/>
          <w:sz w:val="24"/>
          <w:szCs w:val="24"/>
        </w:rPr>
        <w:t>"PROGETTO IMPACT UMBRIA: ATTIVO LO SPORTELLO INFORMATIVO PER LE ASSOCIAZIONI MIGRANTI"</w:t>
      </w:r>
    </w:p>
    <w:p w:rsidR="00D83E55" w:rsidRPr="005432CF" w:rsidRDefault="005432CF" w:rsidP="005432C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432CF">
        <w:rPr>
          <w:rFonts w:ascii="Times New Roman" w:hAnsi="Times New Roman"/>
          <w:b/>
          <w:bCs/>
          <w:sz w:val="24"/>
          <w:szCs w:val="24"/>
        </w:rPr>
        <w:t xml:space="preserve">Si estende a Perugia l’esperienza dello sportello informativo per le associazioni di migranti, gestito da </w:t>
      </w:r>
      <w:proofErr w:type="spellStart"/>
      <w:r w:rsidRPr="005432CF">
        <w:rPr>
          <w:rFonts w:ascii="Times New Roman" w:hAnsi="Times New Roman"/>
          <w:b/>
          <w:bCs/>
          <w:sz w:val="24"/>
          <w:szCs w:val="24"/>
        </w:rPr>
        <w:t>Cesvol</w:t>
      </w:r>
      <w:proofErr w:type="spellEnd"/>
      <w:r w:rsidRPr="005432CF">
        <w:rPr>
          <w:rFonts w:ascii="Times New Roman" w:hAnsi="Times New Roman"/>
          <w:b/>
          <w:bCs/>
          <w:sz w:val="24"/>
          <w:szCs w:val="24"/>
        </w:rPr>
        <w:t xml:space="preserve"> Umbria, in collaborazione con ANCI Umbria</w:t>
      </w:r>
    </w:p>
    <w:p w:rsidR="005432CF" w:rsidRDefault="005432CF" w:rsidP="005432CF">
      <w:pPr>
        <w:spacing w:after="0"/>
        <w:rPr>
          <w:rFonts w:ascii="Times New Roman" w:hAnsi="Times New Roman"/>
          <w:sz w:val="24"/>
          <w:szCs w:val="24"/>
        </w:rPr>
      </w:pPr>
    </w:p>
    <w:p w:rsidR="000D19A3" w:rsidRDefault="004860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Anche nella provincia di Perugia</w:t>
      </w:r>
      <w:r w:rsidR="000D19A3">
        <w:rPr>
          <w:rFonts w:ascii="Times New Roman" w:hAnsi="Times New Roman"/>
          <w:sz w:val="24"/>
          <w:szCs w:val="24"/>
        </w:rPr>
        <w:t>, in continuità con quanto avviato a Terni lo scorso anno,</w:t>
      </w:r>
      <w:r>
        <w:rPr>
          <w:rFonts w:ascii="Times New Roman" w:hAnsi="Times New Roman"/>
          <w:sz w:val="24"/>
          <w:szCs w:val="24"/>
        </w:rPr>
        <w:t xml:space="preserve"> </w:t>
      </w:r>
      <w:r w:rsidR="000D19A3">
        <w:rPr>
          <w:rFonts w:ascii="Times New Roman" w:hAnsi="Times New Roman"/>
          <w:sz w:val="24"/>
          <w:szCs w:val="24"/>
        </w:rPr>
        <w:t>prende forma, 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19A3">
        <w:rPr>
          <w:rFonts w:ascii="Times New Roman" w:hAnsi="Times New Roman"/>
          <w:sz w:val="24"/>
          <w:szCs w:val="24"/>
        </w:rPr>
        <w:t>partire da mercoledì 2 marzo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D19A3" w:rsidRPr="000D19A3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</w:t>
      </w:r>
      <w:r w:rsidR="007E529D">
        <w:rPr>
          <w:rFonts w:ascii="Times New Roman" w:hAnsi="Times New Roman"/>
          <w:sz w:val="24"/>
          <w:szCs w:val="24"/>
        </w:rPr>
        <w:t xml:space="preserve"> sportello informativo per le associazioni di migranti </w:t>
      </w:r>
      <w:r w:rsidR="000D19A3">
        <w:rPr>
          <w:rFonts w:ascii="Times New Roman" w:hAnsi="Times New Roman"/>
          <w:sz w:val="24"/>
          <w:szCs w:val="24"/>
        </w:rPr>
        <w:t xml:space="preserve">in Umbria </w:t>
      </w:r>
      <w:r w:rsidR="007E529D">
        <w:rPr>
          <w:rFonts w:ascii="Times New Roman" w:hAnsi="Times New Roman"/>
          <w:sz w:val="24"/>
          <w:szCs w:val="24"/>
        </w:rPr>
        <w:t>e per i singoli cittadini migranti interessati a costituire un’associazione</w:t>
      </w:r>
      <w:r w:rsidR="00727BE2">
        <w:rPr>
          <w:rFonts w:ascii="Times New Roman" w:hAnsi="Times New Roman"/>
          <w:sz w:val="24"/>
          <w:szCs w:val="24"/>
        </w:rPr>
        <w:t>.</w:t>
      </w:r>
      <w:r w:rsidR="000D19A3">
        <w:rPr>
          <w:rFonts w:ascii="Times New Roman" w:hAnsi="Times New Roman"/>
          <w:sz w:val="24"/>
          <w:szCs w:val="24"/>
        </w:rPr>
        <w:t xml:space="preserve"> L’apertura dello sportello assume particolare rilevanza in questo periodo di cambiamenti e trasformazioni che, sulla spinta della Riforma del Terzo Settore rischiano di lasciare ai margini i gruppi associativi meno strutturati e organizzati. </w:t>
      </w:r>
    </w:p>
    <w:p w:rsidR="00486024" w:rsidRDefault="00727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L’iniziativa è inserita nel Progetto Impact Umbria, “Integrazione dei migranti con politiche e azioni </w:t>
      </w:r>
      <w:proofErr w:type="spellStart"/>
      <w:r>
        <w:rPr>
          <w:rFonts w:ascii="Times New Roman" w:hAnsi="Times New Roman"/>
          <w:sz w:val="24"/>
          <w:szCs w:val="24"/>
        </w:rPr>
        <w:t>coprogett</w:t>
      </w:r>
      <w:r w:rsidR="00652658">
        <w:rPr>
          <w:rFonts w:ascii="Times New Roman" w:hAnsi="Times New Roman"/>
          <w:sz w:val="24"/>
          <w:szCs w:val="24"/>
        </w:rPr>
        <w:t>ate</w:t>
      </w:r>
      <w:proofErr w:type="spellEnd"/>
      <w:r w:rsidR="00652658">
        <w:rPr>
          <w:rFonts w:ascii="Times New Roman" w:hAnsi="Times New Roman"/>
          <w:sz w:val="24"/>
          <w:szCs w:val="24"/>
        </w:rPr>
        <w:t xml:space="preserve"> sul territorio”, PROG-2330</w:t>
      </w:r>
      <w:r w:rsidR="00652658" w:rsidRPr="00652658">
        <w:rPr>
          <w:rFonts w:ascii="Times New Roman" w:hAnsi="Times New Roman"/>
          <w:color w:val="000000" w:themeColor="text1"/>
          <w:sz w:val="24"/>
          <w:szCs w:val="24"/>
        </w:rPr>
        <w:t xml:space="preserve">, finanziato a valere sul Fondo </w:t>
      </w:r>
      <w:r w:rsidR="00652658">
        <w:rPr>
          <w:rFonts w:ascii="Times New Roman" w:hAnsi="Times New Roman"/>
          <w:sz w:val="24"/>
          <w:szCs w:val="24"/>
        </w:rPr>
        <w:t xml:space="preserve">Asilo Migrazione e Integrazione 2014/2020, </w:t>
      </w:r>
      <w:r>
        <w:rPr>
          <w:rFonts w:ascii="Times New Roman" w:hAnsi="Times New Roman"/>
          <w:sz w:val="24"/>
          <w:szCs w:val="24"/>
        </w:rPr>
        <w:t>che vede la Regione Umbria capofila di un ampio partenariato pubblico-privato, di cui fa parte Anci Umbria</w:t>
      </w:r>
      <w:r w:rsidR="00652658">
        <w:rPr>
          <w:rFonts w:ascii="Times New Roman" w:hAnsi="Times New Roman"/>
          <w:sz w:val="24"/>
          <w:szCs w:val="24"/>
        </w:rPr>
        <w:t>,</w:t>
      </w:r>
      <w:r w:rsidR="007E529D">
        <w:rPr>
          <w:rFonts w:ascii="Times New Roman" w:hAnsi="Times New Roman"/>
          <w:sz w:val="24"/>
          <w:szCs w:val="24"/>
        </w:rPr>
        <w:t xml:space="preserve"> che ha affidato la gestione </w:t>
      </w:r>
      <w:r>
        <w:rPr>
          <w:rFonts w:ascii="Times New Roman" w:hAnsi="Times New Roman"/>
          <w:sz w:val="24"/>
          <w:szCs w:val="24"/>
        </w:rPr>
        <w:t xml:space="preserve">dello sportello </w:t>
      </w:r>
      <w:r w:rsidR="007E529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 w:rsidR="007E529D">
        <w:rPr>
          <w:rFonts w:ascii="Times New Roman" w:hAnsi="Times New Roman"/>
          <w:sz w:val="24"/>
          <w:szCs w:val="24"/>
        </w:rPr>
        <w:t xml:space="preserve"> Cesvol Umbria. </w:t>
      </w:r>
    </w:p>
    <w:p w:rsidR="00486024" w:rsidRDefault="0048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E55" w:rsidRDefault="007E529D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L’obiettivo è, dunque, quello di favorire il rafforzamento dell’associazionismo, promuovere la crescita quantitativa e qualitativa delle iniziative, monitorare e analizzare i bisogni e le necessità degli immigrati e facilitare la nascita di reti tra organizzazioni che operano nello stesso settore.</w:t>
      </w:r>
    </w:p>
    <w:p w:rsidR="00D83E55" w:rsidRDefault="007E52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Grazie alla capillare presenza del Cesvol, sarà possibile </w:t>
      </w:r>
      <w:r w:rsidR="000D19A3">
        <w:rPr>
          <w:rFonts w:ascii="Times New Roman" w:hAnsi="Times New Roman"/>
          <w:sz w:val="24"/>
          <w:szCs w:val="24"/>
        </w:rPr>
        <w:t>raccogliere e prendere in carico</w:t>
      </w:r>
      <w:r>
        <w:rPr>
          <w:rFonts w:ascii="Times New Roman" w:hAnsi="Times New Roman"/>
          <w:sz w:val="24"/>
          <w:szCs w:val="24"/>
        </w:rPr>
        <w:t xml:space="preserve"> le richieste provenienti dall’intero territorio regionale.</w:t>
      </w:r>
    </w:p>
    <w:p w:rsidR="00486024" w:rsidRDefault="00486024">
      <w:pPr>
        <w:spacing w:after="0"/>
        <w:jc w:val="both"/>
      </w:pPr>
    </w:p>
    <w:p w:rsidR="00AB0F85" w:rsidRDefault="008A6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sportello sarà operativo presso la sede di Perugia di Cesvol Umbria, </w:t>
      </w:r>
      <w:r w:rsidR="00AB0F85">
        <w:rPr>
          <w:rFonts w:ascii="Times New Roman" w:hAnsi="Times New Roman"/>
          <w:sz w:val="24"/>
          <w:szCs w:val="24"/>
        </w:rPr>
        <w:t xml:space="preserve">in via Campo di Marte 9/b tutti mercoledì dalle ore 15.00 alle ore 18.00. </w:t>
      </w:r>
    </w:p>
    <w:p w:rsidR="00AB0F85" w:rsidRDefault="00AB0F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E55" w:rsidRPr="00F174CD" w:rsidRDefault="00AB0F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consulenze </w:t>
      </w:r>
      <w:r w:rsidR="00A114AC">
        <w:rPr>
          <w:rFonts w:ascii="Times New Roman" w:hAnsi="Times New Roman"/>
          <w:sz w:val="24"/>
          <w:szCs w:val="24"/>
        </w:rPr>
        <w:t xml:space="preserve">saranno erogata dietro </w:t>
      </w:r>
      <w:r w:rsidR="008A6C50">
        <w:rPr>
          <w:rFonts w:ascii="Times New Roman" w:hAnsi="Times New Roman"/>
          <w:sz w:val="24"/>
          <w:szCs w:val="24"/>
        </w:rPr>
        <w:t>specifica</w:t>
      </w:r>
      <w:r w:rsidR="00A114AC">
        <w:rPr>
          <w:rFonts w:ascii="Times New Roman" w:hAnsi="Times New Roman"/>
          <w:sz w:val="24"/>
          <w:szCs w:val="24"/>
        </w:rPr>
        <w:t xml:space="preserve"> richiesta dell’</w:t>
      </w:r>
      <w:r w:rsidR="00F174CD">
        <w:rPr>
          <w:rFonts w:ascii="Times New Roman" w:hAnsi="Times New Roman"/>
          <w:sz w:val="24"/>
          <w:szCs w:val="24"/>
        </w:rPr>
        <w:t>Associazione</w:t>
      </w:r>
      <w:r w:rsidR="008A6C50">
        <w:rPr>
          <w:rFonts w:ascii="Times New Roman" w:hAnsi="Times New Roman"/>
          <w:sz w:val="24"/>
          <w:szCs w:val="24"/>
        </w:rPr>
        <w:t>, che potrà avvenire</w:t>
      </w:r>
      <w:r w:rsidR="00F174CD">
        <w:rPr>
          <w:rFonts w:ascii="Times New Roman" w:hAnsi="Times New Roman"/>
          <w:sz w:val="24"/>
          <w:szCs w:val="24"/>
        </w:rPr>
        <w:t xml:space="preserve"> tele</w:t>
      </w:r>
      <w:r w:rsidR="008A6C50">
        <w:rPr>
          <w:rFonts w:ascii="Times New Roman" w:hAnsi="Times New Roman"/>
          <w:sz w:val="24"/>
          <w:szCs w:val="24"/>
        </w:rPr>
        <w:t>fonicamente oppure tramite mail.</w:t>
      </w:r>
      <w:r w:rsidR="00F174CD">
        <w:rPr>
          <w:rFonts w:ascii="Times New Roman" w:hAnsi="Times New Roman"/>
          <w:sz w:val="24"/>
          <w:szCs w:val="24"/>
        </w:rPr>
        <w:t xml:space="preserve"> </w:t>
      </w:r>
      <w:r w:rsidR="00F174CD"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 xml:space="preserve">Cesvol Umbria </w:t>
      </w:r>
      <w:r w:rsidR="007E529D">
        <w:rPr>
          <w:rFonts w:ascii="Times New Roman" w:hAnsi="Times New Roman"/>
          <w:sz w:val="24"/>
          <w:szCs w:val="24"/>
        </w:rPr>
        <w:t xml:space="preserve">prenderà in carico l’associazione in maniera continuativa, attivando tutti quei servizi e iniziative che </w:t>
      </w:r>
      <w:r w:rsidR="008A6C50">
        <w:rPr>
          <w:rFonts w:ascii="Times New Roman" w:hAnsi="Times New Roman"/>
          <w:sz w:val="24"/>
          <w:szCs w:val="24"/>
        </w:rPr>
        <w:t xml:space="preserve">potranno facilitare </w:t>
      </w:r>
      <w:r w:rsidR="007E529D">
        <w:rPr>
          <w:rFonts w:ascii="Times New Roman" w:hAnsi="Times New Roman"/>
          <w:sz w:val="24"/>
          <w:szCs w:val="24"/>
        </w:rPr>
        <w:t xml:space="preserve">la </w:t>
      </w:r>
      <w:r w:rsidR="008A6C50">
        <w:rPr>
          <w:rFonts w:ascii="Times New Roman" w:hAnsi="Times New Roman"/>
          <w:sz w:val="24"/>
          <w:szCs w:val="24"/>
        </w:rPr>
        <w:t xml:space="preserve">implementazione e </w:t>
      </w:r>
      <w:r w:rsidR="00F174CD">
        <w:rPr>
          <w:rFonts w:ascii="Times New Roman" w:hAnsi="Times New Roman"/>
          <w:sz w:val="24"/>
          <w:szCs w:val="24"/>
        </w:rPr>
        <w:t>lo sviluppo dell’associazione, la sua corretta gestione a livello amministrativo e statutario, la promozione degli eventi, la c</w:t>
      </w:r>
      <w:r w:rsidR="008A6C50">
        <w:rPr>
          <w:rFonts w:ascii="Times New Roman" w:hAnsi="Times New Roman"/>
          <w:sz w:val="24"/>
          <w:szCs w:val="24"/>
        </w:rPr>
        <w:t xml:space="preserve">reazione di loghi o di </w:t>
      </w:r>
      <w:r w:rsidR="00F174CD">
        <w:rPr>
          <w:rFonts w:ascii="Times New Roman" w:hAnsi="Times New Roman"/>
          <w:sz w:val="24"/>
          <w:szCs w:val="24"/>
        </w:rPr>
        <w:t xml:space="preserve">materiale </w:t>
      </w:r>
      <w:r w:rsidR="008A6C50">
        <w:rPr>
          <w:rFonts w:ascii="Times New Roman" w:hAnsi="Times New Roman"/>
          <w:sz w:val="24"/>
          <w:szCs w:val="24"/>
        </w:rPr>
        <w:t>informativo/promozionale</w:t>
      </w:r>
      <w:r w:rsidR="00F174CD">
        <w:rPr>
          <w:rFonts w:ascii="Times New Roman" w:hAnsi="Times New Roman"/>
          <w:sz w:val="24"/>
          <w:szCs w:val="24"/>
        </w:rPr>
        <w:t xml:space="preserve"> per manifestazioni</w:t>
      </w:r>
      <w:r w:rsidR="008A6C50">
        <w:rPr>
          <w:rFonts w:ascii="Times New Roman" w:hAnsi="Times New Roman"/>
          <w:sz w:val="24"/>
          <w:szCs w:val="24"/>
        </w:rPr>
        <w:t xml:space="preserve"> e campagne di raccolta fondi.</w:t>
      </w:r>
      <w:r w:rsidR="00F174CD">
        <w:rPr>
          <w:rFonts w:ascii="Times New Roman" w:hAnsi="Times New Roman"/>
          <w:sz w:val="24"/>
          <w:szCs w:val="24"/>
        </w:rPr>
        <w:t xml:space="preserve"> </w:t>
      </w:r>
    </w:p>
    <w:p w:rsidR="00F174CD" w:rsidRDefault="00F17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E55" w:rsidRPr="008A6C50" w:rsidRDefault="00F174C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_DdeLink__222_1597669169"/>
      <w:bookmarkEnd w:id="2"/>
      <w:r w:rsidRPr="008A6C50">
        <w:rPr>
          <w:rFonts w:ascii="Times New Roman" w:hAnsi="Times New Roman"/>
          <w:sz w:val="24"/>
          <w:szCs w:val="24"/>
        </w:rPr>
        <w:t xml:space="preserve">Per accedere al servizio inviare una mail a </w:t>
      </w:r>
      <w:hyperlink r:id="rId6" w:history="1">
        <w:r w:rsidRPr="008A6C50">
          <w:rPr>
            <w:rFonts w:ascii="Times New Roman" w:hAnsi="Times New Roman"/>
            <w:sz w:val="24"/>
            <w:szCs w:val="24"/>
          </w:rPr>
          <w:t>perugia@cesvolumbria.org</w:t>
        </w:r>
      </w:hyperlink>
      <w:r w:rsidR="008A6C50">
        <w:rPr>
          <w:rFonts w:ascii="Times New Roman" w:hAnsi="Times New Roman"/>
          <w:sz w:val="24"/>
          <w:szCs w:val="24"/>
        </w:rPr>
        <w:t xml:space="preserve"> </w:t>
      </w:r>
      <w:r w:rsidRPr="008A6C50">
        <w:rPr>
          <w:rFonts w:ascii="Times New Roman" w:hAnsi="Times New Roman"/>
          <w:sz w:val="24"/>
          <w:szCs w:val="24"/>
        </w:rPr>
        <w:t xml:space="preserve"> </w:t>
      </w:r>
    </w:p>
    <w:p w:rsidR="00F174CD" w:rsidRPr="008A6C50" w:rsidRDefault="00F174C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6C50">
        <w:rPr>
          <w:rFonts w:ascii="Times New Roman" w:hAnsi="Times New Roman"/>
          <w:sz w:val="24"/>
          <w:szCs w:val="24"/>
        </w:rPr>
        <w:t>Tel</w:t>
      </w:r>
      <w:proofErr w:type="spellEnd"/>
      <w:r w:rsidRPr="008A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C50">
        <w:rPr>
          <w:rFonts w:ascii="Times New Roman" w:hAnsi="Times New Roman"/>
          <w:sz w:val="24"/>
          <w:szCs w:val="24"/>
        </w:rPr>
        <w:t>Cesvol</w:t>
      </w:r>
      <w:proofErr w:type="spellEnd"/>
      <w:r w:rsidRPr="008A6C50">
        <w:rPr>
          <w:rFonts w:ascii="Times New Roman" w:hAnsi="Times New Roman"/>
          <w:sz w:val="24"/>
          <w:szCs w:val="24"/>
        </w:rPr>
        <w:t xml:space="preserve"> Umbria 075-527.19.76 </w:t>
      </w:r>
    </w:p>
    <w:sectPr w:rsidR="00F174CD" w:rsidRPr="008A6C50" w:rsidSect="00D83E55">
      <w:headerReference w:type="default" r:id="rId7"/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A9" w:rsidRDefault="003457A9" w:rsidP="007E529D">
      <w:pPr>
        <w:spacing w:after="0" w:line="240" w:lineRule="auto"/>
      </w:pPr>
      <w:r>
        <w:separator/>
      </w:r>
    </w:p>
  </w:endnote>
  <w:endnote w:type="continuationSeparator" w:id="0">
    <w:p w:rsidR="003457A9" w:rsidRDefault="003457A9" w:rsidP="007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9D" w:rsidRPr="002113A0" w:rsidRDefault="007E529D" w:rsidP="007E529D">
    <w:pPr>
      <w:autoSpaceDE w:val="0"/>
      <w:autoSpaceDN w:val="0"/>
      <w:adjustRightInd w:val="0"/>
      <w:jc w:val="center"/>
      <w:rPr>
        <w:sz w:val="20"/>
      </w:rPr>
    </w:pPr>
    <w:r>
      <w:rPr>
        <w:noProof/>
        <w:sz w:val="20"/>
        <w:lang w:eastAsia="it-IT"/>
      </w:rPr>
      <w:drawing>
        <wp:inline distT="0" distB="0" distL="0" distR="0">
          <wp:extent cx="6096000" cy="742950"/>
          <wp:effectExtent l="19050" t="0" r="0" b="0"/>
          <wp:docPr id="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3A42">
      <w:rPr>
        <w:noProof/>
        <w:sz w:val="20"/>
        <w:lang w:eastAsia="it-IT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-455295</wp:posOffset>
              </wp:positionV>
              <wp:extent cx="13970" cy="174625"/>
              <wp:effectExtent l="4445" t="1905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29D" w:rsidRDefault="007E529D" w:rsidP="007E52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1pt;margin-top:-35.85pt;width:1.1pt;height:13.7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" stroked="f">
              <v:textbox inset="0,0,0,0">
                <w:txbxContent>
                  <w:p w:rsidR="007E529D" w:rsidRDefault="007E529D" w:rsidP="007E529D"/>
                </w:txbxContent>
              </v:textbox>
            </v:shape>
          </w:pict>
        </mc:Fallback>
      </mc:AlternateContent>
    </w:r>
  </w:p>
  <w:p w:rsidR="007E529D" w:rsidRDefault="007E52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A9" w:rsidRDefault="003457A9" w:rsidP="007E529D">
      <w:pPr>
        <w:spacing w:after="0" w:line="240" w:lineRule="auto"/>
      </w:pPr>
      <w:r>
        <w:separator/>
      </w:r>
    </w:p>
  </w:footnote>
  <w:footnote w:type="continuationSeparator" w:id="0">
    <w:p w:rsidR="003457A9" w:rsidRDefault="003457A9" w:rsidP="007E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9D" w:rsidRDefault="007E529D" w:rsidP="007E529D">
    <w:pPr>
      <w:rPr>
        <w:rFonts w:ascii="Arial" w:hAnsi="Arial" w:cs="Arial"/>
        <w:b/>
        <w:noProof/>
        <w:sz w:val="16"/>
        <w:szCs w:val="16"/>
        <w:lang w:eastAsia="it-IT"/>
      </w:rPr>
    </w:pPr>
    <w:r>
      <w:rPr>
        <w:rFonts w:ascii="Arial" w:hAnsi="Arial" w:cs="Arial"/>
        <w:b/>
        <w:noProof/>
        <w:sz w:val="16"/>
        <w:szCs w:val="16"/>
        <w:lang w:eastAsia="it-IT"/>
      </w:rPr>
      <w:drawing>
        <wp:inline distT="0" distB="0" distL="0" distR="0">
          <wp:extent cx="6115050" cy="1047750"/>
          <wp:effectExtent l="19050" t="0" r="0" b="0"/>
          <wp:docPr id="1" name="Immagine 1" descr="te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529D" w:rsidRDefault="007E529D" w:rsidP="007E529D">
    <w:pPr>
      <w:rPr>
        <w:rFonts w:ascii="Arial" w:hAnsi="Arial" w:cs="Arial"/>
        <w:b/>
        <w:noProof/>
        <w:sz w:val="16"/>
        <w:szCs w:val="16"/>
        <w:lang w:eastAsia="it-IT"/>
      </w:rPr>
    </w:pPr>
  </w:p>
  <w:p w:rsidR="007E529D" w:rsidRDefault="007E529D" w:rsidP="007E529D">
    <w:pPr>
      <w:jc w:val="center"/>
      <w:rPr>
        <w:rFonts w:ascii="Arial" w:hAnsi="Arial" w:cs="Arial"/>
        <w:b/>
        <w:noProof/>
        <w:sz w:val="16"/>
        <w:szCs w:val="16"/>
        <w:lang w:eastAsia="it-IT"/>
      </w:rPr>
    </w:pPr>
    <w:r>
      <w:rPr>
        <w:b/>
        <w:noProof/>
        <w:sz w:val="32"/>
        <w:szCs w:val="32"/>
        <w:lang w:eastAsia="it-IT"/>
      </w:rPr>
      <w:drawing>
        <wp:inline distT="0" distB="0" distL="0" distR="0">
          <wp:extent cx="3905250" cy="800100"/>
          <wp:effectExtent l="19050" t="0" r="0" b="0"/>
          <wp:docPr id="2" name="Immagine 2" descr="LOGO-IMPACT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-IMPACT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529D" w:rsidRPr="00E53BFB" w:rsidRDefault="007E529D" w:rsidP="007E529D">
    <w:pPr>
      <w:jc w:val="center"/>
      <w:rPr>
        <w:rFonts w:cs="Calibri"/>
        <w:bCs/>
        <w:iCs/>
        <w:color w:val="000000"/>
      </w:rPr>
    </w:pPr>
    <w:r w:rsidRPr="00E53BFB">
      <w:rPr>
        <w:rFonts w:cs="Calibri"/>
      </w:rPr>
      <w:t xml:space="preserve">PROG – 2330 IMPACT UMBRIA: Integrazione dei Migranti con Politiche e Azioni </w:t>
    </w:r>
    <w:proofErr w:type="spellStart"/>
    <w:r w:rsidRPr="00E53BFB">
      <w:rPr>
        <w:rFonts w:cs="Calibri"/>
      </w:rPr>
      <w:t>Coprogettate</w:t>
    </w:r>
    <w:proofErr w:type="spellEnd"/>
    <w:r w:rsidRPr="00E53BFB">
      <w:rPr>
        <w:rFonts w:cs="Calibri"/>
      </w:rPr>
      <w:t xml:space="preserve"> sul Territorio </w:t>
    </w:r>
    <w:r w:rsidRPr="00E53BFB">
      <w:rPr>
        <w:rFonts w:cs="Calibri"/>
        <w:bCs/>
        <w:iCs/>
        <w:color w:val="000000"/>
      </w:rPr>
      <w:t>CUP I67B18000050007</w:t>
    </w:r>
  </w:p>
  <w:p w:rsidR="007E529D" w:rsidRDefault="007E52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55"/>
    <w:rsid w:val="000D19A3"/>
    <w:rsid w:val="001747BF"/>
    <w:rsid w:val="00233A42"/>
    <w:rsid w:val="003457A9"/>
    <w:rsid w:val="00405944"/>
    <w:rsid w:val="00486024"/>
    <w:rsid w:val="005432CF"/>
    <w:rsid w:val="00652658"/>
    <w:rsid w:val="006634B3"/>
    <w:rsid w:val="00727BE2"/>
    <w:rsid w:val="007E529D"/>
    <w:rsid w:val="008146E2"/>
    <w:rsid w:val="00863364"/>
    <w:rsid w:val="008A6C50"/>
    <w:rsid w:val="00A114AC"/>
    <w:rsid w:val="00A20701"/>
    <w:rsid w:val="00AB0F85"/>
    <w:rsid w:val="00BD2E08"/>
    <w:rsid w:val="00D83E55"/>
    <w:rsid w:val="00EE3A10"/>
    <w:rsid w:val="00F1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5CE125-2E99-457D-8045-4BDADC50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E55"/>
    <w:pPr>
      <w:spacing w:after="160" w:line="252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D83E55"/>
    <w:rPr>
      <w:rFonts w:ascii="Symbol" w:eastAsia="Calibri" w:hAnsi="Symbol" w:cs="Times New Roman"/>
    </w:rPr>
  </w:style>
  <w:style w:type="character" w:customStyle="1" w:styleId="WW8Num1z1">
    <w:name w:val="WW8Num1z1"/>
    <w:qFormat/>
    <w:rsid w:val="00D83E55"/>
    <w:rPr>
      <w:rFonts w:ascii="Courier New" w:hAnsi="Courier New" w:cs="Courier New"/>
    </w:rPr>
  </w:style>
  <w:style w:type="character" w:customStyle="1" w:styleId="WW8Num1z2">
    <w:name w:val="WW8Num1z2"/>
    <w:qFormat/>
    <w:rsid w:val="00D83E55"/>
    <w:rPr>
      <w:rFonts w:ascii="Wingdings" w:hAnsi="Wingdings" w:cs="Wingdings"/>
    </w:rPr>
  </w:style>
  <w:style w:type="character" w:customStyle="1" w:styleId="WW8Num1z3">
    <w:name w:val="WW8Num1z3"/>
    <w:qFormat/>
    <w:rsid w:val="00D83E55"/>
    <w:rPr>
      <w:rFonts w:ascii="Symbol" w:hAnsi="Symbol" w:cs="Symbol"/>
    </w:rPr>
  </w:style>
  <w:style w:type="character" w:customStyle="1" w:styleId="WW8Num2z0">
    <w:name w:val="WW8Num2z0"/>
    <w:qFormat/>
    <w:rsid w:val="00D83E55"/>
    <w:rPr>
      <w:rFonts w:ascii="Symbol" w:eastAsia="Calibri" w:hAnsi="Symbol" w:cs="Times New Roman"/>
    </w:rPr>
  </w:style>
  <w:style w:type="character" w:customStyle="1" w:styleId="WW8Num2z1">
    <w:name w:val="WW8Num2z1"/>
    <w:qFormat/>
    <w:rsid w:val="00D83E55"/>
    <w:rPr>
      <w:rFonts w:ascii="Courier New" w:hAnsi="Courier New" w:cs="Courier New"/>
    </w:rPr>
  </w:style>
  <w:style w:type="character" w:customStyle="1" w:styleId="WW8Num2z2">
    <w:name w:val="WW8Num2z2"/>
    <w:qFormat/>
    <w:rsid w:val="00D83E55"/>
    <w:rPr>
      <w:rFonts w:ascii="Wingdings" w:hAnsi="Wingdings" w:cs="Wingdings"/>
    </w:rPr>
  </w:style>
  <w:style w:type="character" w:customStyle="1" w:styleId="WW8Num2z3">
    <w:name w:val="WW8Num2z3"/>
    <w:qFormat/>
    <w:rsid w:val="00D83E55"/>
    <w:rPr>
      <w:rFonts w:ascii="Symbol" w:hAnsi="Symbol" w:cs="Symbol"/>
    </w:rPr>
  </w:style>
  <w:style w:type="character" w:customStyle="1" w:styleId="WW8Num3z0">
    <w:name w:val="WW8Num3z0"/>
    <w:qFormat/>
    <w:rsid w:val="00D83E55"/>
    <w:rPr>
      <w:rFonts w:ascii="Symbol" w:eastAsia="Calibri" w:hAnsi="Symbol" w:cs="Times New Roman"/>
    </w:rPr>
  </w:style>
  <w:style w:type="character" w:customStyle="1" w:styleId="WW8Num3z1">
    <w:name w:val="WW8Num3z1"/>
    <w:qFormat/>
    <w:rsid w:val="00D83E55"/>
    <w:rPr>
      <w:rFonts w:ascii="Courier New" w:hAnsi="Courier New" w:cs="Courier New"/>
    </w:rPr>
  </w:style>
  <w:style w:type="character" w:customStyle="1" w:styleId="WW8Num3z2">
    <w:name w:val="WW8Num3z2"/>
    <w:qFormat/>
    <w:rsid w:val="00D83E55"/>
    <w:rPr>
      <w:rFonts w:ascii="Wingdings" w:hAnsi="Wingdings" w:cs="Wingdings"/>
    </w:rPr>
  </w:style>
  <w:style w:type="character" w:customStyle="1" w:styleId="WW8Num3z3">
    <w:name w:val="WW8Num3z3"/>
    <w:qFormat/>
    <w:rsid w:val="00D83E55"/>
    <w:rPr>
      <w:rFonts w:ascii="Symbol" w:hAnsi="Symbol" w:cs="Symbol"/>
    </w:rPr>
  </w:style>
  <w:style w:type="character" w:customStyle="1" w:styleId="CollegamentoInternet">
    <w:name w:val="Collegamento Internet"/>
    <w:rsid w:val="00D83E55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qFormat/>
    <w:rsid w:val="00D83E55"/>
  </w:style>
  <w:style w:type="character" w:customStyle="1" w:styleId="PidipaginaCarattere">
    <w:name w:val="Piè di pagina Carattere"/>
    <w:basedOn w:val="Carpredefinitoparagrafo"/>
    <w:qFormat/>
    <w:rsid w:val="00D83E55"/>
  </w:style>
  <w:style w:type="character" w:customStyle="1" w:styleId="TestofumettoCarattere">
    <w:name w:val="Testo fumetto Carattere"/>
    <w:qFormat/>
    <w:rsid w:val="00D83E5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83E55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D83E55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next w:val="Corpotesto"/>
    <w:qFormat/>
    <w:rsid w:val="00D83E5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D83E55"/>
    <w:pPr>
      <w:spacing w:after="140" w:line="276" w:lineRule="auto"/>
    </w:pPr>
  </w:style>
  <w:style w:type="paragraph" w:styleId="Elenco">
    <w:name w:val="List"/>
    <w:basedOn w:val="Corpotesto"/>
    <w:rsid w:val="00D83E55"/>
    <w:rPr>
      <w:rFonts w:cs="Arial"/>
    </w:rPr>
  </w:style>
  <w:style w:type="paragraph" w:customStyle="1" w:styleId="Didascalia1">
    <w:name w:val="Didascalia1"/>
    <w:basedOn w:val="Normale"/>
    <w:qFormat/>
    <w:rsid w:val="00D83E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83E55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D83E55"/>
    <w:pPr>
      <w:ind w:left="720"/>
      <w:contextualSpacing/>
    </w:pPr>
  </w:style>
  <w:style w:type="paragraph" w:customStyle="1" w:styleId="Intestazione1">
    <w:name w:val="Intestazione1"/>
    <w:basedOn w:val="Normale"/>
    <w:rsid w:val="00D83E55"/>
    <w:pPr>
      <w:spacing w:after="0" w:line="240" w:lineRule="auto"/>
    </w:pPr>
  </w:style>
  <w:style w:type="paragraph" w:customStyle="1" w:styleId="Pidipagina1">
    <w:name w:val="Piè di pagina1"/>
    <w:basedOn w:val="Normale"/>
    <w:rsid w:val="00D83E55"/>
    <w:pPr>
      <w:spacing w:after="0" w:line="240" w:lineRule="auto"/>
    </w:pPr>
  </w:style>
  <w:style w:type="paragraph" w:styleId="Testofumetto">
    <w:name w:val="Balloon Text"/>
    <w:basedOn w:val="Normale"/>
    <w:qFormat/>
    <w:rsid w:val="00D83E55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D83E55"/>
  </w:style>
  <w:style w:type="numbering" w:customStyle="1" w:styleId="WW8Num2">
    <w:name w:val="WW8Num2"/>
    <w:qFormat/>
    <w:rsid w:val="00D83E55"/>
  </w:style>
  <w:style w:type="numbering" w:customStyle="1" w:styleId="WW8Num3">
    <w:name w:val="WW8Num3"/>
    <w:qFormat/>
    <w:rsid w:val="00D83E55"/>
  </w:style>
  <w:style w:type="paragraph" w:styleId="Intestazione">
    <w:name w:val="header"/>
    <w:basedOn w:val="Normale"/>
    <w:link w:val="IntestazioneCarattere1"/>
    <w:uiPriority w:val="99"/>
    <w:semiHidden/>
    <w:unhideWhenUsed/>
    <w:rsid w:val="007E5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E529D"/>
    <w:rPr>
      <w:rFonts w:ascii="Calibri" w:eastAsia="Calibri" w:hAnsi="Calibri" w:cs="Times New Roman"/>
      <w:sz w:val="22"/>
      <w:szCs w:val="22"/>
      <w:lang w:bidi="ar-SA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7E5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7E529D"/>
    <w:rPr>
      <w:rFonts w:ascii="Calibri" w:eastAsia="Calibri" w:hAnsi="Calibri" w:cs="Times New Roman"/>
      <w:sz w:val="22"/>
      <w:szCs w:val="22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05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ugia@cesvolumbri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Cesvol</dc:creator>
  <cp:lastModifiedBy>Claudia Polli</cp:lastModifiedBy>
  <cp:revision>2</cp:revision>
  <cp:lastPrinted>2015-02-02T12:06:00Z</cp:lastPrinted>
  <dcterms:created xsi:type="dcterms:W3CDTF">2022-02-28T08:07:00Z</dcterms:created>
  <dcterms:modified xsi:type="dcterms:W3CDTF">2022-02-28T08:07:00Z</dcterms:modified>
  <dc:language>it-IT</dc:language>
</cp:coreProperties>
</file>