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075D4" w14:textId="713DAB3C" w:rsidR="00895BE9" w:rsidRDefault="00895BE9" w:rsidP="00895BE9">
      <w:pPr>
        <w:jc w:val="center"/>
      </w:pPr>
      <w:bookmarkStart w:id="0" w:name="_GoBack"/>
      <w:bookmarkEnd w:id="0"/>
      <w:r>
        <w:rPr>
          <w:noProof/>
          <w:lang w:eastAsia="it-IT"/>
        </w:rPr>
        <w:drawing>
          <wp:inline distT="0" distB="0" distL="0" distR="0" wp14:anchorId="21C3D8BB" wp14:editId="1DDE3901">
            <wp:extent cx="742950" cy="1123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123950"/>
                    </a:xfrm>
                    <a:prstGeom prst="rect">
                      <a:avLst/>
                    </a:prstGeom>
                    <a:solidFill>
                      <a:srgbClr val="FFFFFF"/>
                    </a:solidFill>
                    <a:ln>
                      <a:noFill/>
                    </a:ln>
                  </pic:spPr>
                </pic:pic>
              </a:graphicData>
            </a:graphic>
          </wp:inline>
        </w:drawing>
      </w:r>
    </w:p>
    <w:p w14:paraId="00452A0D" w14:textId="77777777" w:rsidR="00895BE9" w:rsidRDefault="00895BE9" w:rsidP="00895BE9">
      <w:pPr>
        <w:jc w:val="center"/>
      </w:pPr>
    </w:p>
    <w:p w14:paraId="786AD4A4" w14:textId="77777777" w:rsidR="00895BE9" w:rsidRDefault="00895BE9" w:rsidP="00895BE9"/>
    <w:p w14:paraId="356C7FF5" w14:textId="77777777" w:rsidR="00895BE9" w:rsidRDefault="00895BE9" w:rsidP="00895BE9"/>
    <w:p w14:paraId="1E759CEB" w14:textId="77777777" w:rsidR="00895BE9" w:rsidRDefault="00895BE9" w:rsidP="00895BE9"/>
    <w:p w14:paraId="21119EB7" w14:textId="77777777" w:rsidR="00895BE9" w:rsidRDefault="00895BE9" w:rsidP="00895BE9"/>
    <w:p w14:paraId="3C02A6ED" w14:textId="77777777" w:rsidR="00895BE9" w:rsidRDefault="00895BE9" w:rsidP="00895BE9"/>
    <w:p w14:paraId="4CCAA0C6" w14:textId="77777777" w:rsidR="00895BE9" w:rsidRDefault="00895BE9" w:rsidP="00895BE9"/>
    <w:p w14:paraId="14869B22" w14:textId="77777777" w:rsidR="00895BE9" w:rsidRDefault="00895BE9" w:rsidP="00895BE9"/>
    <w:p w14:paraId="0AFA1A9B" w14:textId="77777777" w:rsidR="00895BE9" w:rsidRDefault="00895BE9" w:rsidP="00895BE9">
      <w:pPr>
        <w:spacing w:line="276" w:lineRule="auto"/>
        <w:rPr>
          <w:rFonts w:ascii="Bookman Old Style" w:eastAsia="Calibri" w:hAnsi="Bookman Old Style"/>
          <w:b/>
          <w:sz w:val="36"/>
          <w:szCs w:val="36"/>
          <w:lang w:eastAsia="en-US"/>
          <w14:shadow w14:blurRad="50800" w14:dist="38100" w14:dir="2700000" w14:sx="100000" w14:sy="100000" w14:kx="0" w14:ky="0" w14:algn="tl">
            <w14:srgbClr w14:val="000000">
              <w14:alpha w14:val="60000"/>
            </w14:srgbClr>
          </w14:shadow>
        </w:rPr>
      </w:pPr>
    </w:p>
    <w:p w14:paraId="37DB6914" w14:textId="77777777" w:rsidR="00895BE9" w:rsidRDefault="00895BE9" w:rsidP="00895BE9">
      <w:pPr>
        <w:spacing w:line="276" w:lineRule="auto"/>
        <w:rPr>
          <w:rFonts w:ascii="Bookman Old Style" w:eastAsia="Calibri" w:hAnsi="Bookman Old Style"/>
          <w:b/>
          <w:sz w:val="36"/>
          <w:szCs w:val="36"/>
          <w:lang w:eastAsia="en-US"/>
          <w14:shadow w14:blurRad="50800" w14:dist="38100" w14:dir="2700000" w14:sx="100000" w14:sy="100000" w14:kx="0" w14:ky="0" w14:algn="tl">
            <w14:srgbClr w14:val="000000">
              <w14:alpha w14:val="60000"/>
            </w14:srgbClr>
          </w14:shadow>
        </w:rPr>
      </w:pPr>
    </w:p>
    <w:p w14:paraId="775AE3A7" w14:textId="77777777" w:rsidR="00895BE9" w:rsidRDefault="00895BE9" w:rsidP="00895BE9"/>
    <w:p w14:paraId="74DC7121" w14:textId="77777777" w:rsidR="00895BE9" w:rsidRPr="00F7077F" w:rsidRDefault="00895BE9" w:rsidP="00895BE9">
      <w:pPr>
        <w:pStyle w:val="Titolo4"/>
        <w:numPr>
          <w:ilvl w:val="3"/>
          <w:numId w:val="34"/>
        </w:numPr>
        <w:spacing w:line="276" w:lineRule="auto"/>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pPr>
      <w:r w:rsidRPr="00F7077F">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t xml:space="preserve">VADEMECUM </w:t>
      </w:r>
    </w:p>
    <w:p w14:paraId="47ECFBBE" w14:textId="77777777" w:rsidR="00895BE9" w:rsidRPr="00F7077F" w:rsidRDefault="00895BE9" w:rsidP="00895BE9">
      <w:pPr>
        <w:pStyle w:val="Titolo4"/>
        <w:numPr>
          <w:ilvl w:val="3"/>
          <w:numId w:val="34"/>
        </w:numPr>
        <w:spacing w:line="276" w:lineRule="auto"/>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pPr>
      <w:r w:rsidRPr="00F7077F">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t xml:space="preserve">PER LE ELEZIONI AMMINISTRATIVE </w:t>
      </w:r>
    </w:p>
    <w:p w14:paraId="6982927F" w14:textId="0880E7BB" w:rsidR="00895BE9" w:rsidRPr="00F7077F" w:rsidRDefault="00895BE9" w:rsidP="00895BE9">
      <w:pPr>
        <w:pStyle w:val="Titolo4"/>
        <w:numPr>
          <w:ilvl w:val="3"/>
          <w:numId w:val="34"/>
        </w:numPr>
        <w:spacing w:line="276" w:lineRule="auto"/>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pPr>
      <w:r w:rsidRPr="00F7077F">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t xml:space="preserve">DEL </w:t>
      </w:r>
      <w:r w:rsidR="00F7077F" w:rsidRPr="00F7077F">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t xml:space="preserve">3 E 4 OTTOBRE </w:t>
      </w:r>
      <w:r w:rsidRPr="00F7077F">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t xml:space="preserve">2021 </w:t>
      </w:r>
    </w:p>
    <w:p w14:paraId="69E77C52" w14:textId="77777777" w:rsidR="00F7077F" w:rsidRDefault="00895BE9" w:rsidP="00895BE9">
      <w:pPr>
        <w:pStyle w:val="Titolo4"/>
        <w:numPr>
          <w:ilvl w:val="3"/>
          <w:numId w:val="34"/>
        </w:numPr>
        <w:spacing w:line="276" w:lineRule="auto"/>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pPr>
      <w:r w:rsidRPr="00F7077F">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t xml:space="preserve">E BALLOTTAGGIO DEL </w:t>
      </w:r>
    </w:p>
    <w:p w14:paraId="513AF03F" w14:textId="15B207F2" w:rsidR="00895BE9" w:rsidRPr="00F7077F" w:rsidRDefault="00F7077F" w:rsidP="00895BE9">
      <w:pPr>
        <w:pStyle w:val="Titolo4"/>
        <w:numPr>
          <w:ilvl w:val="3"/>
          <w:numId w:val="34"/>
        </w:numPr>
        <w:spacing w:line="276" w:lineRule="auto"/>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pPr>
      <w:r w:rsidRPr="00F7077F">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t xml:space="preserve">17 E 18 OTTOBRE </w:t>
      </w:r>
      <w:r w:rsidR="00895BE9" w:rsidRPr="00F7077F">
        <w:rPr>
          <w:rFonts w:ascii="Bookman Old Style" w:eastAsia="Calibri" w:hAnsi="Bookman Old Style"/>
          <w:sz w:val="40"/>
          <w:szCs w:val="40"/>
          <w:lang w:eastAsia="en-US"/>
          <w14:shadow w14:blurRad="50800" w14:dist="38100" w14:dir="2700000" w14:sx="100000" w14:sy="100000" w14:kx="0" w14:ky="0" w14:algn="tl">
            <w14:srgbClr w14:val="000000">
              <w14:alpha w14:val="60000"/>
            </w14:srgbClr>
          </w14:shadow>
        </w:rPr>
        <w:t>2021</w:t>
      </w:r>
    </w:p>
    <w:p w14:paraId="5D1F801E" w14:textId="77777777" w:rsidR="00895BE9" w:rsidRDefault="00895BE9" w:rsidP="00895BE9">
      <w:pPr>
        <w:jc w:val="center"/>
        <w:rPr>
          <w:b/>
          <w:color w:val="000000"/>
        </w:rPr>
      </w:pPr>
    </w:p>
    <w:p w14:paraId="1C82F9EF" w14:textId="77777777" w:rsidR="00895BE9" w:rsidRDefault="00895BE9" w:rsidP="00895BE9">
      <w:pPr>
        <w:jc w:val="center"/>
        <w:rPr>
          <w:b/>
          <w:color w:val="000000"/>
        </w:rPr>
      </w:pPr>
    </w:p>
    <w:p w14:paraId="67BB030A" w14:textId="77777777" w:rsidR="00895BE9" w:rsidRDefault="00895BE9" w:rsidP="00895BE9">
      <w:pPr>
        <w:jc w:val="center"/>
        <w:rPr>
          <w:b/>
          <w:color w:val="000000"/>
        </w:rPr>
      </w:pPr>
    </w:p>
    <w:p w14:paraId="0C707FD6" w14:textId="77777777" w:rsidR="00895BE9" w:rsidRDefault="00895BE9" w:rsidP="00895BE9">
      <w:pPr>
        <w:jc w:val="center"/>
        <w:rPr>
          <w:b/>
          <w:color w:val="000000"/>
        </w:rPr>
      </w:pPr>
    </w:p>
    <w:p w14:paraId="52E4E91E" w14:textId="77777777" w:rsidR="00895BE9" w:rsidRDefault="00895BE9" w:rsidP="00895BE9">
      <w:pPr>
        <w:jc w:val="center"/>
        <w:rPr>
          <w:b/>
          <w:color w:val="000000"/>
        </w:rPr>
      </w:pPr>
    </w:p>
    <w:p w14:paraId="32CFFC77" w14:textId="77777777" w:rsidR="00895BE9" w:rsidRDefault="00895BE9" w:rsidP="00895BE9">
      <w:pPr>
        <w:jc w:val="center"/>
        <w:rPr>
          <w:b/>
          <w:color w:val="000000"/>
        </w:rPr>
      </w:pPr>
    </w:p>
    <w:p w14:paraId="70152F87" w14:textId="77777777" w:rsidR="00895BE9" w:rsidRDefault="00895BE9" w:rsidP="00895BE9">
      <w:pPr>
        <w:jc w:val="center"/>
        <w:rPr>
          <w:b/>
          <w:color w:val="000000"/>
        </w:rPr>
      </w:pPr>
    </w:p>
    <w:p w14:paraId="77CD4720" w14:textId="77777777" w:rsidR="00895BE9" w:rsidRDefault="00895BE9" w:rsidP="00895BE9">
      <w:pPr>
        <w:jc w:val="center"/>
        <w:rPr>
          <w:b/>
          <w:color w:val="000000"/>
        </w:rPr>
      </w:pPr>
    </w:p>
    <w:p w14:paraId="192E84D9" w14:textId="77777777" w:rsidR="00895BE9" w:rsidRDefault="00895BE9" w:rsidP="00895BE9">
      <w:pPr>
        <w:jc w:val="center"/>
        <w:rPr>
          <w:b/>
          <w:color w:val="000000"/>
        </w:rPr>
      </w:pPr>
    </w:p>
    <w:p w14:paraId="28AB33CD" w14:textId="77777777" w:rsidR="00895BE9" w:rsidRDefault="00895BE9" w:rsidP="00895BE9">
      <w:pPr>
        <w:jc w:val="center"/>
        <w:rPr>
          <w:b/>
          <w:color w:val="000000"/>
        </w:rPr>
      </w:pPr>
    </w:p>
    <w:p w14:paraId="4AEF1770" w14:textId="77777777" w:rsidR="00895BE9" w:rsidRDefault="00895BE9" w:rsidP="00895BE9">
      <w:pPr>
        <w:jc w:val="center"/>
        <w:rPr>
          <w:b/>
          <w:color w:val="000000"/>
        </w:rPr>
      </w:pPr>
    </w:p>
    <w:p w14:paraId="516306F7" w14:textId="77777777" w:rsidR="00895BE9" w:rsidRDefault="00895BE9" w:rsidP="00895BE9">
      <w:pPr>
        <w:jc w:val="center"/>
        <w:rPr>
          <w:b/>
          <w:color w:val="000000"/>
        </w:rPr>
      </w:pPr>
    </w:p>
    <w:p w14:paraId="5F0F256B" w14:textId="77777777" w:rsidR="00895BE9" w:rsidRDefault="00895BE9" w:rsidP="00895BE9">
      <w:pPr>
        <w:jc w:val="center"/>
        <w:rPr>
          <w:b/>
          <w:color w:val="000000"/>
        </w:rPr>
      </w:pPr>
    </w:p>
    <w:p w14:paraId="631B6517" w14:textId="4451EB05" w:rsidR="00895BE9" w:rsidRDefault="00F7077F" w:rsidP="00895BE9">
      <w:pPr>
        <w:suppressAutoHyphens w:val="0"/>
        <w:spacing w:line="480" w:lineRule="auto"/>
        <w:jc w:val="center"/>
        <w:rPr>
          <w:rFonts w:ascii="Bookman Old Style" w:hAnsi="Bookman Old Style"/>
          <w:b/>
          <w:i/>
          <w:sz w:val="28"/>
          <w:szCs w:val="28"/>
          <w:lang w:eastAsia="it-IT"/>
        </w:rPr>
      </w:pPr>
      <w:r>
        <w:rPr>
          <w:rFonts w:ascii="Bookman Old Style" w:hAnsi="Bookman Old Style"/>
          <w:b/>
          <w:i/>
          <w:sz w:val="28"/>
          <w:szCs w:val="28"/>
          <w:lang w:eastAsia="it-IT"/>
        </w:rPr>
        <w:t>Agosto</w:t>
      </w:r>
      <w:r w:rsidR="00895BE9">
        <w:rPr>
          <w:rFonts w:ascii="Bookman Old Style" w:hAnsi="Bookman Old Style"/>
          <w:b/>
          <w:i/>
          <w:sz w:val="28"/>
          <w:szCs w:val="28"/>
          <w:lang w:eastAsia="it-IT"/>
        </w:rPr>
        <w:t xml:space="preserve"> 2021</w:t>
      </w:r>
    </w:p>
    <w:p w14:paraId="6B6CC257" w14:textId="46687100" w:rsidR="00F75186" w:rsidRDefault="00F75186" w:rsidP="00F75186">
      <w:pPr>
        <w:suppressAutoHyphens w:val="0"/>
        <w:spacing w:line="480" w:lineRule="auto"/>
        <w:jc w:val="center"/>
        <w:rPr>
          <w:rFonts w:ascii="Bookman Old Style" w:hAnsi="Bookman Old Style"/>
          <w:b/>
          <w:i/>
          <w:sz w:val="28"/>
          <w:szCs w:val="28"/>
          <w:lang w:eastAsia="it-IT"/>
        </w:rPr>
      </w:pPr>
    </w:p>
    <w:p w14:paraId="2FC3EE55" w14:textId="24E01DF8" w:rsidR="00F75186" w:rsidRDefault="00F75186" w:rsidP="00F75186">
      <w:pPr>
        <w:suppressAutoHyphens w:val="0"/>
        <w:spacing w:line="480" w:lineRule="auto"/>
        <w:jc w:val="center"/>
        <w:rPr>
          <w:rFonts w:ascii="Bookman Old Style" w:hAnsi="Bookman Old Style"/>
          <w:b/>
          <w:i/>
          <w:sz w:val="28"/>
          <w:szCs w:val="28"/>
          <w:lang w:eastAsia="it-IT"/>
        </w:rPr>
      </w:pPr>
    </w:p>
    <w:p w14:paraId="014631C2" w14:textId="7CEF7F3E" w:rsidR="00B771CB" w:rsidRDefault="00B771CB" w:rsidP="00F75186">
      <w:pPr>
        <w:suppressAutoHyphens w:val="0"/>
        <w:spacing w:line="480" w:lineRule="auto"/>
        <w:jc w:val="center"/>
        <w:rPr>
          <w:rFonts w:ascii="Bookman Old Style" w:hAnsi="Bookman Old Style"/>
          <w:b/>
          <w:i/>
          <w:sz w:val="28"/>
          <w:szCs w:val="28"/>
          <w:lang w:eastAsia="it-IT"/>
        </w:rPr>
      </w:pPr>
    </w:p>
    <w:p w14:paraId="0AF16E54" w14:textId="6B2254D2" w:rsidR="00B771CB" w:rsidRDefault="00B771CB" w:rsidP="00F75186">
      <w:pPr>
        <w:suppressAutoHyphens w:val="0"/>
        <w:spacing w:line="480" w:lineRule="auto"/>
        <w:jc w:val="center"/>
        <w:rPr>
          <w:rFonts w:ascii="Bookman Old Style" w:hAnsi="Bookman Old Style"/>
          <w:b/>
          <w:i/>
          <w:sz w:val="28"/>
          <w:szCs w:val="28"/>
          <w:lang w:eastAsia="it-IT"/>
        </w:rPr>
      </w:pPr>
    </w:p>
    <w:p w14:paraId="1F1CE0FF" w14:textId="31F04EE9" w:rsidR="00B771CB" w:rsidRDefault="00B771CB" w:rsidP="00F75186">
      <w:pPr>
        <w:suppressAutoHyphens w:val="0"/>
        <w:spacing w:line="480" w:lineRule="auto"/>
        <w:jc w:val="center"/>
        <w:rPr>
          <w:rFonts w:ascii="Bookman Old Style" w:hAnsi="Bookman Old Style"/>
          <w:b/>
          <w:i/>
          <w:sz w:val="28"/>
          <w:szCs w:val="28"/>
          <w:lang w:eastAsia="it-IT"/>
        </w:rPr>
      </w:pPr>
    </w:p>
    <w:p w14:paraId="6B1003EE" w14:textId="60739FA5" w:rsidR="00B771CB" w:rsidRDefault="00B771CB" w:rsidP="00F75186">
      <w:pPr>
        <w:suppressAutoHyphens w:val="0"/>
        <w:spacing w:line="480" w:lineRule="auto"/>
        <w:jc w:val="center"/>
        <w:rPr>
          <w:rFonts w:ascii="Bookman Old Style" w:hAnsi="Bookman Old Style"/>
          <w:b/>
          <w:i/>
          <w:sz w:val="28"/>
          <w:szCs w:val="28"/>
          <w:lang w:eastAsia="it-IT"/>
        </w:rPr>
      </w:pPr>
    </w:p>
    <w:p w14:paraId="4EC06338" w14:textId="45AB32DC" w:rsidR="00B771CB" w:rsidRDefault="00B771CB" w:rsidP="00F75186">
      <w:pPr>
        <w:suppressAutoHyphens w:val="0"/>
        <w:spacing w:line="480" w:lineRule="auto"/>
        <w:jc w:val="center"/>
        <w:rPr>
          <w:rFonts w:ascii="Bookman Old Style" w:hAnsi="Bookman Old Style"/>
          <w:b/>
          <w:i/>
          <w:sz w:val="28"/>
          <w:szCs w:val="28"/>
          <w:lang w:eastAsia="it-IT"/>
        </w:rPr>
      </w:pPr>
    </w:p>
    <w:p w14:paraId="53CB01C1" w14:textId="2E0F2F2B" w:rsidR="00B771CB" w:rsidRDefault="00B771CB" w:rsidP="00F75186">
      <w:pPr>
        <w:suppressAutoHyphens w:val="0"/>
        <w:spacing w:line="480" w:lineRule="auto"/>
        <w:jc w:val="center"/>
        <w:rPr>
          <w:rFonts w:ascii="Bookman Old Style" w:hAnsi="Bookman Old Style"/>
          <w:b/>
          <w:i/>
          <w:sz w:val="28"/>
          <w:szCs w:val="28"/>
          <w:lang w:eastAsia="it-IT"/>
        </w:rPr>
      </w:pPr>
    </w:p>
    <w:p w14:paraId="1791473C" w14:textId="3B668EA1" w:rsidR="00B771CB" w:rsidRDefault="00B771CB" w:rsidP="00F75186">
      <w:pPr>
        <w:suppressAutoHyphens w:val="0"/>
        <w:spacing w:line="480" w:lineRule="auto"/>
        <w:jc w:val="center"/>
        <w:rPr>
          <w:rFonts w:ascii="Bookman Old Style" w:hAnsi="Bookman Old Style"/>
          <w:b/>
          <w:i/>
          <w:sz w:val="28"/>
          <w:szCs w:val="28"/>
          <w:lang w:eastAsia="it-IT"/>
        </w:rPr>
      </w:pPr>
    </w:p>
    <w:p w14:paraId="687A9B6A" w14:textId="42A9250C" w:rsidR="00B771CB" w:rsidRDefault="00B771CB" w:rsidP="00F75186">
      <w:pPr>
        <w:suppressAutoHyphens w:val="0"/>
        <w:spacing w:line="480" w:lineRule="auto"/>
        <w:jc w:val="center"/>
        <w:rPr>
          <w:rFonts w:ascii="Bookman Old Style" w:hAnsi="Bookman Old Style"/>
          <w:b/>
          <w:i/>
          <w:sz w:val="28"/>
          <w:szCs w:val="28"/>
          <w:lang w:eastAsia="it-IT"/>
        </w:rPr>
      </w:pPr>
    </w:p>
    <w:p w14:paraId="6DFF1AA5" w14:textId="77777777" w:rsidR="00B771CB" w:rsidRDefault="00B771CB" w:rsidP="00F75186">
      <w:pPr>
        <w:suppressAutoHyphens w:val="0"/>
        <w:spacing w:line="480" w:lineRule="auto"/>
        <w:jc w:val="center"/>
        <w:rPr>
          <w:rFonts w:ascii="Bookman Old Style" w:hAnsi="Bookman Old Style"/>
          <w:b/>
          <w:i/>
          <w:sz w:val="28"/>
          <w:szCs w:val="28"/>
          <w:lang w:eastAsia="it-IT"/>
        </w:rPr>
      </w:pPr>
    </w:p>
    <w:p w14:paraId="78FBE3BF" w14:textId="725D0A13" w:rsidR="00F75186" w:rsidRDefault="00F75186" w:rsidP="00F75186">
      <w:pPr>
        <w:suppressAutoHyphens w:val="0"/>
        <w:spacing w:line="480" w:lineRule="auto"/>
        <w:jc w:val="center"/>
        <w:rPr>
          <w:rFonts w:ascii="Bookman Old Style" w:hAnsi="Bookman Old Style"/>
          <w:b/>
          <w:i/>
          <w:sz w:val="28"/>
          <w:szCs w:val="28"/>
          <w:lang w:eastAsia="it-IT"/>
        </w:rPr>
      </w:pPr>
    </w:p>
    <w:p w14:paraId="7658661F" w14:textId="3852B0C4" w:rsidR="00F75186" w:rsidRDefault="00F75186" w:rsidP="00F75186">
      <w:pPr>
        <w:suppressAutoHyphens w:val="0"/>
        <w:spacing w:line="480" w:lineRule="auto"/>
        <w:jc w:val="center"/>
        <w:rPr>
          <w:rFonts w:ascii="Bookman Old Style" w:hAnsi="Bookman Old Style"/>
          <w:b/>
          <w:i/>
          <w:sz w:val="28"/>
          <w:szCs w:val="28"/>
          <w:lang w:eastAsia="it-IT"/>
        </w:rPr>
      </w:pPr>
    </w:p>
    <w:p w14:paraId="575432A2" w14:textId="54274C1D" w:rsidR="00F75186" w:rsidRDefault="00F75186" w:rsidP="00F75186">
      <w:pPr>
        <w:suppressAutoHyphens w:val="0"/>
        <w:spacing w:line="480" w:lineRule="auto"/>
        <w:jc w:val="center"/>
        <w:rPr>
          <w:rFonts w:ascii="Bookman Old Style" w:hAnsi="Bookman Old Style"/>
          <w:b/>
          <w:i/>
          <w:sz w:val="28"/>
          <w:szCs w:val="28"/>
          <w:lang w:eastAsia="it-IT"/>
        </w:rPr>
      </w:pPr>
    </w:p>
    <w:p w14:paraId="029FD785" w14:textId="491BBAC5" w:rsidR="00F75186" w:rsidRDefault="00F75186" w:rsidP="00F75186">
      <w:pPr>
        <w:suppressAutoHyphens w:val="0"/>
        <w:spacing w:line="480" w:lineRule="auto"/>
        <w:jc w:val="center"/>
        <w:rPr>
          <w:rFonts w:ascii="Bookman Old Style" w:hAnsi="Bookman Old Style"/>
          <w:b/>
          <w:i/>
          <w:sz w:val="28"/>
          <w:szCs w:val="28"/>
          <w:lang w:eastAsia="it-IT"/>
        </w:rPr>
      </w:pPr>
    </w:p>
    <w:p w14:paraId="47D8ECE9" w14:textId="68059337" w:rsidR="00F75186" w:rsidRDefault="00F75186" w:rsidP="00F75186">
      <w:pPr>
        <w:suppressAutoHyphens w:val="0"/>
        <w:spacing w:line="480" w:lineRule="auto"/>
        <w:jc w:val="center"/>
        <w:rPr>
          <w:rFonts w:ascii="Bookman Old Style" w:hAnsi="Bookman Old Style"/>
          <w:b/>
          <w:i/>
          <w:sz w:val="28"/>
          <w:szCs w:val="28"/>
          <w:lang w:eastAsia="it-IT"/>
        </w:rPr>
      </w:pPr>
    </w:p>
    <w:p w14:paraId="38ED8663" w14:textId="77777777" w:rsidR="00F75186" w:rsidRDefault="00F75186" w:rsidP="00537085">
      <w:pPr>
        <w:suppressAutoHyphens w:val="0"/>
        <w:spacing w:line="480" w:lineRule="auto"/>
        <w:ind w:right="-432"/>
        <w:jc w:val="center"/>
        <w:rPr>
          <w:rFonts w:ascii="Bookman Old Style" w:hAnsi="Bookman Old Style"/>
          <w:b/>
          <w:i/>
          <w:sz w:val="28"/>
          <w:szCs w:val="28"/>
          <w:lang w:eastAsia="it-IT"/>
        </w:rPr>
      </w:pPr>
    </w:p>
    <w:p w14:paraId="2EFA38A1" w14:textId="77777777" w:rsidR="00C73055" w:rsidRDefault="00F75186" w:rsidP="00895BE9">
      <w:pPr>
        <w:spacing w:after="200" w:line="276" w:lineRule="auto"/>
        <w:ind w:right="-432"/>
        <w:jc w:val="both"/>
        <w:rPr>
          <w:rFonts w:ascii="Bookman Old Style" w:eastAsia="Calibri" w:hAnsi="Bookman Old Style" w:cstheme="minorBidi"/>
          <w:i/>
          <w:iCs/>
          <w:lang w:eastAsia="en-US"/>
        </w:rPr>
      </w:pPr>
      <w:r w:rsidRPr="00B66CD9">
        <w:rPr>
          <w:rFonts w:ascii="Bookman Old Style" w:eastAsia="Calibri" w:hAnsi="Bookman Old Style"/>
          <w:i/>
          <w:iCs/>
          <w:lang w:eastAsia="en-US"/>
        </w:rPr>
        <w:t xml:space="preserve">Il presente Vademecum è stato redatto </w:t>
      </w:r>
      <w:r>
        <w:rPr>
          <w:rFonts w:ascii="Bookman Old Style" w:eastAsia="Calibri" w:hAnsi="Bookman Old Style"/>
          <w:i/>
          <w:iCs/>
          <w:lang w:eastAsia="en-US"/>
        </w:rPr>
        <w:t>a cura</w:t>
      </w:r>
      <w:r w:rsidRPr="00B66CD9">
        <w:rPr>
          <w:rFonts w:ascii="Bookman Old Style" w:eastAsia="Calibri" w:hAnsi="Bookman Old Style"/>
          <w:i/>
          <w:iCs/>
          <w:lang w:eastAsia="en-US"/>
        </w:rPr>
        <w:t xml:space="preserve"> d</w:t>
      </w:r>
      <w:r w:rsidR="00A7199C">
        <w:rPr>
          <w:rFonts w:ascii="Bookman Old Style" w:eastAsia="Calibri" w:hAnsi="Bookman Old Style"/>
          <w:i/>
          <w:iCs/>
          <w:lang w:eastAsia="en-US"/>
        </w:rPr>
        <w:t>i</w:t>
      </w:r>
      <w:r w:rsidRPr="00B66CD9">
        <w:rPr>
          <w:rFonts w:ascii="Bookman Old Style" w:eastAsia="Calibri" w:hAnsi="Bookman Old Style"/>
          <w:i/>
          <w:iCs/>
          <w:lang w:eastAsia="en-US"/>
        </w:rPr>
        <w:t xml:space="preserve"> </w:t>
      </w:r>
      <w:r w:rsidRPr="004037D5">
        <w:rPr>
          <w:rFonts w:ascii="Bookman Old Style" w:eastAsia="Calibri" w:hAnsi="Bookman Old Style"/>
          <w:b/>
          <w:i/>
          <w:iCs/>
          <w:lang w:eastAsia="en-US"/>
        </w:rPr>
        <w:t>Stefania Dota</w:t>
      </w:r>
      <w:r w:rsidR="00A7199C" w:rsidRPr="00A7199C">
        <w:rPr>
          <w:rFonts w:ascii="Bookman Old Style" w:eastAsia="Calibri" w:hAnsi="Bookman Old Style"/>
          <w:bCs/>
          <w:i/>
          <w:iCs/>
          <w:lang w:eastAsia="en-US"/>
        </w:rPr>
        <w:t>,</w:t>
      </w:r>
      <w:r w:rsidR="00E12882">
        <w:rPr>
          <w:rFonts w:ascii="Bookman Old Style" w:eastAsia="Calibri" w:hAnsi="Bookman Old Style"/>
          <w:b/>
          <w:i/>
          <w:iCs/>
          <w:lang w:eastAsia="en-US"/>
        </w:rPr>
        <w:t xml:space="preserve"> </w:t>
      </w:r>
      <w:r w:rsidR="00A7199C" w:rsidRPr="00B66CD9">
        <w:rPr>
          <w:rFonts w:ascii="Bookman Old Style" w:eastAsia="Calibri" w:hAnsi="Bookman Old Style"/>
          <w:i/>
          <w:iCs/>
          <w:lang w:eastAsia="en-US"/>
        </w:rPr>
        <w:t>Vice Segretario Generale</w:t>
      </w:r>
      <w:r w:rsidR="00A7199C">
        <w:rPr>
          <w:rFonts w:ascii="Bookman Old Style" w:eastAsia="Calibri" w:hAnsi="Bookman Old Style"/>
          <w:i/>
          <w:iCs/>
          <w:lang w:eastAsia="en-US"/>
        </w:rPr>
        <w:t xml:space="preserve"> </w:t>
      </w:r>
      <w:r w:rsidR="00A7199C">
        <w:rPr>
          <w:rFonts w:ascii="Bookman Old Style" w:eastAsia="Calibri" w:hAnsi="Bookman Old Style"/>
          <w:bCs/>
          <w:i/>
          <w:iCs/>
          <w:lang w:eastAsia="en-US"/>
        </w:rPr>
        <w:t>e</w:t>
      </w:r>
      <w:r w:rsidR="00A7199C" w:rsidRPr="00A7199C">
        <w:rPr>
          <w:rFonts w:ascii="Bookman Old Style" w:eastAsia="Calibri" w:hAnsi="Bookman Old Style"/>
          <w:bCs/>
          <w:i/>
          <w:iCs/>
          <w:lang w:eastAsia="en-US"/>
        </w:rPr>
        <w:t xml:space="preserve"> di</w:t>
      </w:r>
      <w:r w:rsidR="00E12882">
        <w:rPr>
          <w:rFonts w:ascii="Bookman Old Style" w:eastAsia="Calibri" w:hAnsi="Bookman Old Style"/>
          <w:bCs/>
          <w:i/>
          <w:iCs/>
          <w:lang w:eastAsia="en-US"/>
        </w:rPr>
        <w:t xml:space="preserve"> </w:t>
      </w:r>
      <w:r w:rsidR="00E12882" w:rsidRPr="00E12882">
        <w:rPr>
          <w:rFonts w:ascii="Bookman Old Style" w:eastAsia="Calibri" w:hAnsi="Bookman Old Style"/>
          <w:b/>
          <w:i/>
          <w:iCs/>
          <w:lang w:eastAsia="en-US"/>
        </w:rPr>
        <w:t>Maria Rosaria D</w:t>
      </w:r>
      <w:r w:rsidR="00A7199C">
        <w:rPr>
          <w:rFonts w:ascii="Bookman Old Style" w:eastAsia="Calibri" w:hAnsi="Bookman Old Style"/>
          <w:b/>
          <w:i/>
          <w:iCs/>
          <w:lang w:eastAsia="en-US"/>
        </w:rPr>
        <w:t>i</w:t>
      </w:r>
      <w:r w:rsidR="00E12882" w:rsidRPr="00E12882">
        <w:rPr>
          <w:rFonts w:ascii="Bookman Old Style" w:eastAsia="Calibri" w:hAnsi="Bookman Old Style"/>
          <w:b/>
          <w:i/>
          <w:iCs/>
          <w:lang w:eastAsia="en-US"/>
        </w:rPr>
        <w:t xml:space="preserve"> Cecca</w:t>
      </w:r>
      <w:r w:rsidR="00A7199C" w:rsidRPr="004001F7">
        <w:rPr>
          <w:rFonts w:ascii="Bookman Old Style" w:eastAsia="Calibri" w:hAnsi="Bookman Old Style"/>
          <w:bCs/>
          <w:i/>
          <w:iCs/>
          <w:lang w:eastAsia="en-US"/>
        </w:rPr>
        <w:t>,</w:t>
      </w:r>
      <w:r w:rsidR="00A7199C">
        <w:rPr>
          <w:rFonts w:ascii="Bookman Old Style" w:eastAsia="Calibri" w:hAnsi="Bookman Old Style"/>
          <w:b/>
          <w:i/>
          <w:iCs/>
          <w:lang w:eastAsia="en-US"/>
        </w:rPr>
        <w:t xml:space="preserve"> </w:t>
      </w:r>
      <w:r w:rsidR="00A7199C">
        <w:rPr>
          <w:rFonts w:ascii="Bookman Old Style" w:eastAsia="Calibri" w:hAnsi="Bookman Old Style"/>
          <w:bCs/>
          <w:i/>
          <w:iCs/>
          <w:lang w:eastAsia="en-US"/>
        </w:rPr>
        <w:t xml:space="preserve">Responsabile </w:t>
      </w:r>
      <w:r w:rsidR="00A7199C" w:rsidRPr="00E12882">
        <w:rPr>
          <w:rFonts w:ascii="Bookman Old Style" w:eastAsia="Calibri" w:hAnsi="Bookman Old Style"/>
          <w:bCs/>
          <w:i/>
          <w:iCs/>
          <w:lang w:eastAsia="en-US"/>
        </w:rPr>
        <w:t>Ufficio</w:t>
      </w:r>
      <w:r w:rsidR="00A7199C">
        <w:rPr>
          <w:rFonts w:ascii="Bookman Old Style" w:eastAsia="Calibri" w:hAnsi="Bookman Old Style"/>
          <w:bCs/>
          <w:i/>
          <w:iCs/>
          <w:lang w:eastAsia="en-US"/>
        </w:rPr>
        <w:t xml:space="preserve"> Affari istituzionali</w:t>
      </w:r>
      <w:r w:rsidR="00B771CB">
        <w:rPr>
          <w:rFonts w:ascii="Bookman Old Style" w:eastAsia="Calibri" w:hAnsi="Bookman Old Style" w:cstheme="minorBidi"/>
          <w:i/>
          <w:iCs/>
          <w:lang w:eastAsia="en-US"/>
        </w:rPr>
        <w:t xml:space="preserve"> </w:t>
      </w:r>
    </w:p>
    <w:p w14:paraId="34B7B8BE" w14:textId="66BE561B" w:rsidR="00F75186" w:rsidRPr="00B771CB" w:rsidRDefault="00F75186" w:rsidP="00895BE9">
      <w:pPr>
        <w:spacing w:after="200" w:line="276" w:lineRule="auto"/>
        <w:ind w:right="-432"/>
        <w:jc w:val="both"/>
        <w:rPr>
          <w:rFonts w:ascii="Bookman Old Style" w:eastAsia="Calibri" w:hAnsi="Bookman Old Style" w:cstheme="minorBidi"/>
          <w:i/>
          <w:iCs/>
          <w:lang w:eastAsia="en-US"/>
        </w:rPr>
      </w:pPr>
      <w:r w:rsidRPr="004037D5">
        <w:rPr>
          <w:rFonts w:ascii="Bookman Old Style" w:eastAsiaTheme="minorEastAsia" w:hAnsi="Bookman Old Style" w:cstheme="minorBidi"/>
          <w:i/>
          <w:iCs/>
        </w:rPr>
        <w:t xml:space="preserve">con la collaborazione di </w:t>
      </w:r>
      <w:r w:rsidRPr="004037D5">
        <w:rPr>
          <w:rFonts w:ascii="Bookman Old Style" w:eastAsiaTheme="minorEastAsia" w:hAnsi="Bookman Old Style" w:cstheme="minorBidi"/>
          <w:b/>
          <w:i/>
          <w:iCs/>
        </w:rPr>
        <w:t xml:space="preserve">Riccardo Narducci </w:t>
      </w:r>
      <w:r w:rsidRPr="004037D5">
        <w:rPr>
          <w:rFonts w:ascii="Bookman Old Style" w:eastAsiaTheme="minorEastAsia" w:hAnsi="Bookman Old Style" w:cstheme="minorBidi"/>
          <w:i/>
          <w:iCs/>
        </w:rPr>
        <w:t>– Studio Narducci</w:t>
      </w:r>
    </w:p>
    <w:p w14:paraId="07372DDD" w14:textId="77777777" w:rsidR="00F75186" w:rsidRDefault="00F75186" w:rsidP="00F75186">
      <w:pPr>
        <w:spacing w:line="480" w:lineRule="auto"/>
        <w:jc w:val="center"/>
        <w:rPr>
          <w:rFonts w:ascii="Bookman Old Style" w:hAnsi="Bookman Old Style"/>
          <w:i/>
        </w:rPr>
      </w:pPr>
      <w:r>
        <w:rPr>
          <w:rFonts w:ascii="Bookman Old Style" w:hAnsi="Bookman Old Style"/>
          <w:i/>
        </w:rPr>
        <w:br w:type="page"/>
      </w:r>
    </w:p>
    <w:p w14:paraId="7578A761" w14:textId="1E5DE6FB" w:rsidR="00307C8E" w:rsidRPr="00557B1B" w:rsidRDefault="002F4D03">
      <w:pPr>
        <w:pStyle w:val="Titolo"/>
        <w:pageBreakBefore/>
        <w:rPr>
          <w:rFonts w:ascii="Bookman Old Style" w:hAnsi="Bookman Old Style"/>
          <w:sz w:val="24"/>
          <w:szCs w:val="24"/>
        </w:rPr>
      </w:pPr>
      <w:r w:rsidRPr="00557B1B">
        <w:rPr>
          <w:rFonts w:ascii="Bookman Old Style" w:hAnsi="Bookman Old Style"/>
          <w:sz w:val="24"/>
          <w:szCs w:val="24"/>
        </w:rPr>
        <w:lastRenderedPageBreak/>
        <w:t>INDICE</w:t>
      </w:r>
    </w:p>
    <w:p w14:paraId="30BA1C2A" w14:textId="77777777" w:rsidR="00307C8E" w:rsidRPr="00557B1B" w:rsidRDefault="00307C8E">
      <w:pPr>
        <w:jc w:val="both"/>
        <w:rPr>
          <w:rFonts w:ascii="Bookman Old Style" w:hAnsi="Bookman Old Style"/>
          <w:b/>
        </w:rPr>
      </w:pPr>
    </w:p>
    <w:p w14:paraId="6ED74EB2" w14:textId="77777777" w:rsidR="00307C8E" w:rsidRPr="00557B1B" w:rsidRDefault="00307C8E">
      <w:pPr>
        <w:jc w:val="both"/>
        <w:rPr>
          <w:rFonts w:ascii="Bookman Old Style" w:hAnsi="Bookman Old Style"/>
          <w:b/>
        </w:rPr>
      </w:pPr>
    </w:p>
    <w:tbl>
      <w:tblPr>
        <w:tblW w:w="10208" w:type="dxa"/>
        <w:tblInd w:w="-431" w:type="dxa"/>
        <w:tblLayout w:type="fixed"/>
        <w:tblLook w:val="0000" w:firstRow="0" w:lastRow="0" w:firstColumn="0" w:lastColumn="0" w:noHBand="0" w:noVBand="0"/>
      </w:tblPr>
      <w:tblGrid>
        <w:gridCol w:w="8081"/>
        <w:gridCol w:w="2127"/>
      </w:tblGrid>
      <w:tr w:rsidR="00307C8E" w:rsidRPr="00557B1B" w14:paraId="2964ED7C" w14:textId="77777777" w:rsidTr="00476E86">
        <w:tc>
          <w:tcPr>
            <w:tcW w:w="8081" w:type="dxa"/>
            <w:shd w:val="clear" w:color="auto" w:fill="auto"/>
          </w:tcPr>
          <w:p w14:paraId="54F301E4" w14:textId="77777777" w:rsidR="00307C8E" w:rsidRPr="00557B1B" w:rsidRDefault="00307C8E">
            <w:pPr>
              <w:jc w:val="both"/>
              <w:rPr>
                <w:rFonts w:ascii="Bookman Old Style" w:hAnsi="Bookman Old Style"/>
                <w:smallCaps/>
              </w:rPr>
            </w:pPr>
          </w:p>
          <w:p w14:paraId="099C7228" w14:textId="02B7F9F6" w:rsidR="00307C8E" w:rsidRPr="00D643FF" w:rsidRDefault="002F4D03">
            <w:pPr>
              <w:ind w:left="426"/>
              <w:jc w:val="both"/>
              <w:rPr>
                <w:rFonts w:ascii="Bookman Old Style" w:hAnsi="Bookman Old Style"/>
                <w:b/>
                <w:bCs/>
                <w:smallCaps/>
              </w:rPr>
            </w:pPr>
            <w:r w:rsidRPr="00D643FF">
              <w:rPr>
                <w:rFonts w:ascii="Bookman Old Style" w:hAnsi="Bookman Old Style"/>
                <w:b/>
                <w:bCs/>
                <w:smallCaps/>
              </w:rPr>
              <w:t>Introduzione</w:t>
            </w:r>
            <w:r w:rsidR="00477FA3" w:rsidRPr="00D643FF">
              <w:rPr>
                <w:rFonts w:ascii="Bookman Old Style" w:hAnsi="Bookman Old Style"/>
                <w:b/>
                <w:bCs/>
                <w:smallCaps/>
              </w:rPr>
              <w:t xml:space="preserve"> </w:t>
            </w:r>
          </w:p>
          <w:p w14:paraId="51D41257" w14:textId="77777777" w:rsidR="00307C8E" w:rsidRPr="00557B1B" w:rsidRDefault="00307C8E">
            <w:pPr>
              <w:jc w:val="both"/>
              <w:rPr>
                <w:rFonts w:ascii="Bookman Old Style" w:hAnsi="Bookman Old Style"/>
                <w:b/>
                <w:smallCaps/>
              </w:rPr>
            </w:pPr>
          </w:p>
        </w:tc>
        <w:tc>
          <w:tcPr>
            <w:tcW w:w="2127" w:type="dxa"/>
            <w:shd w:val="clear" w:color="auto" w:fill="auto"/>
          </w:tcPr>
          <w:p w14:paraId="2CDA3BD5" w14:textId="77777777" w:rsidR="00EC5DDE" w:rsidRPr="00557B1B" w:rsidRDefault="00EC5DDE">
            <w:pPr>
              <w:jc w:val="right"/>
              <w:rPr>
                <w:rFonts w:ascii="Bookman Old Style" w:hAnsi="Bookman Old Style"/>
              </w:rPr>
            </w:pPr>
          </w:p>
          <w:p w14:paraId="0C0EA88D" w14:textId="0F2B3F1F" w:rsidR="00307C8E" w:rsidRPr="00557B1B" w:rsidRDefault="002F4D03">
            <w:pPr>
              <w:jc w:val="right"/>
              <w:rPr>
                <w:rFonts w:ascii="Bookman Old Style" w:hAnsi="Bookman Old Style"/>
              </w:rPr>
            </w:pPr>
            <w:r w:rsidRPr="00557B1B">
              <w:rPr>
                <w:rFonts w:ascii="Bookman Old Style" w:hAnsi="Bookman Old Style"/>
              </w:rPr>
              <w:t>Pag.</w:t>
            </w:r>
            <w:r w:rsidR="00FA13AA" w:rsidRPr="00557B1B">
              <w:rPr>
                <w:rFonts w:ascii="Bookman Old Style" w:hAnsi="Bookman Old Style"/>
              </w:rPr>
              <w:t xml:space="preserve"> 4</w:t>
            </w:r>
            <w:r w:rsidR="00EC5DDE" w:rsidRPr="00557B1B">
              <w:rPr>
                <w:rFonts w:ascii="Bookman Old Style" w:hAnsi="Bookman Old Style"/>
              </w:rPr>
              <w:t xml:space="preserve"> </w:t>
            </w:r>
          </w:p>
        </w:tc>
      </w:tr>
      <w:tr w:rsidR="00307C8E" w:rsidRPr="00557B1B" w14:paraId="29252853" w14:textId="77777777" w:rsidTr="00476E86">
        <w:tc>
          <w:tcPr>
            <w:tcW w:w="8081" w:type="dxa"/>
            <w:shd w:val="clear" w:color="auto" w:fill="auto"/>
          </w:tcPr>
          <w:p w14:paraId="731FA3EC" w14:textId="4290B481" w:rsidR="00307C8E" w:rsidRPr="00557B1B" w:rsidRDefault="00344042" w:rsidP="00344042">
            <w:pPr>
              <w:ind w:left="357"/>
              <w:jc w:val="both"/>
              <w:rPr>
                <w:rFonts w:ascii="Bookman Old Style" w:hAnsi="Bookman Old Style"/>
                <w:b/>
                <w:bCs/>
                <w:smallCaps/>
              </w:rPr>
            </w:pPr>
            <w:r w:rsidRPr="009A4608">
              <w:rPr>
                <w:rFonts w:ascii="Bookman Old Style" w:hAnsi="Bookman Old Style"/>
                <w:b/>
                <w:bCs/>
                <w:smallCaps/>
              </w:rPr>
              <w:t xml:space="preserve">1. </w:t>
            </w:r>
            <w:r w:rsidR="002F4D03" w:rsidRPr="009A4608">
              <w:rPr>
                <w:rFonts w:ascii="Bookman Old Style" w:hAnsi="Bookman Old Style"/>
                <w:b/>
                <w:bCs/>
                <w:smallCaps/>
              </w:rPr>
              <w:t>Elezione</w:t>
            </w:r>
            <w:r w:rsidR="00477FA3" w:rsidRPr="009A4608">
              <w:rPr>
                <w:rFonts w:ascii="Bookman Old Style" w:hAnsi="Bookman Old Style"/>
                <w:b/>
                <w:bCs/>
                <w:smallCaps/>
              </w:rPr>
              <w:t xml:space="preserve"> </w:t>
            </w:r>
            <w:r w:rsidR="002F4D03" w:rsidRPr="009A4608">
              <w:rPr>
                <w:rFonts w:ascii="Bookman Old Style" w:hAnsi="Bookman Old Style"/>
                <w:b/>
                <w:bCs/>
                <w:smallCaps/>
              </w:rPr>
              <w:t>del</w:t>
            </w:r>
            <w:r w:rsidR="00477FA3" w:rsidRPr="009A4608">
              <w:rPr>
                <w:rFonts w:ascii="Bookman Old Style" w:hAnsi="Bookman Old Style"/>
                <w:b/>
                <w:bCs/>
                <w:smallCaps/>
              </w:rPr>
              <w:t xml:space="preserve"> </w:t>
            </w:r>
            <w:r w:rsidR="002F4D03" w:rsidRPr="009A4608">
              <w:rPr>
                <w:rFonts w:ascii="Bookman Old Style" w:hAnsi="Bookman Old Style"/>
                <w:b/>
                <w:bCs/>
                <w:smallCaps/>
              </w:rPr>
              <w:t>Consiglio</w:t>
            </w:r>
            <w:r w:rsidR="00477FA3" w:rsidRPr="009A4608">
              <w:rPr>
                <w:rFonts w:ascii="Bookman Old Style" w:hAnsi="Bookman Old Style"/>
                <w:b/>
                <w:bCs/>
                <w:smallCaps/>
              </w:rPr>
              <w:t xml:space="preserve"> </w:t>
            </w:r>
            <w:r w:rsidR="002F4D03" w:rsidRPr="009A4608">
              <w:rPr>
                <w:rFonts w:ascii="Bookman Old Style" w:hAnsi="Bookman Old Style"/>
                <w:b/>
                <w:bCs/>
                <w:smallCaps/>
              </w:rPr>
              <w:t>comunale</w:t>
            </w:r>
            <w:r w:rsidR="00477FA3" w:rsidRPr="009A4608">
              <w:rPr>
                <w:rFonts w:ascii="Bookman Old Style" w:hAnsi="Bookman Old Style"/>
                <w:b/>
                <w:bCs/>
                <w:smallCaps/>
              </w:rPr>
              <w:t xml:space="preserve"> </w:t>
            </w:r>
            <w:r w:rsidR="002F4D03" w:rsidRPr="009A4608">
              <w:rPr>
                <w:rFonts w:ascii="Bookman Old Style" w:hAnsi="Bookman Old Style"/>
                <w:b/>
                <w:bCs/>
                <w:smallCaps/>
              </w:rPr>
              <w:t>e</w:t>
            </w:r>
            <w:r w:rsidR="00477FA3" w:rsidRPr="009A4608">
              <w:rPr>
                <w:rFonts w:ascii="Bookman Old Style" w:hAnsi="Bookman Old Style"/>
                <w:b/>
                <w:bCs/>
                <w:smallCaps/>
              </w:rPr>
              <w:t xml:space="preserve"> </w:t>
            </w:r>
            <w:r w:rsidR="002F4D03" w:rsidRPr="009A4608">
              <w:rPr>
                <w:rFonts w:ascii="Bookman Old Style" w:hAnsi="Bookman Old Style"/>
                <w:b/>
                <w:bCs/>
                <w:smallCaps/>
              </w:rPr>
              <w:t>del</w:t>
            </w:r>
            <w:r w:rsidR="00477FA3" w:rsidRPr="009A4608">
              <w:rPr>
                <w:rFonts w:ascii="Bookman Old Style" w:hAnsi="Bookman Old Style"/>
                <w:b/>
                <w:bCs/>
                <w:smallCaps/>
              </w:rPr>
              <w:t xml:space="preserve"> </w:t>
            </w:r>
            <w:r w:rsidR="002F4D03" w:rsidRPr="009A4608">
              <w:rPr>
                <w:rFonts w:ascii="Bookman Old Style" w:hAnsi="Bookman Old Style"/>
                <w:b/>
                <w:bCs/>
                <w:smallCaps/>
              </w:rPr>
              <w:t>Sindaco</w:t>
            </w:r>
          </w:p>
          <w:p w14:paraId="1D3B106B" w14:textId="5DE32A4E" w:rsidR="00344042" w:rsidRPr="00557B1B" w:rsidRDefault="00344042" w:rsidP="00EC5DDE">
            <w:pPr>
              <w:ind w:left="970" w:hanging="364"/>
              <w:rPr>
                <w:rFonts w:ascii="Bookman Old Style" w:hAnsi="Bookman Old Style"/>
                <w:smallCaps/>
              </w:rPr>
            </w:pPr>
            <w:r w:rsidRPr="00557B1B">
              <w:rPr>
                <w:rFonts w:ascii="Bookman Old Style" w:hAnsi="Bookman Old Style"/>
                <w:smallCaps/>
              </w:rPr>
              <w:t>1.1 Adempimenti procedurali - Presentazione delle liste</w:t>
            </w:r>
          </w:p>
          <w:p w14:paraId="54D029FA" w14:textId="77777777" w:rsidR="00307C8E" w:rsidRDefault="00344042" w:rsidP="00D643FF">
            <w:pPr>
              <w:pageBreakBefore/>
              <w:ind w:left="970" w:hanging="364"/>
              <w:rPr>
                <w:rFonts w:ascii="Bookman Old Style" w:hAnsi="Bookman Old Style"/>
                <w:smallCaps/>
              </w:rPr>
            </w:pPr>
            <w:r w:rsidRPr="00557B1B">
              <w:rPr>
                <w:rFonts w:ascii="Bookman Old Style" w:hAnsi="Bookman Old Style"/>
                <w:smallCaps/>
              </w:rPr>
              <w:t xml:space="preserve">1.2 Modalità di elezione del Sindaco e del Consiglio comunale </w:t>
            </w:r>
          </w:p>
          <w:p w14:paraId="1FE09085" w14:textId="5FA840F0" w:rsidR="00D643FF" w:rsidRPr="00557B1B" w:rsidRDefault="00D643FF" w:rsidP="00D643FF">
            <w:pPr>
              <w:pageBreakBefore/>
              <w:ind w:left="970" w:hanging="364"/>
              <w:rPr>
                <w:rFonts w:ascii="Bookman Old Style" w:hAnsi="Bookman Old Style"/>
                <w:smallCaps/>
              </w:rPr>
            </w:pPr>
          </w:p>
        </w:tc>
        <w:tc>
          <w:tcPr>
            <w:tcW w:w="2127" w:type="dxa"/>
            <w:shd w:val="clear" w:color="auto" w:fill="auto"/>
          </w:tcPr>
          <w:p w14:paraId="0FF445C4" w14:textId="5BA29252" w:rsidR="00307C8E" w:rsidRPr="00557B1B" w:rsidRDefault="002F4D03">
            <w:pPr>
              <w:jc w:val="right"/>
              <w:rPr>
                <w:rFonts w:ascii="Bookman Old Style" w:hAnsi="Bookman Old Style"/>
              </w:rPr>
            </w:pPr>
            <w:r w:rsidRPr="00557B1B">
              <w:rPr>
                <w:rFonts w:ascii="Bookman Old Style" w:hAnsi="Bookman Old Style"/>
              </w:rPr>
              <w:t>Pag.</w:t>
            </w:r>
            <w:r w:rsidR="00FA13AA" w:rsidRPr="00557B1B">
              <w:rPr>
                <w:rFonts w:ascii="Bookman Old Style" w:hAnsi="Bookman Old Style"/>
              </w:rPr>
              <w:t xml:space="preserve"> </w:t>
            </w:r>
            <w:r w:rsidR="00B07B08">
              <w:rPr>
                <w:rFonts w:ascii="Bookman Old Style" w:hAnsi="Bookman Old Style"/>
              </w:rPr>
              <w:t>9</w:t>
            </w:r>
            <w:r w:rsidR="00477FA3" w:rsidRPr="00557B1B">
              <w:rPr>
                <w:rFonts w:ascii="Bookman Old Style" w:hAnsi="Bookman Old Style"/>
              </w:rPr>
              <w:t xml:space="preserve">  </w:t>
            </w:r>
          </w:p>
        </w:tc>
      </w:tr>
      <w:tr w:rsidR="00307C8E" w:rsidRPr="00557B1B" w14:paraId="31F9F94B" w14:textId="77777777" w:rsidTr="00476E86">
        <w:tc>
          <w:tcPr>
            <w:tcW w:w="8081" w:type="dxa"/>
            <w:shd w:val="clear" w:color="auto" w:fill="auto"/>
          </w:tcPr>
          <w:p w14:paraId="7D3B783C" w14:textId="220D9446" w:rsidR="00307C8E" w:rsidRPr="00557B1B" w:rsidRDefault="00344042" w:rsidP="00344042">
            <w:pPr>
              <w:ind w:left="360"/>
              <w:jc w:val="both"/>
              <w:rPr>
                <w:rFonts w:ascii="Bookman Old Style" w:hAnsi="Bookman Old Style"/>
                <w:b/>
                <w:bCs/>
                <w:smallCaps/>
              </w:rPr>
            </w:pPr>
            <w:r w:rsidRPr="00557B1B">
              <w:rPr>
                <w:rFonts w:ascii="Bookman Old Style" w:hAnsi="Bookman Old Style"/>
                <w:b/>
                <w:bCs/>
                <w:smallCaps/>
              </w:rPr>
              <w:t xml:space="preserve">2. </w:t>
            </w:r>
            <w:r w:rsidR="002F4D03" w:rsidRPr="00557B1B">
              <w:rPr>
                <w:rFonts w:ascii="Bookman Old Style" w:hAnsi="Bookman Old Style"/>
                <w:b/>
                <w:bCs/>
                <w:smallCaps/>
              </w:rPr>
              <w:t>Cause</w:t>
            </w:r>
            <w:r w:rsidR="00477FA3" w:rsidRPr="00557B1B">
              <w:rPr>
                <w:rFonts w:ascii="Bookman Old Style" w:hAnsi="Bookman Old Style"/>
                <w:b/>
                <w:bCs/>
                <w:smallCaps/>
              </w:rPr>
              <w:t xml:space="preserve"> </w:t>
            </w:r>
            <w:r w:rsidR="002F4D03" w:rsidRPr="00557B1B">
              <w:rPr>
                <w:rFonts w:ascii="Bookman Old Style" w:hAnsi="Bookman Old Style"/>
                <w:b/>
                <w:bCs/>
                <w:smallCaps/>
              </w:rPr>
              <w:t>di</w:t>
            </w:r>
            <w:r w:rsidR="00477FA3" w:rsidRPr="00557B1B">
              <w:rPr>
                <w:rFonts w:ascii="Bookman Old Style" w:hAnsi="Bookman Old Style"/>
                <w:b/>
                <w:bCs/>
                <w:smallCaps/>
              </w:rPr>
              <w:t xml:space="preserve"> </w:t>
            </w:r>
            <w:r w:rsidR="002F4D03" w:rsidRPr="00557B1B">
              <w:rPr>
                <w:rFonts w:ascii="Bookman Old Style" w:hAnsi="Bookman Old Style"/>
                <w:b/>
                <w:bCs/>
                <w:smallCaps/>
              </w:rPr>
              <w:t>incandidabilità,</w:t>
            </w:r>
            <w:r w:rsidR="00477FA3" w:rsidRPr="00557B1B">
              <w:rPr>
                <w:rFonts w:ascii="Bookman Old Style" w:hAnsi="Bookman Old Style"/>
                <w:b/>
                <w:bCs/>
                <w:smallCaps/>
              </w:rPr>
              <w:t xml:space="preserve"> </w:t>
            </w:r>
            <w:r w:rsidR="002F4D03" w:rsidRPr="00557B1B">
              <w:rPr>
                <w:rFonts w:ascii="Bookman Old Style" w:hAnsi="Bookman Old Style"/>
                <w:b/>
                <w:bCs/>
                <w:smallCaps/>
              </w:rPr>
              <w:t>ineleggibilità,</w:t>
            </w:r>
            <w:r w:rsidR="00477FA3" w:rsidRPr="00557B1B">
              <w:rPr>
                <w:rFonts w:ascii="Bookman Old Style" w:hAnsi="Bookman Old Style"/>
                <w:b/>
                <w:bCs/>
                <w:smallCaps/>
              </w:rPr>
              <w:t xml:space="preserve"> </w:t>
            </w:r>
            <w:r w:rsidR="002F4D03" w:rsidRPr="00557B1B">
              <w:rPr>
                <w:rFonts w:ascii="Bookman Old Style" w:hAnsi="Bookman Old Style"/>
                <w:b/>
                <w:bCs/>
                <w:smallCaps/>
              </w:rPr>
              <w:t>incompatibilità</w:t>
            </w:r>
            <w:r w:rsidR="00477FA3" w:rsidRPr="00557B1B">
              <w:rPr>
                <w:rFonts w:ascii="Bookman Old Style" w:hAnsi="Bookman Old Style"/>
                <w:b/>
                <w:bCs/>
                <w:smallCaps/>
              </w:rPr>
              <w:t xml:space="preserve"> </w:t>
            </w:r>
          </w:p>
          <w:p w14:paraId="6D8088CF" w14:textId="77777777" w:rsidR="00344042" w:rsidRPr="00557B1B" w:rsidRDefault="00344042" w:rsidP="00EC5DDE">
            <w:pPr>
              <w:pageBreakBefore/>
              <w:ind w:left="970" w:hanging="364"/>
              <w:rPr>
                <w:rFonts w:ascii="Bookman Old Style" w:hAnsi="Bookman Old Style"/>
                <w:smallCaps/>
              </w:rPr>
            </w:pPr>
            <w:r w:rsidRPr="00557B1B">
              <w:rPr>
                <w:rFonts w:ascii="Bookman Old Style" w:hAnsi="Bookman Old Style"/>
                <w:smallCaps/>
              </w:rPr>
              <w:t>2.1 Incandidabilità</w:t>
            </w:r>
          </w:p>
          <w:p w14:paraId="770D6681" w14:textId="77777777" w:rsidR="00344042" w:rsidRPr="00557B1B" w:rsidRDefault="00344042" w:rsidP="00EC5DDE">
            <w:pPr>
              <w:pageBreakBefore/>
              <w:ind w:left="970" w:hanging="364"/>
              <w:rPr>
                <w:rFonts w:ascii="Bookman Old Style" w:hAnsi="Bookman Old Style"/>
                <w:smallCaps/>
              </w:rPr>
            </w:pPr>
            <w:r w:rsidRPr="00557B1B">
              <w:rPr>
                <w:rFonts w:ascii="Bookman Old Style" w:hAnsi="Bookman Old Style"/>
                <w:smallCaps/>
              </w:rPr>
              <w:t>2.2 Ineleggibilità</w:t>
            </w:r>
          </w:p>
          <w:p w14:paraId="5294D3F6" w14:textId="77777777" w:rsidR="00344042" w:rsidRDefault="00344042" w:rsidP="00D643FF">
            <w:pPr>
              <w:pageBreakBefore/>
              <w:ind w:left="970" w:hanging="364"/>
              <w:rPr>
                <w:rFonts w:ascii="Bookman Old Style" w:hAnsi="Bookman Old Style"/>
                <w:smallCaps/>
              </w:rPr>
            </w:pPr>
            <w:r w:rsidRPr="00557B1B">
              <w:rPr>
                <w:rFonts w:ascii="Bookman Old Style" w:hAnsi="Bookman Old Style"/>
                <w:smallCaps/>
              </w:rPr>
              <w:t>2.3 Incompatibilità</w:t>
            </w:r>
          </w:p>
          <w:p w14:paraId="4934ABB6" w14:textId="50E74026" w:rsidR="00D643FF" w:rsidRPr="00557B1B" w:rsidRDefault="00D643FF" w:rsidP="00D643FF">
            <w:pPr>
              <w:pageBreakBefore/>
              <w:ind w:left="970" w:hanging="364"/>
              <w:rPr>
                <w:rFonts w:ascii="Bookman Old Style" w:hAnsi="Bookman Old Style"/>
                <w:smallCaps/>
              </w:rPr>
            </w:pPr>
          </w:p>
        </w:tc>
        <w:tc>
          <w:tcPr>
            <w:tcW w:w="2127" w:type="dxa"/>
            <w:shd w:val="clear" w:color="auto" w:fill="auto"/>
          </w:tcPr>
          <w:p w14:paraId="60B59AA1" w14:textId="15268851" w:rsidR="00307C8E" w:rsidRPr="00557B1B" w:rsidRDefault="002F4D03">
            <w:pPr>
              <w:jc w:val="right"/>
              <w:rPr>
                <w:rFonts w:ascii="Bookman Old Style" w:hAnsi="Bookman Old Style"/>
              </w:rPr>
            </w:pPr>
            <w:r w:rsidRPr="00557B1B">
              <w:rPr>
                <w:rFonts w:ascii="Bookman Old Style" w:hAnsi="Bookman Old Style"/>
              </w:rPr>
              <w:t>Pag.</w:t>
            </w:r>
            <w:r w:rsidR="00FA13AA" w:rsidRPr="00557B1B">
              <w:rPr>
                <w:rFonts w:ascii="Bookman Old Style" w:hAnsi="Bookman Old Style"/>
              </w:rPr>
              <w:t xml:space="preserve"> </w:t>
            </w:r>
            <w:r w:rsidR="00B07B08">
              <w:rPr>
                <w:rFonts w:ascii="Bookman Old Style" w:hAnsi="Bookman Old Style"/>
              </w:rPr>
              <w:t>2</w:t>
            </w:r>
            <w:r w:rsidR="00FA13AA" w:rsidRPr="00557B1B">
              <w:rPr>
                <w:rFonts w:ascii="Bookman Old Style" w:hAnsi="Bookman Old Style"/>
              </w:rPr>
              <w:t>1</w:t>
            </w:r>
            <w:r w:rsidR="00477FA3" w:rsidRPr="00557B1B">
              <w:rPr>
                <w:rFonts w:ascii="Bookman Old Style" w:hAnsi="Bookman Old Style"/>
              </w:rPr>
              <w:t xml:space="preserve">  </w:t>
            </w:r>
          </w:p>
        </w:tc>
      </w:tr>
      <w:tr w:rsidR="00307C8E" w:rsidRPr="00557B1B" w14:paraId="01E9372D" w14:textId="77777777" w:rsidTr="00476E86">
        <w:trPr>
          <w:trHeight w:val="524"/>
        </w:trPr>
        <w:tc>
          <w:tcPr>
            <w:tcW w:w="8081" w:type="dxa"/>
            <w:shd w:val="clear" w:color="auto" w:fill="auto"/>
            <w:vAlign w:val="center"/>
          </w:tcPr>
          <w:p w14:paraId="047EAC53" w14:textId="5F451B41" w:rsidR="00307C8E" w:rsidRPr="00557B1B" w:rsidRDefault="00536680" w:rsidP="00EC5DDE">
            <w:pPr>
              <w:ind w:left="360"/>
              <w:jc w:val="both"/>
              <w:rPr>
                <w:rFonts w:ascii="Bookman Old Style" w:hAnsi="Bookman Old Style"/>
                <w:b/>
                <w:bCs/>
                <w:smallCaps/>
              </w:rPr>
            </w:pPr>
            <w:r w:rsidRPr="00557B1B">
              <w:rPr>
                <w:rFonts w:ascii="Bookman Old Style" w:hAnsi="Bookman Old Style"/>
                <w:b/>
                <w:bCs/>
                <w:smallCaps/>
              </w:rPr>
              <w:t xml:space="preserve">3. </w:t>
            </w:r>
            <w:r w:rsidR="002F4D03" w:rsidRPr="00557B1B">
              <w:rPr>
                <w:rFonts w:ascii="Bookman Old Style" w:hAnsi="Bookman Old Style"/>
                <w:b/>
                <w:bCs/>
                <w:smallCaps/>
              </w:rPr>
              <w:t>Trasparenza</w:t>
            </w:r>
            <w:r w:rsidR="00477FA3" w:rsidRPr="00557B1B">
              <w:rPr>
                <w:rFonts w:ascii="Bookman Old Style" w:hAnsi="Bookman Old Style"/>
                <w:b/>
                <w:bCs/>
                <w:smallCaps/>
              </w:rPr>
              <w:t xml:space="preserve"> </w:t>
            </w:r>
            <w:r w:rsidR="002F4D03" w:rsidRPr="00557B1B">
              <w:rPr>
                <w:rFonts w:ascii="Bookman Old Style" w:hAnsi="Bookman Old Style"/>
                <w:b/>
                <w:bCs/>
                <w:smallCaps/>
              </w:rPr>
              <w:t>delle</w:t>
            </w:r>
            <w:r w:rsidR="00477FA3" w:rsidRPr="00557B1B">
              <w:rPr>
                <w:rFonts w:ascii="Bookman Old Style" w:hAnsi="Bookman Old Style"/>
                <w:b/>
                <w:bCs/>
                <w:smallCaps/>
              </w:rPr>
              <w:t xml:space="preserve"> </w:t>
            </w:r>
            <w:r w:rsidR="002F4D03" w:rsidRPr="00557B1B">
              <w:rPr>
                <w:rFonts w:ascii="Bookman Old Style" w:hAnsi="Bookman Old Style"/>
                <w:b/>
                <w:bCs/>
                <w:smallCaps/>
              </w:rPr>
              <w:t>candidature</w:t>
            </w:r>
          </w:p>
        </w:tc>
        <w:tc>
          <w:tcPr>
            <w:tcW w:w="2127" w:type="dxa"/>
            <w:shd w:val="clear" w:color="auto" w:fill="auto"/>
            <w:vAlign w:val="center"/>
          </w:tcPr>
          <w:p w14:paraId="0D7CA597" w14:textId="2C39CC35" w:rsidR="00307C8E" w:rsidRPr="00557B1B" w:rsidRDefault="002F4D03">
            <w:pPr>
              <w:jc w:val="right"/>
              <w:rPr>
                <w:rFonts w:ascii="Bookman Old Style" w:hAnsi="Bookman Old Style"/>
              </w:rPr>
            </w:pPr>
            <w:r w:rsidRPr="00557B1B">
              <w:rPr>
                <w:rFonts w:ascii="Bookman Old Style" w:hAnsi="Bookman Old Style"/>
              </w:rPr>
              <w:t>Pag.</w:t>
            </w:r>
            <w:r w:rsidR="00FA13AA" w:rsidRPr="00557B1B">
              <w:rPr>
                <w:rFonts w:ascii="Bookman Old Style" w:hAnsi="Bookman Old Style"/>
              </w:rPr>
              <w:t xml:space="preserve"> 2</w:t>
            </w:r>
            <w:r w:rsidR="00B07B08">
              <w:rPr>
                <w:rFonts w:ascii="Bookman Old Style" w:hAnsi="Bookman Old Style"/>
              </w:rPr>
              <w:t>4</w:t>
            </w:r>
            <w:r w:rsidR="00FA13AA" w:rsidRPr="00557B1B">
              <w:rPr>
                <w:rFonts w:ascii="Bookman Old Style" w:hAnsi="Bookman Old Style"/>
              </w:rPr>
              <w:t xml:space="preserve"> </w:t>
            </w:r>
            <w:r w:rsidR="00477FA3" w:rsidRPr="00557B1B">
              <w:rPr>
                <w:rFonts w:ascii="Bookman Old Style" w:hAnsi="Bookman Old Style"/>
              </w:rPr>
              <w:t xml:space="preserve">  </w:t>
            </w:r>
          </w:p>
        </w:tc>
      </w:tr>
      <w:tr w:rsidR="007E2E73" w:rsidRPr="00557B1B" w14:paraId="177BB09C" w14:textId="77777777" w:rsidTr="00476E86">
        <w:trPr>
          <w:trHeight w:val="546"/>
        </w:trPr>
        <w:tc>
          <w:tcPr>
            <w:tcW w:w="8081" w:type="dxa"/>
            <w:shd w:val="clear" w:color="auto" w:fill="auto"/>
            <w:vAlign w:val="center"/>
          </w:tcPr>
          <w:p w14:paraId="37A58B06" w14:textId="60115F5A" w:rsidR="007E2E73" w:rsidRPr="00557B1B" w:rsidRDefault="007E2E73" w:rsidP="00536680">
            <w:pPr>
              <w:ind w:left="360"/>
              <w:jc w:val="both"/>
              <w:rPr>
                <w:rFonts w:ascii="Bookman Old Style" w:hAnsi="Bookman Old Style"/>
                <w:b/>
                <w:bCs/>
                <w:smallCaps/>
              </w:rPr>
            </w:pPr>
            <w:r w:rsidRPr="00557B1B">
              <w:rPr>
                <w:rFonts w:ascii="Bookman Old Style" w:hAnsi="Bookman Old Style"/>
                <w:b/>
                <w:bCs/>
                <w:smallCaps/>
              </w:rPr>
              <w:t>4.</w:t>
            </w:r>
            <w:r w:rsidR="00536680" w:rsidRPr="00557B1B">
              <w:rPr>
                <w:rFonts w:ascii="Bookman Old Style" w:hAnsi="Bookman Old Style"/>
                <w:b/>
                <w:bCs/>
                <w:smallCaps/>
              </w:rPr>
              <w:t xml:space="preserve"> Lavoro straordinario elettorale</w:t>
            </w:r>
          </w:p>
        </w:tc>
        <w:tc>
          <w:tcPr>
            <w:tcW w:w="2127" w:type="dxa"/>
            <w:shd w:val="clear" w:color="auto" w:fill="auto"/>
            <w:vAlign w:val="center"/>
          </w:tcPr>
          <w:p w14:paraId="64D34144" w14:textId="1E844601" w:rsidR="007E2E73" w:rsidRPr="00557B1B" w:rsidRDefault="00536680">
            <w:pPr>
              <w:jc w:val="right"/>
              <w:rPr>
                <w:rFonts w:ascii="Bookman Old Style" w:hAnsi="Bookman Old Style"/>
              </w:rPr>
            </w:pPr>
            <w:r w:rsidRPr="00557B1B">
              <w:rPr>
                <w:rFonts w:ascii="Bookman Old Style" w:hAnsi="Bookman Old Style"/>
              </w:rPr>
              <w:t>Pag.</w:t>
            </w:r>
            <w:r w:rsidR="00FA13AA" w:rsidRPr="00557B1B">
              <w:rPr>
                <w:rFonts w:ascii="Bookman Old Style" w:hAnsi="Bookman Old Style"/>
              </w:rPr>
              <w:t xml:space="preserve"> 2</w:t>
            </w:r>
            <w:r w:rsidR="00B07B08">
              <w:rPr>
                <w:rFonts w:ascii="Bookman Old Style" w:hAnsi="Bookman Old Style"/>
              </w:rPr>
              <w:t>8</w:t>
            </w:r>
            <w:r w:rsidR="00FA13AA" w:rsidRPr="00557B1B">
              <w:rPr>
                <w:rFonts w:ascii="Bookman Old Style" w:hAnsi="Bookman Old Style"/>
              </w:rPr>
              <w:t xml:space="preserve"> </w:t>
            </w:r>
            <w:r w:rsidRPr="00557B1B">
              <w:rPr>
                <w:rFonts w:ascii="Bookman Old Style" w:hAnsi="Bookman Old Style"/>
              </w:rPr>
              <w:t xml:space="preserve"> </w:t>
            </w:r>
          </w:p>
        </w:tc>
      </w:tr>
      <w:tr w:rsidR="00307C8E" w:rsidRPr="00557B1B" w14:paraId="3E977EE2" w14:textId="77777777" w:rsidTr="00476E86">
        <w:trPr>
          <w:trHeight w:val="584"/>
        </w:trPr>
        <w:tc>
          <w:tcPr>
            <w:tcW w:w="8081" w:type="dxa"/>
            <w:shd w:val="clear" w:color="auto" w:fill="auto"/>
            <w:vAlign w:val="center"/>
          </w:tcPr>
          <w:p w14:paraId="4F9DDF04" w14:textId="649DD5AD" w:rsidR="00307C8E" w:rsidRPr="00557B1B" w:rsidRDefault="00536680" w:rsidP="00EC5DDE">
            <w:pPr>
              <w:ind w:left="360"/>
              <w:jc w:val="both"/>
              <w:rPr>
                <w:rFonts w:ascii="Bookman Old Style" w:hAnsi="Bookman Old Style"/>
                <w:b/>
                <w:bCs/>
                <w:smallCaps/>
              </w:rPr>
            </w:pPr>
            <w:r w:rsidRPr="00557B1B">
              <w:rPr>
                <w:rFonts w:ascii="Bookman Old Style" w:hAnsi="Bookman Old Style"/>
                <w:b/>
                <w:bCs/>
                <w:smallCaps/>
              </w:rPr>
              <w:t xml:space="preserve">5. </w:t>
            </w:r>
            <w:r w:rsidR="002F4D03" w:rsidRPr="00557B1B">
              <w:rPr>
                <w:rFonts w:ascii="Bookman Old Style" w:hAnsi="Bookman Old Style"/>
                <w:b/>
                <w:bCs/>
                <w:smallCaps/>
              </w:rPr>
              <w:t>Calendario</w:t>
            </w:r>
            <w:r w:rsidR="00477FA3" w:rsidRPr="00557B1B">
              <w:rPr>
                <w:rFonts w:ascii="Bookman Old Style" w:hAnsi="Bookman Old Style"/>
                <w:b/>
                <w:bCs/>
                <w:smallCaps/>
              </w:rPr>
              <w:t xml:space="preserve"> </w:t>
            </w:r>
            <w:r w:rsidR="002F4D03" w:rsidRPr="00557B1B">
              <w:rPr>
                <w:rFonts w:ascii="Bookman Old Style" w:hAnsi="Bookman Old Style"/>
                <w:b/>
                <w:bCs/>
                <w:smallCaps/>
              </w:rPr>
              <w:t>de</w:t>
            </w:r>
            <w:r w:rsidRPr="00557B1B">
              <w:rPr>
                <w:rFonts w:ascii="Bookman Old Style" w:hAnsi="Bookman Old Style"/>
                <w:b/>
                <w:bCs/>
                <w:smallCaps/>
              </w:rPr>
              <w:t>gli</w:t>
            </w:r>
            <w:r w:rsidR="00477FA3" w:rsidRPr="00557B1B">
              <w:rPr>
                <w:rFonts w:ascii="Bookman Old Style" w:hAnsi="Bookman Old Style"/>
                <w:b/>
                <w:bCs/>
                <w:smallCaps/>
              </w:rPr>
              <w:t xml:space="preserve"> </w:t>
            </w:r>
            <w:r w:rsidR="002F4D03" w:rsidRPr="00557B1B">
              <w:rPr>
                <w:rFonts w:ascii="Bookman Old Style" w:hAnsi="Bookman Old Style"/>
                <w:b/>
                <w:bCs/>
                <w:smallCaps/>
              </w:rPr>
              <w:t>adempimenti</w:t>
            </w:r>
            <w:r w:rsidR="00477FA3" w:rsidRPr="00557B1B">
              <w:rPr>
                <w:rFonts w:ascii="Bookman Old Style" w:hAnsi="Bookman Old Style"/>
                <w:b/>
                <w:bCs/>
                <w:smallCaps/>
              </w:rPr>
              <w:t xml:space="preserve"> </w:t>
            </w:r>
          </w:p>
        </w:tc>
        <w:tc>
          <w:tcPr>
            <w:tcW w:w="2127" w:type="dxa"/>
            <w:shd w:val="clear" w:color="auto" w:fill="auto"/>
            <w:vAlign w:val="center"/>
          </w:tcPr>
          <w:p w14:paraId="5F3991B4" w14:textId="2EB6735B" w:rsidR="00307C8E" w:rsidRPr="00557B1B" w:rsidRDefault="002F4D03">
            <w:pPr>
              <w:jc w:val="right"/>
              <w:rPr>
                <w:rFonts w:ascii="Bookman Old Style" w:hAnsi="Bookman Old Style"/>
              </w:rPr>
            </w:pPr>
            <w:r w:rsidRPr="00557B1B">
              <w:rPr>
                <w:rFonts w:ascii="Bookman Old Style" w:hAnsi="Bookman Old Style"/>
              </w:rPr>
              <w:t>Pag.</w:t>
            </w:r>
            <w:r w:rsidR="00FA13AA" w:rsidRPr="00557B1B">
              <w:rPr>
                <w:rFonts w:ascii="Bookman Old Style" w:hAnsi="Bookman Old Style"/>
              </w:rPr>
              <w:t xml:space="preserve"> 2</w:t>
            </w:r>
            <w:r w:rsidR="00B07B08">
              <w:rPr>
                <w:rFonts w:ascii="Bookman Old Style" w:hAnsi="Bookman Old Style"/>
              </w:rPr>
              <w:t>9</w:t>
            </w:r>
            <w:r w:rsidR="00FA13AA" w:rsidRPr="00557B1B">
              <w:rPr>
                <w:rFonts w:ascii="Bookman Old Style" w:hAnsi="Bookman Old Style"/>
              </w:rPr>
              <w:t xml:space="preserve"> </w:t>
            </w:r>
            <w:r w:rsidR="00477FA3" w:rsidRPr="00557B1B">
              <w:rPr>
                <w:rFonts w:ascii="Bookman Old Style" w:hAnsi="Bookman Old Style"/>
              </w:rPr>
              <w:t xml:space="preserve">  </w:t>
            </w:r>
          </w:p>
        </w:tc>
      </w:tr>
      <w:tr w:rsidR="00307C8E" w:rsidRPr="00557B1B" w14:paraId="5BFFFB3A" w14:textId="77777777" w:rsidTr="00476E86">
        <w:trPr>
          <w:trHeight w:val="2409"/>
        </w:trPr>
        <w:tc>
          <w:tcPr>
            <w:tcW w:w="8081" w:type="dxa"/>
            <w:shd w:val="clear" w:color="auto" w:fill="auto"/>
          </w:tcPr>
          <w:p w14:paraId="6685582A" w14:textId="664B3279" w:rsidR="00307C8E" w:rsidRPr="00557B1B" w:rsidRDefault="00CC521C" w:rsidP="00CC521C">
            <w:pPr>
              <w:ind w:left="360"/>
              <w:jc w:val="both"/>
              <w:rPr>
                <w:rFonts w:ascii="Bookman Old Style" w:hAnsi="Bookman Old Style"/>
                <w:b/>
                <w:bCs/>
                <w:smallCaps/>
              </w:rPr>
            </w:pPr>
            <w:r w:rsidRPr="00557B1B">
              <w:rPr>
                <w:rFonts w:ascii="Bookman Old Style" w:hAnsi="Bookman Old Style"/>
                <w:b/>
                <w:bCs/>
                <w:smallCaps/>
              </w:rPr>
              <w:t xml:space="preserve">6. </w:t>
            </w:r>
            <w:r w:rsidR="002F4D03" w:rsidRPr="00557B1B">
              <w:rPr>
                <w:rFonts w:ascii="Bookman Old Style" w:hAnsi="Bookman Old Style"/>
                <w:b/>
                <w:bCs/>
                <w:smallCaps/>
              </w:rPr>
              <w:t>Propaganda</w:t>
            </w:r>
            <w:r w:rsidR="00477FA3" w:rsidRPr="00557B1B">
              <w:rPr>
                <w:rFonts w:ascii="Bookman Old Style" w:hAnsi="Bookman Old Style"/>
                <w:b/>
                <w:bCs/>
                <w:smallCaps/>
              </w:rPr>
              <w:t xml:space="preserve"> </w:t>
            </w:r>
            <w:r w:rsidR="002F4D03" w:rsidRPr="00557B1B">
              <w:rPr>
                <w:rFonts w:ascii="Bookman Old Style" w:hAnsi="Bookman Old Style"/>
                <w:b/>
                <w:bCs/>
                <w:smallCaps/>
              </w:rPr>
              <w:t>elettorale</w:t>
            </w:r>
          </w:p>
          <w:p w14:paraId="051A65CF" w14:textId="77777777" w:rsidR="00344042" w:rsidRPr="00557B1B" w:rsidRDefault="00344042" w:rsidP="00EC5DDE">
            <w:pPr>
              <w:pageBreakBefore/>
              <w:ind w:left="970" w:hanging="364"/>
              <w:rPr>
                <w:rFonts w:ascii="Bookman Old Style" w:hAnsi="Bookman Old Style"/>
                <w:smallCaps/>
              </w:rPr>
            </w:pPr>
            <w:r w:rsidRPr="00557B1B">
              <w:rPr>
                <w:rFonts w:ascii="Bookman Old Style" w:hAnsi="Bookman Old Style"/>
                <w:smallCaps/>
              </w:rPr>
              <w:t>6.1 Disposizioni generali</w:t>
            </w:r>
          </w:p>
          <w:p w14:paraId="60C07523" w14:textId="77777777" w:rsidR="00344042" w:rsidRPr="00557B1B" w:rsidRDefault="00344042" w:rsidP="00EC5DDE">
            <w:pPr>
              <w:pageBreakBefore/>
              <w:ind w:left="970" w:hanging="364"/>
              <w:rPr>
                <w:rFonts w:ascii="Bookman Old Style" w:hAnsi="Bookman Old Style"/>
                <w:smallCaps/>
              </w:rPr>
            </w:pPr>
            <w:r w:rsidRPr="00557B1B">
              <w:rPr>
                <w:rFonts w:ascii="Bookman Old Style" w:hAnsi="Bookman Old Style"/>
                <w:smallCaps/>
              </w:rPr>
              <w:t xml:space="preserve">6.2 Individuazione e delimitazione degli spazi per la propaganda elettorale </w:t>
            </w:r>
          </w:p>
          <w:p w14:paraId="525AAFBB" w14:textId="77777777" w:rsidR="00344042" w:rsidRPr="00557B1B" w:rsidRDefault="00344042" w:rsidP="00EC5DDE">
            <w:pPr>
              <w:pageBreakBefore/>
              <w:ind w:left="970" w:hanging="364"/>
              <w:rPr>
                <w:rFonts w:ascii="Bookman Old Style" w:hAnsi="Bookman Old Style"/>
                <w:smallCaps/>
              </w:rPr>
            </w:pPr>
            <w:r w:rsidRPr="00557B1B">
              <w:rPr>
                <w:rFonts w:ascii="Bookman Old Style" w:hAnsi="Bookman Old Style"/>
                <w:smallCaps/>
              </w:rPr>
              <w:t>6.3 Affissione in spazi destinati alla normale pubblicità</w:t>
            </w:r>
          </w:p>
          <w:p w14:paraId="7C1487F9" w14:textId="77777777" w:rsidR="00344042" w:rsidRPr="00557B1B" w:rsidRDefault="00344042" w:rsidP="00EC5DDE">
            <w:pPr>
              <w:pageBreakBefore/>
              <w:ind w:left="970" w:hanging="364"/>
              <w:rPr>
                <w:rFonts w:ascii="Bookman Old Style" w:hAnsi="Bookman Old Style"/>
                <w:smallCaps/>
              </w:rPr>
            </w:pPr>
            <w:r w:rsidRPr="00557B1B">
              <w:rPr>
                <w:rFonts w:ascii="Bookman Old Style" w:hAnsi="Bookman Old Style"/>
                <w:smallCaps/>
              </w:rPr>
              <w:t>6.4 Affissione fuori degli spazi elettorali assegnati</w:t>
            </w:r>
          </w:p>
          <w:p w14:paraId="2494311B" w14:textId="06A21114" w:rsidR="00307C8E" w:rsidRPr="00557B1B" w:rsidRDefault="00344042" w:rsidP="00EC5DDE">
            <w:pPr>
              <w:pageBreakBefore/>
              <w:ind w:left="970" w:hanging="364"/>
              <w:rPr>
                <w:rFonts w:ascii="Bookman Old Style" w:hAnsi="Bookman Old Style"/>
                <w:smallCaps/>
              </w:rPr>
            </w:pPr>
            <w:r w:rsidRPr="00557B1B">
              <w:rPr>
                <w:rFonts w:ascii="Bookman Old Style" w:hAnsi="Bookman Old Style"/>
                <w:smallCaps/>
              </w:rPr>
              <w:t>6.5 Elezioni comunali e provinciali - agevolazioni postali e fiscali per la propaganda dei candidati</w:t>
            </w:r>
          </w:p>
        </w:tc>
        <w:tc>
          <w:tcPr>
            <w:tcW w:w="2127" w:type="dxa"/>
            <w:shd w:val="clear" w:color="auto" w:fill="auto"/>
          </w:tcPr>
          <w:p w14:paraId="1DB24B50" w14:textId="045B4CB9" w:rsidR="00307C8E" w:rsidRPr="00557B1B" w:rsidRDefault="002F4D03">
            <w:pPr>
              <w:jc w:val="right"/>
              <w:rPr>
                <w:rFonts w:ascii="Bookman Old Style" w:hAnsi="Bookman Old Style"/>
              </w:rPr>
            </w:pPr>
            <w:r w:rsidRPr="00557B1B">
              <w:rPr>
                <w:rFonts w:ascii="Bookman Old Style" w:hAnsi="Bookman Old Style"/>
              </w:rPr>
              <w:t>Pag.</w:t>
            </w:r>
            <w:r w:rsidR="008B7BB9" w:rsidRPr="00557B1B">
              <w:rPr>
                <w:rFonts w:ascii="Bookman Old Style" w:hAnsi="Bookman Old Style"/>
              </w:rPr>
              <w:t xml:space="preserve"> </w:t>
            </w:r>
            <w:r w:rsidR="006D1B76">
              <w:rPr>
                <w:rFonts w:ascii="Bookman Old Style" w:hAnsi="Bookman Old Style"/>
              </w:rPr>
              <w:t>5</w:t>
            </w:r>
            <w:r w:rsidR="00B07B08">
              <w:rPr>
                <w:rFonts w:ascii="Bookman Old Style" w:hAnsi="Bookman Old Style"/>
              </w:rPr>
              <w:t>2</w:t>
            </w:r>
            <w:r w:rsidR="008B7BB9" w:rsidRPr="00557B1B">
              <w:rPr>
                <w:rFonts w:ascii="Bookman Old Style" w:hAnsi="Bookman Old Style"/>
              </w:rPr>
              <w:t xml:space="preserve"> </w:t>
            </w:r>
            <w:r w:rsidR="00477FA3" w:rsidRPr="00557B1B">
              <w:rPr>
                <w:rFonts w:ascii="Bookman Old Style" w:hAnsi="Bookman Old Style"/>
              </w:rPr>
              <w:t xml:space="preserve">  </w:t>
            </w:r>
          </w:p>
        </w:tc>
      </w:tr>
      <w:tr w:rsidR="00B07B08" w:rsidRPr="00557B1B" w14:paraId="5489B536" w14:textId="77777777" w:rsidTr="00476E86">
        <w:trPr>
          <w:trHeight w:val="593"/>
        </w:trPr>
        <w:tc>
          <w:tcPr>
            <w:tcW w:w="8081" w:type="dxa"/>
            <w:shd w:val="clear" w:color="auto" w:fill="auto"/>
          </w:tcPr>
          <w:p w14:paraId="05ED8244" w14:textId="6DD1930E" w:rsidR="00B07B08" w:rsidRPr="00557B1B" w:rsidRDefault="00B07B08" w:rsidP="00CC521C">
            <w:pPr>
              <w:ind w:left="360"/>
              <w:jc w:val="both"/>
              <w:rPr>
                <w:rFonts w:ascii="Bookman Old Style" w:hAnsi="Bookman Old Style"/>
                <w:b/>
                <w:bCs/>
                <w:smallCaps/>
              </w:rPr>
            </w:pPr>
            <w:r>
              <w:rPr>
                <w:rFonts w:ascii="Bookman Old Style" w:hAnsi="Bookman Old Style"/>
                <w:b/>
                <w:bCs/>
                <w:smallCaps/>
              </w:rPr>
              <w:t xml:space="preserve">7. </w:t>
            </w:r>
            <w:r w:rsidRPr="00B07B08">
              <w:rPr>
                <w:rFonts w:ascii="Bookman Old Style" w:hAnsi="Bookman Old Style"/>
                <w:b/>
                <w:bCs/>
                <w:smallCaps/>
              </w:rPr>
              <w:tab/>
              <w:t>I dati significativi</w:t>
            </w:r>
            <w:r w:rsidR="00476E86">
              <w:rPr>
                <w:rFonts w:ascii="Bookman Old Style" w:hAnsi="Bookman Old Style"/>
                <w:b/>
                <w:bCs/>
                <w:smallCaps/>
              </w:rPr>
              <w:t xml:space="preserve"> </w:t>
            </w:r>
          </w:p>
        </w:tc>
        <w:tc>
          <w:tcPr>
            <w:tcW w:w="2127" w:type="dxa"/>
            <w:shd w:val="clear" w:color="auto" w:fill="auto"/>
          </w:tcPr>
          <w:p w14:paraId="03AB0FCC" w14:textId="45F3AF55" w:rsidR="00B07B08" w:rsidRPr="00557B1B" w:rsidRDefault="00B07B08">
            <w:pPr>
              <w:jc w:val="right"/>
              <w:rPr>
                <w:rFonts w:ascii="Bookman Old Style" w:hAnsi="Bookman Old Style"/>
              </w:rPr>
            </w:pPr>
            <w:r>
              <w:rPr>
                <w:rFonts w:ascii="Bookman Old Style" w:hAnsi="Bookman Old Style"/>
              </w:rPr>
              <w:t>Pag. 55</w:t>
            </w:r>
          </w:p>
        </w:tc>
      </w:tr>
      <w:tr w:rsidR="00307C8E" w:rsidRPr="00557B1B" w14:paraId="420FC2E6" w14:textId="77777777" w:rsidTr="00476E86">
        <w:trPr>
          <w:trHeight w:val="552"/>
        </w:trPr>
        <w:tc>
          <w:tcPr>
            <w:tcW w:w="8081" w:type="dxa"/>
            <w:shd w:val="clear" w:color="auto" w:fill="auto"/>
            <w:vAlign w:val="center"/>
          </w:tcPr>
          <w:p w14:paraId="1504F29F" w14:textId="1E5E26CC" w:rsidR="00307C8E" w:rsidRPr="00557B1B" w:rsidRDefault="00CC521C" w:rsidP="00CC521C">
            <w:pPr>
              <w:ind w:left="360"/>
              <w:jc w:val="both"/>
              <w:rPr>
                <w:rFonts w:ascii="Bookman Old Style" w:hAnsi="Bookman Old Style"/>
                <w:b/>
                <w:bCs/>
                <w:smallCaps/>
              </w:rPr>
            </w:pPr>
            <w:r w:rsidRPr="00557B1B">
              <w:rPr>
                <w:rFonts w:ascii="Bookman Old Style" w:hAnsi="Bookman Old Style"/>
                <w:b/>
                <w:bCs/>
                <w:smallCaps/>
              </w:rPr>
              <w:t xml:space="preserve">8. </w:t>
            </w:r>
            <w:r w:rsidR="002F4D03" w:rsidRPr="00557B1B">
              <w:rPr>
                <w:rFonts w:ascii="Bookman Old Style" w:hAnsi="Bookman Old Style"/>
                <w:b/>
                <w:bCs/>
                <w:smallCaps/>
              </w:rPr>
              <w:t>Quadro</w:t>
            </w:r>
            <w:r w:rsidR="00477FA3" w:rsidRPr="00557B1B">
              <w:rPr>
                <w:rFonts w:ascii="Bookman Old Style" w:hAnsi="Bookman Old Style"/>
                <w:b/>
                <w:bCs/>
                <w:smallCaps/>
              </w:rPr>
              <w:t xml:space="preserve"> </w:t>
            </w:r>
            <w:r w:rsidR="002F4D03" w:rsidRPr="00557B1B">
              <w:rPr>
                <w:rFonts w:ascii="Bookman Old Style" w:hAnsi="Bookman Old Style"/>
                <w:b/>
                <w:bCs/>
                <w:smallCaps/>
              </w:rPr>
              <w:t>normativo</w:t>
            </w:r>
            <w:r w:rsidR="00477FA3" w:rsidRPr="00557B1B">
              <w:rPr>
                <w:rFonts w:ascii="Bookman Old Style" w:hAnsi="Bookman Old Style"/>
                <w:b/>
                <w:bCs/>
                <w:smallCaps/>
              </w:rPr>
              <w:t xml:space="preserve"> </w:t>
            </w:r>
            <w:r w:rsidR="002F4D03" w:rsidRPr="00557B1B">
              <w:rPr>
                <w:rFonts w:ascii="Bookman Old Style" w:hAnsi="Bookman Old Style"/>
                <w:b/>
                <w:bCs/>
                <w:smallCaps/>
              </w:rPr>
              <w:t>di</w:t>
            </w:r>
            <w:r w:rsidR="00477FA3" w:rsidRPr="00557B1B">
              <w:rPr>
                <w:rFonts w:ascii="Bookman Old Style" w:hAnsi="Bookman Old Style"/>
                <w:b/>
                <w:bCs/>
                <w:smallCaps/>
              </w:rPr>
              <w:t xml:space="preserve"> </w:t>
            </w:r>
            <w:r w:rsidR="002F4D03" w:rsidRPr="00557B1B">
              <w:rPr>
                <w:rFonts w:ascii="Bookman Old Style" w:hAnsi="Bookman Old Style"/>
                <w:b/>
                <w:bCs/>
                <w:smallCaps/>
              </w:rPr>
              <w:t>riferimento</w:t>
            </w:r>
          </w:p>
        </w:tc>
        <w:tc>
          <w:tcPr>
            <w:tcW w:w="2127" w:type="dxa"/>
            <w:shd w:val="clear" w:color="auto" w:fill="auto"/>
            <w:vAlign w:val="center"/>
          </w:tcPr>
          <w:p w14:paraId="5122E09D" w14:textId="656EB642" w:rsidR="00307C8E" w:rsidRPr="00557B1B" w:rsidRDefault="002F4D03" w:rsidP="00EC5DDE">
            <w:pPr>
              <w:jc w:val="right"/>
              <w:rPr>
                <w:rFonts w:ascii="Bookman Old Style" w:hAnsi="Bookman Old Style"/>
              </w:rPr>
            </w:pPr>
            <w:r w:rsidRPr="00557B1B">
              <w:rPr>
                <w:rFonts w:ascii="Bookman Old Style" w:hAnsi="Bookman Old Style"/>
              </w:rPr>
              <w:t>Pag.</w:t>
            </w:r>
            <w:r w:rsidR="008B7BB9" w:rsidRPr="00557B1B">
              <w:rPr>
                <w:rFonts w:ascii="Bookman Old Style" w:hAnsi="Bookman Old Style"/>
              </w:rPr>
              <w:t xml:space="preserve"> 5</w:t>
            </w:r>
            <w:r w:rsidR="00E52A06">
              <w:rPr>
                <w:rFonts w:ascii="Bookman Old Style" w:hAnsi="Bookman Old Style"/>
              </w:rPr>
              <w:t>6</w:t>
            </w:r>
            <w:r w:rsidR="00477FA3" w:rsidRPr="00557B1B">
              <w:rPr>
                <w:rFonts w:ascii="Bookman Old Style" w:hAnsi="Bookman Old Style"/>
              </w:rPr>
              <w:t xml:space="preserve">  </w:t>
            </w:r>
          </w:p>
        </w:tc>
      </w:tr>
      <w:tr w:rsidR="00307C8E" w:rsidRPr="00557B1B" w14:paraId="1BA3224B" w14:textId="77777777" w:rsidTr="00476E86">
        <w:trPr>
          <w:trHeight w:val="961"/>
        </w:trPr>
        <w:tc>
          <w:tcPr>
            <w:tcW w:w="8081" w:type="dxa"/>
            <w:shd w:val="clear" w:color="auto" w:fill="auto"/>
            <w:vAlign w:val="center"/>
          </w:tcPr>
          <w:p w14:paraId="40D77573" w14:textId="7376D3C6" w:rsidR="00307C8E" w:rsidRPr="00557B1B" w:rsidRDefault="00CC521C" w:rsidP="00EC5DDE">
            <w:pPr>
              <w:ind w:left="592" w:hanging="232"/>
              <w:rPr>
                <w:rFonts w:ascii="Bookman Old Style" w:hAnsi="Bookman Old Style"/>
                <w:b/>
                <w:bCs/>
                <w:smallCaps/>
              </w:rPr>
            </w:pPr>
            <w:r w:rsidRPr="00557B1B">
              <w:rPr>
                <w:rFonts w:ascii="Bookman Old Style" w:hAnsi="Bookman Old Style"/>
                <w:b/>
                <w:bCs/>
                <w:smallCaps/>
              </w:rPr>
              <w:t xml:space="preserve">9. </w:t>
            </w:r>
            <w:r w:rsidR="002F4D03" w:rsidRPr="00557B1B">
              <w:rPr>
                <w:rFonts w:ascii="Bookman Old Style" w:hAnsi="Bookman Old Style"/>
                <w:b/>
                <w:bCs/>
                <w:smallCaps/>
              </w:rPr>
              <w:t>Principale</w:t>
            </w:r>
            <w:r w:rsidR="00477FA3" w:rsidRPr="00557B1B">
              <w:rPr>
                <w:rFonts w:ascii="Bookman Old Style" w:hAnsi="Bookman Old Style"/>
                <w:b/>
                <w:bCs/>
                <w:smallCaps/>
              </w:rPr>
              <w:t xml:space="preserve"> </w:t>
            </w:r>
            <w:r w:rsidR="002F4D03" w:rsidRPr="00557B1B">
              <w:rPr>
                <w:rFonts w:ascii="Bookman Old Style" w:hAnsi="Bookman Old Style"/>
                <w:b/>
                <w:bCs/>
                <w:smallCaps/>
              </w:rPr>
              <w:t>giurisprudenza</w:t>
            </w:r>
            <w:r w:rsidR="00477FA3" w:rsidRPr="00557B1B">
              <w:rPr>
                <w:rFonts w:ascii="Bookman Old Style" w:hAnsi="Bookman Old Style"/>
                <w:b/>
                <w:bCs/>
                <w:smallCaps/>
              </w:rPr>
              <w:t xml:space="preserve"> </w:t>
            </w:r>
            <w:r w:rsidR="002F4D03" w:rsidRPr="00557B1B">
              <w:rPr>
                <w:rFonts w:ascii="Bookman Old Style" w:hAnsi="Bookman Old Style"/>
                <w:b/>
                <w:bCs/>
                <w:smallCaps/>
              </w:rPr>
              <w:t>in</w:t>
            </w:r>
            <w:r w:rsidR="00477FA3" w:rsidRPr="00557B1B">
              <w:rPr>
                <w:rFonts w:ascii="Bookman Old Style" w:hAnsi="Bookman Old Style"/>
                <w:b/>
                <w:bCs/>
                <w:smallCaps/>
              </w:rPr>
              <w:t xml:space="preserve"> </w:t>
            </w:r>
            <w:r w:rsidR="002F4D03" w:rsidRPr="00557B1B">
              <w:rPr>
                <w:rFonts w:ascii="Bookman Old Style" w:hAnsi="Bookman Old Style"/>
                <w:b/>
                <w:bCs/>
                <w:smallCaps/>
              </w:rPr>
              <w:t>materia</w:t>
            </w:r>
            <w:r w:rsidR="00477FA3" w:rsidRPr="00557B1B">
              <w:rPr>
                <w:rFonts w:ascii="Bookman Old Style" w:hAnsi="Bookman Old Style"/>
                <w:b/>
                <w:bCs/>
                <w:smallCaps/>
              </w:rPr>
              <w:t xml:space="preserve"> </w:t>
            </w:r>
            <w:r w:rsidR="002F4D03" w:rsidRPr="00557B1B">
              <w:rPr>
                <w:rFonts w:ascii="Bookman Old Style" w:hAnsi="Bookman Old Style"/>
                <w:b/>
                <w:bCs/>
                <w:smallCaps/>
              </w:rPr>
              <w:t>di</w:t>
            </w:r>
            <w:r w:rsidR="00477FA3" w:rsidRPr="00557B1B">
              <w:rPr>
                <w:rFonts w:ascii="Bookman Old Style" w:hAnsi="Bookman Old Style"/>
                <w:b/>
                <w:bCs/>
                <w:smallCaps/>
              </w:rPr>
              <w:t xml:space="preserve"> </w:t>
            </w:r>
            <w:r w:rsidR="002F4D03" w:rsidRPr="00557B1B">
              <w:rPr>
                <w:rFonts w:ascii="Bookman Old Style" w:hAnsi="Bookman Old Style"/>
                <w:b/>
                <w:bCs/>
                <w:smallCaps/>
              </w:rPr>
              <w:t>ineleggibilità,</w:t>
            </w:r>
            <w:r w:rsidR="00477FA3" w:rsidRPr="00557B1B">
              <w:rPr>
                <w:rFonts w:ascii="Bookman Old Style" w:hAnsi="Bookman Old Style"/>
                <w:b/>
                <w:bCs/>
                <w:smallCaps/>
              </w:rPr>
              <w:t xml:space="preserve"> </w:t>
            </w:r>
            <w:r w:rsidR="002F4D03" w:rsidRPr="00557B1B">
              <w:rPr>
                <w:rFonts w:ascii="Bookman Old Style" w:hAnsi="Bookman Old Style"/>
                <w:b/>
                <w:bCs/>
                <w:smallCaps/>
              </w:rPr>
              <w:t>incandidabilità,</w:t>
            </w:r>
            <w:r w:rsidR="00477FA3" w:rsidRPr="00557B1B">
              <w:rPr>
                <w:rFonts w:ascii="Bookman Old Style" w:hAnsi="Bookman Old Style"/>
                <w:b/>
                <w:bCs/>
                <w:smallCaps/>
              </w:rPr>
              <w:t xml:space="preserve"> </w:t>
            </w:r>
            <w:r w:rsidR="002F4D03" w:rsidRPr="00557B1B">
              <w:rPr>
                <w:rFonts w:ascii="Bookman Old Style" w:hAnsi="Bookman Old Style"/>
                <w:b/>
                <w:bCs/>
                <w:smallCaps/>
              </w:rPr>
              <w:t>incompatibilità</w:t>
            </w:r>
          </w:p>
        </w:tc>
        <w:tc>
          <w:tcPr>
            <w:tcW w:w="2127" w:type="dxa"/>
            <w:shd w:val="clear" w:color="auto" w:fill="auto"/>
            <w:vAlign w:val="center"/>
          </w:tcPr>
          <w:p w14:paraId="329F12DB" w14:textId="7F8AA03F" w:rsidR="00307C8E" w:rsidRPr="00557B1B" w:rsidRDefault="002F4D03">
            <w:pPr>
              <w:jc w:val="right"/>
              <w:rPr>
                <w:rFonts w:ascii="Bookman Old Style" w:hAnsi="Bookman Old Style"/>
              </w:rPr>
            </w:pPr>
            <w:r w:rsidRPr="00557B1B">
              <w:rPr>
                <w:rFonts w:ascii="Bookman Old Style" w:hAnsi="Bookman Old Style"/>
              </w:rPr>
              <w:t>Pag.</w:t>
            </w:r>
            <w:r w:rsidR="008B7BB9" w:rsidRPr="00557B1B">
              <w:rPr>
                <w:rFonts w:ascii="Bookman Old Style" w:hAnsi="Bookman Old Style"/>
              </w:rPr>
              <w:t xml:space="preserve"> </w:t>
            </w:r>
            <w:r w:rsidR="006D1B76">
              <w:rPr>
                <w:rFonts w:ascii="Bookman Old Style" w:hAnsi="Bookman Old Style"/>
              </w:rPr>
              <w:t>6</w:t>
            </w:r>
            <w:r w:rsidR="00476E86">
              <w:rPr>
                <w:rFonts w:ascii="Bookman Old Style" w:hAnsi="Bookman Old Style"/>
              </w:rPr>
              <w:t>1</w:t>
            </w:r>
          </w:p>
        </w:tc>
      </w:tr>
    </w:tbl>
    <w:p w14:paraId="5C675CB4" w14:textId="77777777" w:rsidR="00307C8E" w:rsidRDefault="00307C8E">
      <w:pPr>
        <w:spacing w:after="200" w:line="276" w:lineRule="auto"/>
        <w:jc w:val="both"/>
      </w:pPr>
    </w:p>
    <w:p w14:paraId="045C4DD8" w14:textId="77777777" w:rsidR="00307C8E" w:rsidRDefault="00307C8E">
      <w:pPr>
        <w:spacing w:line="480" w:lineRule="auto"/>
        <w:jc w:val="center"/>
        <w:rPr>
          <w:i/>
        </w:rPr>
      </w:pPr>
    </w:p>
    <w:p w14:paraId="642312E3" w14:textId="6A81B3E3" w:rsidR="00307C8E" w:rsidRPr="000A688C" w:rsidRDefault="002F4D03" w:rsidP="0080744D">
      <w:pPr>
        <w:pageBreakBefore/>
        <w:ind w:right="-432"/>
        <w:jc w:val="both"/>
        <w:rPr>
          <w:rFonts w:ascii="Bookman Old Style" w:hAnsi="Bookman Old Style"/>
          <w:b/>
        </w:rPr>
      </w:pPr>
      <w:r w:rsidRPr="0067080D">
        <w:rPr>
          <w:rFonts w:ascii="Bookman Old Style" w:hAnsi="Bookman Old Style"/>
          <w:b/>
        </w:rPr>
        <w:lastRenderedPageBreak/>
        <w:t>I</w:t>
      </w:r>
      <w:r w:rsidRPr="0067080D">
        <w:rPr>
          <w:rFonts w:ascii="Bookman Old Style" w:hAnsi="Bookman Old Style"/>
          <w:b/>
          <w:smallCaps/>
        </w:rPr>
        <w:t>ntroduzione</w:t>
      </w:r>
      <w:r w:rsidR="00477FA3" w:rsidRPr="000A688C">
        <w:rPr>
          <w:rFonts w:ascii="Bookman Old Style" w:hAnsi="Bookman Old Style"/>
          <w:b/>
          <w:smallCaps/>
        </w:rPr>
        <w:t xml:space="preserve"> </w:t>
      </w:r>
    </w:p>
    <w:p w14:paraId="309869E1" w14:textId="77777777" w:rsidR="00307C8E" w:rsidRPr="00F75186" w:rsidRDefault="00307C8E" w:rsidP="0080744D">
      <w:pPr>
        <w:spacing w:after="200" w:line="276" w:lineRule="auto"/>
        <w:ind w:left="-567" w:right="-432"/>
        <w:rPr>
          <w:rFonts w:ascii="Bookman Old Style" w:hAnsi="Bookman Old Style"/>
          <w:b/>
          <w:sz w:val="22"/>
          <w:szCs w:val="22"/>
        </w:rPr>
      </w:pPr>
    </w:p>
    <w:p w14:paraId="6678B7D1" w14:textId="0553C123" w:rsidR="00307C8E" w:rsidRPr="00F75186" w:rsidRDefault="002F4D03" w:rsidP="0080744D">
      <w:pPr>
        <w:spacing w:after="120" w:line="360" w:lineRule="auto"/>
        <w:ind w:left="-567" w:right="-432"/>
        <w:jc w:val="both"/>
        <w:rPr>
          <w:rFonts w:ascii="Bookman Old Style" w:hAnsi="Bookman Old Style"/>
          <w:sz w:val="22"/>
          <w:szCs w:val="22"/>
        </w:rPr>
      </w:pP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decreto</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Ministro</w:t>
      </w:r>
      <w:r w:rsidR="00477FA3" w:rsidRPr="00F75186">
        <w:rPr>
          <w:rFonts w:ascii="Bookman Old Style" w:hAnsi="Bookman Old Style"/>
          <w:sz w:val="22"/>
          <w:szCs w:val="22"/>
        </w:rPr>
        <w:t xml:space="preserve"> </w:t>
      </w:r>
      <w:r w:rsidRPr="00F75186">
        <w:rPr>
          <w:rFonts w:ascii="Bookman Old Style" w:hAnsi="Bookman Old Style"/>
          <w:sz w:val="22"/>
          <w:szCs w:val="22"/>
        </w:rPr>
        <w:t>dell</w:t>
      </w:r>
      <w:r w:rsidR="00733531" w:rsidRPr="00F75186">
        <w:rPr>
          <w:rFonts w:ascii="Bookman Old Style" w:hAnsi="Bookman Old Style"/>
          <w:sz w:val="22"/>
          <w:szCs w:val="22"/>
        </w:rPr>
        <w:t>’</w:t>
      </w:r>
      <w:r w:rsidRPr="00F75186">
        <w:rPr>
          <w:rFonts w:ascii="Bookman Old Style" w:hAnsi="Bookman Old Style"/>
          <w:sz w:val="22"/>
          <w:szCs w:val="22"/>
        </w:rPr>
        <w:t>Interno</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0067080D">
        <w:rPr>
          <w:rFonts w:ascii="Bookman Old Style" w:hAnsi="Bookman Old Style"/>
          <w:sz w:val="22"/>
          <w:szCs w:val="22"/>
        </w:rPr>
        <w:t>3 agosto 2021</w:t>
      </w:r>
      <w:r w:rsidR="00477FA3" w:rsidRPr="00F75186">
        <w:rPr>
          <w:rFonts w:ascii="Bookman Old Style" w:hAnsi="Bookman Old Style"/>
          <w:sz w:val="22"/>
          <w:szCs w:val="22"/>
        </w:rPr>
        <w:t xml:space="preserve"> </w:t>
      </w:r>
      <w:r w:rsidRPr="00F75186">
        <w:rPr>
          <w:rFonts w:ascii="Bookman Old Style" w:hAnsi="Bookman Old Style"/>
          <w:sz w:val="22"/>
          <w:szCs w:val="22"/>
        </w:rPr>
        <w:t>sono</w:t>
      </w:r>
      <w:r w:rsidR="00477FA3" w:rsidRPr="00F75186">
        <w:rPr>
          <w:rFonts w:ascii="Bookman Old Style" w:hAnsi="Bookman Old Style"/>
          <w:sz w:val="22"/>
          <w:szCs w:val="22"/>
        </w:rPr>
        <w:t xml:space="preserve"> </w:t>
      </w:r>
      <w:r w:rsidRPr="00F75186">
        <w:rPr>
          <w:rFonts w:ascii="Bookman Old Style" w:hAnsi="Bookman Old Style"/>
          <w:sz w:val="22"/>
          <w:szCs w:val="22"/>
        </w:rPr>
        <w:t>state</w:t>
      </w:r>
      <w:r w:rsidR="00477FA3" w:rsidRPr="00F75186">
        <w:rPr>
          <w:rFonts w:ascii="Bookman Old Style" w:hAnsi="Bookman Old Style"/>
          <w:sz w:val="22"/>
          <w:szCs w:val="22"/>
        </w:rPr>
        <w:t xml:space="preserve"> </w:t>
      </w:r>
      <w:r w:rsidRPr="00F75186">
        <w:rPr>
          <w:rFonts w:ascii="Bookman Old Style" w:hAnsi="Bookman Old Style"/>
          <w:sz w:val="22"/>
          <w:szCs w:val="22"/>
        </w:rPr>
        <w:t>indette</w:t>
      </w:r>
      <w:r w:rsidR="00477FA3" w:rsidRPr="00F75186">
        <w:rPr>
          <w:rFonts w:ascii="Bookman Old Style" w:hAnsi="Bookman Old Style"/>
          <w:sz w:val="22"/>
          <w:szCs w:val="22"/>
        </w:rPr>
        <w:t xml:space="preserve"> </w:t>
      </w:r>
      <w:r w:rsidRPr="00F75186">
        <w:rPr>
          <w:rFonts w:ascii="Bookman Old Style" w:hAnsi="Bookman Old Style"/>
          <w:sz w:val="22"/>
          <w:szCs w:val="22"/>
        </w:rPr>
        <w:t>le</w:t>
      </w:r>
      <w:r w:rsidR="00477FA3" w:rsidRPr="00F75186">
        <w:rPr>
          <w:rFonts w:ascii="Bookman Old Style" w:hAnsi="Bookman Old Style"/>
          <w:sz w:val="22"/>
          <w:szCs w:val="22"/>
        </w:rPr>
        <w:t xml:space="preserve"> </w:t>
      </w:r>
      <w:r w:rsidRPr="00F75186">
        <w:rPr>
          <w:rFonts w:ascii="Bookman Old Style" w:hAnsi="Bookman Old Style"/>
          <w:sz w:val="22"/>
          <w:szCs w:val="22"/>
        </w:rPr>
        <w:t>consultazioni</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0A688C">
        <w:rPr>
          <w:rFonts w:ascii="Bookman Old Style" w:hAnsi="Bookman Old Style"/>
          <w:sz w:val="22"/>
          <w:szCs w:val="22"/>
          <w:u w:val="single"/>
        </w:rPr>
        <w:t>l</w:t>
      </w:r>
      <w:r w:rsidR="00733531" w:rsidRPr="000A688C">
        <w:rPr>
          <w:rFonts w:ascii="Bookman Old Style" w:hAnsi="Bookman Old Style"/>
          <w:sz w:val="22"/>
          <w:szCs w:val="22"/>
          <w:u w:val="single"/>
        </w:rPr>
        <w:t>’</w:t>
      </w:r>
      <w:r w:rsidRPr="000A688C">
        <w:rPr>
          <w:rFonts w:ascii="Bookman Old Style" w:hAnsi="Bookman Old Style"/>
          <w:sz w:val="22"/>
          <w:szCs w:val="22"/>
          <w:u w:val="single"/>
        </w:rPr>
        <w:t>elezione</w:t>
      </w:r>
      <w:r w:rsidR="00477FA3" w:rsidRPr="000A688C">
        <w:rPr>
          <w:rFonts w:ascii="Bookman Old Style" w:hAnsi="Bookman Old Style"/>
          <w:sz w:val="22"/>
          <w:szCs w:val="22"/>
          <w:u w:val="single"/>
        </w:rPr>
        <w:t xml:space="preserve"> </w:t>
      </w:r>
      <w:r w:rsidRPr="000A688C">
        <w:rPr>
          <w:rFonts w:ascii="Bookman Old Style" w:hAnsi="Bookman Old Style"/>
          <w:sz w:val="22"/>
          <w:szCs w:val="22"/>
          <w:u w:val="single"/>
        </w:rPr>
        <w:t>diretta</w:t>
      </w:r>
      <w:r w:rsidR="00477FA3" w:rsidRPr="000A688C">
        <w:rPr>
          <w:rFonts w:ascii="Bookman Old Style" w:hAnsi="Bookman Old Style"/>
          <w:sz w:val="22"/>
          <w:szCs w:val="22"/>
          <w:u w:val="single"/>
        </w:rPr>
        <w:t xml:space="preserve"> </w:t>
      </w:r>
      <w:r w:rsidRPr="000A688C">
        <w:rPr>
          <w:rFonts w:ascii="Bookman Old Style" w:hAnsi="Bookman Old Style"/>
          <w:sz w:val="22"/>
          <w:szCs w:val="22"/>
          <w:u w:val="single"/>
        </w:rPr>
        <w:t>del</w:t>
      </w:r>
      <w:r w:rsidR="00477FA3" w:rsidRPr="000A688C">
        <w:rPr>
          <w:rFonts w:ascii="Bookman Old Style" w:hAnsi="Bookman Old Style"/>
          <w:sz w:val="22"/>
          <w:szCs w:val="22"/>
          <w:u w:val="single"/>
        </w:rPr>
        <w:t xml:space="preserve"> </w:t>
      </w:r>
      <w:r w:rsidRPr="000A688C">
        <w:rPr>
          <w:rFonts w:ascii="Bookman Old Style" w:hAnsi="Bookman Old Style"/>
          <w:sz w:val="22"/>
          <w:szCs w:val="22"/>
          <w:u w:val="single"/>
        </w:rPr>
        <w:t>sindaco</w:t>
      </w:r>
      <w:r w:rsidR="00477FA3" w:rsidRPr="000A688C">
        <w:rPr>
          <w:rFonts w:ascii="Bookman Old Style" w:hAnsi="Bookman Old Style"/>
          <w:sz w:val="22"/>
          <w:szCs w:val="22"/>
          <w:u w:val="single"/>
        </w:rPr>
        <w:t xml:space="preserve"> </w:t>
      </w:r>
      <w:r w:rsidRPr="000A688C">
        <w:rPr>
          <w:rFonts w:ascii="Bookman Old Style" w:hAnsi="Bookman Old Style"/>
          <w:sz w:val="22"/>
          <w:szCs w:val="22"/>
          <w:u w:val="single"/>
        </w:rPr>
        <w:t>e</w:t>
      </w:r>
      <w:r w:rsidR="00477FA3" w:rsidRPr="000A688C">
        <w:rPr>
          <w:rFonts w:ascii="Bookman Old Style" w:hAnsi="Bookman Old Style"/>
          <w:sz w:val="22"/>
          <w:szCs w:val="22"/>
          <w:u w:val="single"/>
        </w:rPr>
        <w:t xml:space="preserve"> </w:t>
      </w:r>
      <w:r w:rsidRPr="000A688C">
        <w:rPr>
          <w:rFonts w:ascii="Bookman Old Style" w:hAnsi="Bookman Old Style"/>
          <w:sz w:val="22"/>
          <w:szCs w:val="22"/>
          <w:u w:val="single"/>
        </w:rPr>
        <w:t>dei</w:t>
      </w:r>
      <w:r w:rsidR="00477FA3" w:rsidRPr="000A688C">
        <w:rPr>
          <w:rFonts w:ascii="Bookman Old Style" w:hAnsi="Bookman Old Style"/>
          <w:sz w:val="22"/>
          <w:szCs w:val="22"/>
          <w:u w:val="single"/>
        </w:rPr>
        <w:t xml:space="preserve"> </w:t>
      </w:r>
      <w:r w:rsidRPr="000A688C">
        <w:rPr>
          <w:rFonts w:ascii="Bookman Old Style" w:hAnsi="Bookman Old Style"/>
          <w:sz w:val="22"/>
          <w:szCs w:val="22"/>
          <w:u w:val="single"/>
        </w:rPr>
        <w:t>consigli</w:t>
      </w:r>
      <w:r w:rsidR="00477FA3" w:rsidRPr="000A688C">
        <w:rPr>
          <w:rFonts w:ascii="Bookman Old Style" w:hAnsi="Bookman Old Style"/>
          <w:sz w:val="22"/>
          <w:szCs w:val="22"/>
          <w:u w:val="single"/>
        </w:rPr>
        <w:t xml:space="preserve"> </w:t>
      </w:r>
      <w:r w:rsidRPr="000A688C">
        <w:rPr>
          <w:rFonts w:ascii="Bookman Old Style" w:hAnsi="Bookman Old Style"/>
          <w:sz w:val="22"/>
          <w:szCs w:val="22"/>
          <w:u w:val="single"/>
        </w:rPr>
        <w:t>comunali</w:t>
      </w: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nonché</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l</w:t>
      </w:r>
      <w:r w:rsidR="00733531" w:rsidRPr="00F75186">
        <w:rPr>
          <w:rFonts w:ascii="Bookman Old Style" w:hAnsi="Bookman Old Style"/>
          <w:sz w:val="22"/>
          <w:szCs w:val="22"/>
        </w:rPr>
        <w:t>’</w:t>
      </w:r>
      <w:r w:rsidRPr="00F75186">
        <w:rPr>
          <w:rFonts w:ascii="Bookman Old Style" w:hAnsi="Bookman Old Style"/>
          <w:sz w:val="22"/>
          <w:szCs w:val="22"/>
        </w:rPr>
        <w:t>elezione</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consigli</w:t>
      </w:r>
      <w:r w:rsidR="00477FA3" w:rsidRPr="00F75186">
        <w:rPr>
          <w:rFonts w:ascii="Bookman Old Style" w:hAnsi="Bookman Old Style"/>
          <w:sz w:val="22"/>
          <w:szCs w:val="22"/>
        </w:rPr>
        <w:t xml:space="preserve"> </w:t>
      </w:r>
      <w:r w:rsidRPr="00F75186">
        <w:rPr>
          <w:rFonts w:ascii="Bookman Old Style" w:hAnsi="Bookman Old Style"/>
          <w:sz w:val="22"/>
          <w:szCs w:val="22"/>
        </w:rPr>
        <w:t>circoscrizionali,</w:t>
      </w:r>
      <w:r w:rsidR="00477FA3" w:rsidRPr="00F75186">
        <w:rPr>
          <w:rFonts w:ascii="Bookman Old Style" w:hAnsi="Bookman Old Style"/>
          <w:sz w:val="22"/>
          <w:szCs w:val="22"/>
        </w:rPr>
        <w:t xml:space="preserve"> </w:t>
      </w:r>
      <w:r w:rsidRPr="00F75186">
        <w:rPr>
          <w:rFonts w:ascii="Bookman Old Style" w:hAnsi="Bookman Old Style"/>
          <w:sz w:val="22"/>
          <w:szCs w:val="22"/>
        </w:rPr>
        <w:t>nei</w:t>
      </w:r>
      <w:r w:rsidR="00477FA3" w:rsidRPr="00F75186">
        <w:rPr>
          <w:rFonts w:ascii="Bookman Old Style" w:hAnsi="Bookman Old Style"/>
          <w:sz w:val="22"/>
          <w:szCs w:val="22"/>
        </w:rPr>
        <w:t xml:space="preserve"> </w:t>
      </w:r>
      <w:r w:rsidRPr="00F75186">
        <w:rPr>
          <w:rFonts w:ascii="Bookman Old Style" w:hAnsi="Bookman Old Style"/>
          <w:sz w:val="22"/>
          <w:szCs w:val="22"/>
        </w:rPr>
        <w:t>giorni</w:t>
      </w:r>
      <w:r w:rsidR="00477FA3" w:rsidRPr="00F75186">
        <w:rPr>
          <w:rFonts w:ascii="Bookman Old Style" w:hAnsi="Bookman Old Style"/>
          <w:sz w:val="22"/>
          <w:szCs w:val="22"/>
        </w:rPr>
        <w:t xml:space="preserve"> </w:t>
      </w:r>
      <w:r w:rsidRPr="00F75186">
        <w:rPr>
          <w:rFonts w:ascii="Bookman Old Style" w:hAnsi="Bookman Old Style"/>
          <w:sz w:val="22"/>
          <w:szCs w:val="22"/>
        </w:rPr>
        <w:t>di:</w:t>
      </w:r>
    </w:p>
    <w:p w14:paraId="4030C962" w14:textId="49CF04B7" w:rsidR="00307C8E" w:rsidRPr="00F75186" w:rsidRDefault="00733531" w:rsidP="0080744D">
      <w:pPr>
        <w:spacing w:after="120" w:line="360" w:lineRule="auto"/>
        <w:ind w:left="-567" w:right="-432"/>
        <w:jc w:val="both"/>
        <w:rPr>
          <w:rFonts w:ascii="Bookman Old Style" w:hAnsi="Bookman Old Style"/>
          <w:sz w:val="22"/>
          <w:szCs w:val="22"/>
        </w:rPr>
      </w:pP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002F4D03" w:rsidRPr="000A688C">
        <w:rPr>
          <w:rFonts w:ascii="Bookman Old Style" w:hAnsi="Bookman Old Style"/>
          <w:sz w:val="22"/>
          <w:szCs w:val="22"/>
          <w:u w:val="single"/>
        </w:rPr>
        <w:t>domenica</w:t>
      </w:r>
      <w:r w:rsidR="00477FA3" w:rsidRPr="000A688C">
        <w:rPr>
          <w:rFonts w:ascii="Bookman Old Style" w:hAnsi="Bookman Old Style"/>
          <w:sz w:val="22"/>
          <w:szCs w:val="22"/>
          <w:u w:val="single"/>
        </w:rPr>
        <w:t xml:space="preserve"> </w:t>
      </w:r>
      <w:r w:rsidR="0067080D">
        <w:rPr>
          <w:rFonts w:ascii="Bookman Old Style" w:hAnsi="Bookman Old Style"/>
          <w:sz w:val="22"/>
          <w:szCs w:val="22"/>
          <w:u w:val="single"/>
        </w:rPr>
        <w:t>3 ottobre</w:t>
      </w:r>
      <w:r w:rsidR="0067080D" w:rsidRPr="0067080D">
        <w:rPr>
          <w:rFonts w:ascii="Bookman Old Style" w:hAnsi="Bookman Old Style"/>
          <w:sz w:val="22"/>
          <w:szCs w:val="22"/>
        </w:rPr>
        <w:t xml:space="preserve"> </w:t>
      </w:r>
      <w:r w:rsidR="00F75186">
        <w:rPr>
          <w:rFonts w:ascii="Bookman Old Style" w:hAnsi="Bookman Old Style"/>
          <w:sz w:val="22"/>
          <w:szCs w:val="22"/>
        </w:rPr>
        <w:t>(</w:t>
      </w:r>
      <w:r w:rsidR="00F75186" w:rsidRPr="000A688C">
        <w:rPr>
          <w:rStyle w:val="Enfasigrassetto"/>
          <w:rFonts w:ascii="Bookman Old Style" w:hAnsi="Bookman Old Style"/>
          <w:b w:val="0"/>
          <w:bCs w:val="0"/>
          <w:sz w:val="22"/>
          <w:szCs w:val="22"/>
          <w:bdr w:val="none" w:sz="0" w:space="0" w:color="auto" w:frame="1"/>
        </w:rPr>
        <w:t>dalle ore 7 alle ore 23</w:t>
      </w:r>
      <w:r w:rsidR="000A688C" w:rsidRPr="000A688C">
        <w:rPr>
          <w:rStyle w:val="Enfasigrassetto"/>
          <w:rFonts w:ascii="Bookman Old Style" w:hAnsi="Bookman Old Style"/>
          <w:b w:val="0"/>
          <w:bCs w:val="0"/>
          <w:sz w:val="22"/>
          <w:szCs w:val="22"/>
          <w:bdr w:val="none" w:sz="0" w:space="0" w:color="auto" w:frame="1"/>
        </w:rPr>
        <w:t>)</w:t>
      </w:r>
    </w:p>
    <w:p w14:paraId="2AAA8321" w14:textId="4F69A3B5" w:rsidR="00307C8E" w:rsidRPr="00F75186" w:rsidRDefault="00733531" w:rsidP="0080744D">
      <w:pPr>
        <w:spacing w:after="240" w:line="360" w:lineRule="auto"/>
        <w:ind w:left="-567" w:right="-432"/>
        <w:jc w:val="both"/>
        <w:rPr>
          <w:rFonts w:ascii="Bookman Old Style" w:hAnsi="Bookman Old Style"/>
          <w:sz w:val="22"/>
          <w:szCs w:val="22"/>
        </w:rPr>
      </w:pP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002F4D03" w:rsidRPr="000A688C">
        <w:rPr>
          <w:rFonts w:ascii="Bookman Old Style" w:hAnsi="Bookman Old Style"/>
          <w:sz w:val="22"/>
          <w:szCs w:val="22"/>
          <w:u w:val="single"/>
        </w:rPr>
        <w:t>lunedì</w:t>
      </w:r>
      <w:r w:rsidR="00477FA3" w:rsidRPr="000A688C">
        <w:rPr>
          <w:rFonts w:ascii="Bookman Old Style" w:hAnsi="Bookman Old Style"/>
          <w:sz w:val="22"/>
          <w:szCs w:val="22"/>
          <w:u w:val="single"/>
        </w:rPr>
        <w:t xml:space="preserve"> </w:t>
      </w:r>
      <w:r w:rsidR="0067080D">
        <w:rPr>
          <w:rFonts w:ascii="Bookman Old Style" w:hAnsi="Bookman Old Style"/>
          <w:sz w:val="22"/>
          <w:szCs w:val="22"/>
          <w:u w:val="single"/>
        </w:rPr>
        <w:t>4 ottobre</w:t>
      </w:r>
      <w:r w:rsidR="0067080D" w:rsidRPr="0067080D">
        <w:rPr>
          <w:rFonts w:ascii="Bookman Old Style" w:hAnsi="Bookman Old Style"/>
          <w:sz w:val="22"/>
          <w:szCs w:val="22"/>
        </w:rPr>
        <w:t xml:space="preserve"> </w:t>
      </w:r>
      <w:r w:rsidR="000A688C">
        <w:rPr>
          <w:rFonts w:ascii="Bookman Old Style" w:hAnsi="Bookman Old Style"/>
          <w:sz w:val="22"/>
          <w:szCs w:val="22"/>
        </w:rPr>
        <w:t>(</w:t>
      </w:r>
      <w:r w:rsidR="000A688C" w:rsidRPr="000A688C">
        <w:rPr>
          <w:rStyle w:val="Enfasigrassetto"/>
          <w:rFonts w:ascii="Bookman Old Style" w:hAnsi="Bookman Old Style"/>
          <w:b w:val="0"/>
          <w:bCs w:val="0"/>
          <w:sz w:val="22"/>
          <w:szCs w:val="22"/>
          <w:bdr w:val="none" w:sz="0" w:space="0" w:color="auto" w:frame="1"/>
        </w:rPr>
        <w:t>dalle ore 7 alle ore 15)</w:t>
      </w:r>
    </w:p>
    <w:p w14:paraId="6A754A40" w14:textId="5E712EA2" w:rsidR="00307C8E" w:rsidRPr="00F75186" w:rsidRDefault="002F4D03" w:rsidP="0080744D">
      <w:pPr>
        <w:spacing w:after="240" w:line="360" w:lineRule="auto"/>
        <w:ind w:left="-567" w:right="-432"/>
        <w:jc w:val="both"/>
        <w:rPr>
          <w:rFonts w:ascii="Bookman Old Style" w:hAnsi="Bookman Old Style"/>
          <w:sz w:val="22"/>
          <w:szCs w:val="22"/>
        </w:rPr>
      </w:pPr>
      <w:r w:rsidRPr="00F75186">
        <w:rPr>
          <w:rFonts w:ascii="Bookman Old Style" w:hAnsi="Bookman Old Style"/>
          <w:sz w:val="22"/>
          <w:szCs w:val="22"/>
        </w:rPr>
        <w:t>L</w:t>
      </w:r>
      <w:r w:rsidR="00733531" w:rsidRPr="00F75186">
        <w:rPr>
          <w:rFonts w:ascii="Bookman Old Style" w:hAnsi="Bookman Old Style"/>
          <w:sz w:val="22"/>
          <w:szCs w:val="22"/>
        </w:rPr>
        <w:t>’</w:t>
      </w:r>
      <w:r w:rsidRPr="00F75186">
        <w:rPr>
          <w:rFonts w:ascii="Bookman Old Style" w:hAnsi="Bookman Old Style"/>
          <w:sz w:val="22"/>
          <w:szCs w:val="22"/>
        </w:rPr>
        <w:t>eventuale</w:t>
      </w:r>
      <w:r w:rsidR="00477FA3" w:rsidRPr="00F75186">
        <w:rPr>
          <w:rFonts w:ascii="Bookman Old Style" w:hAnsi="Bookman Old Style"/>
          <w:sz w:val="22"/>
          <w:szCs w:val="22"/>
        </w:rPr>
        <w:t xml:space="preserve"> </w:t>
      </w:r>
      <w:r w:rsidRPr="000A688C">
        <w:rPr>
          <w:rFonts w:ascii="Bookman Old Style" w:hAnsi="Bookman Old Style"/>
          <w:sz w:val="22"/>
          <w:szCs w:val="22"/>
          <w:u w:val="single"/>
        </w:rPr>
        <w:t>turno</w:t>
      </w:r>
      <w:r w:rsidR="00477FA3" w:rsidRPr="000A688C">
        <w:rPr>
          <w:rFonts w:ascii="Bookman Old Style" w:hAnsi="Bookman Old Style"/>
          <w:sz w:val="22"/>
          <w:szCs w:val="22"/>
          <w:u w:val="single"/>
        </w:rPr>
        <w:t xml:space="preserve"> </w:t>
      </w:r>
      <w:r w:rsidRPr="000A688C">
        <w:rPr>
          <w:rFonts w:ascii="Bookman Old Style" w:hAnsi="Bookman Old Style"/>
          <w:sz w:val="22"/>
          <w:szCs w:val="22"/>
          <w:u w:val="single"/>
        </w:rPr>
        <w:t>di</w:t>
      </w:r>
      <w:r w:rsidR="00477FA3" w:rsidRPr="000A688C">
        <w:rPr>
          <w:rFonts w:ascii="Bookman Old Style" w:hAnsi="Bookman Old Style"/>
          <w:sz w:val="22"/>
          <w:szCs w:val="22"/>
          <w:u w:val="single"/>
        </w:rPr>
        <w:t xml:space="preserve"> </w:t>
      </w:r>
      <w:r w:rsidRPr="000A688C">
        <w:rPr>
          <w:rFonts w:ascii="Bookman Old Style" w:hAnsi="Bookman Old Style"/>
          <w:sz w:val="22"/>
          <w:szCs w:val="22"/>
          <w:u w:val="single"/>
        </w:rPr>
        <w:t>ballottaggio</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l</w:t>
      </w:r>
      <w:r w:rsidR="00733531" w:rsidRPr="00F75186">
        <w:rPr>
          <w:rFonts w:ascii="Bookman Old Style" w:hAnsi="Bookman Old Style"/>
          <w:sz w:val="22"/>
          <w:szCs w:val="22"/>
        </w:rPr>
        <w:t>’</w:t>
      </w:r>
      <w:r w:rsidRPr="00F75186">
        <w:rPr>
          <w:rFonts w:ascii="Bookman Old Style" w:hAnsi="Bookman Old Style"/>
          <w:sz w:val="22"/>
          <w:szCs w:val="22"/>
        </w:rPr>
        <w:t>elezione</w:t>
      </w:r>
      <w:r w:rsidR="00477FA3" w:rsidRPr="00F75186">
        <w:rPr>
          <w:rFonts w:ascii="Bookman Old Style" w:hAnsi="Bookman Old Style"/>
          <w:sz w:val="22"/>
          <w:szCs w:val="22"/>
        </w:rPr>
        <w:t xml:space="preserve"> </w:t>
      </w:r>
      <w:r w:rsidRPr="00F75186">
        <w:rPr>
          <w:rFonts w:ascii="Bookman Old Style" w:hAnsi="Bookman Old Style"/>
          <w:sz w:val="22"/>
          <w:szCs w:val="22"/>
        </w:rPr>
        <w:t>diretta</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sindaci</w:t>
      </w:r>
      <w:r w:rsidR="00477FA3" w:rsidRPr="00F75186">
        <w:rPr>
          <w:rFonts w:ascii="Bookman Old Style" w:hAnsi="Bookman Old Style"/>
          <w:sz w:val="22"/>
          <w:szCs w:val="22"/>
        </w:rPr>
        <w:t xml:space="preserve"> </w:t>
      </w:r>
      <w:r w:rsidRPr="00F75186">
        <w:rPr>
          <w:rFonts w:ascii="Bookman Old Style" w:hAnsi="Bookman Old Style"/>
          <w:sz w:val="22"/>
          <w:szCs w:val="22"/>
        </w:rPr>
        <w:t>avrà</w:t>
      </w:r>
      <w:r w:rsidR="00477FA3" w:rsidRPr="00F75186">
        <w:rPr>
          <w:rFonts w:ascii="Bookman Old Style" w:hAnsi="Bookman Old Style"/>
          <w:sz w:val="22"/>
          <w:szCs w:val="22"/>
        </w:rPr>
        <w:t xml:space="preserve"> </w:t>
      </w:r>
      <w:r w:rsidRPr="00F75186">
        <w:rPr>
          <w:rFonts w:ascii="Bookman Old Style" w:hAnsi="Bookman Old Style"/>
          <w:sz w:val="22"/>
          <w:szCs w:val="22"/>
        </w:rPr>
        <w:t>luogo</w:t>
      </w:r>
      <w:r w:rsidR="00477FA3" w:rsidRPr="00F75186">
        <w:rPr>
          <w:rFonts w:ascii="Bookman Old Style" w:hAnsi="Bookman Old Style"/>
          <w:sz w:val="22"/>
          <w:szCs w:val="22"/>
        </w:rPr>
        <w:t xml:space="preserve"> </w:t>
      </w:r>
      <w:r w:rsidRPr="00F75186">
        <w:rPr>
          <w:rFonts w:ascii="Bookman Old Style" w:hAnsi="Bookman Old Style"/>
          <w:sz w:val="22"/>
          <w:szCs w:val="22"/>
        </w:rPr>
        <w:t>nei</w:t>
      </w:r>
      <w:r w:rsidR="00477FA3" w:rsidRPr="00F75186">
        <w:rPr>
          <w:rFonts w:ascii="Bookman Old Style" w:hAnsi="Bookman Old Style"/>
          <w:sz w:val="22"/>
          <w:szCs w:val="22"/>
        </w:rPr>
        <w:t xml:space="preserve"> </w:t>
      </w:r>
      <w:r w:rsidRPr="00F75186">
        <w:rPr>
          <w:rFonts w:ascii="Bookman Old Style" w:hAnsi="Bookman Old Style"/>
          <w:sz w:val="22"/>
          <w:szCs w:val="22"/>
        </w:rPr>
        <w:t>giorni</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0A688C">
        <w:rPr>
          <w:rFonts w:ascii="Bookman Old Style" w:hAnsi="Bookman Old Style"/>
          <w:sz w:val="22"/>
          <w:szCs w:val="22"/>
          <w:u w:val="single"/>
        </w:rPr>
        <w:t>domenica</w:t>
      </w:r>
      <w:r w:rsidR="00477FA3" w:rsidRPr="000A688C">
        <w:rPr>
          <w:rFonts w:ascii="Bookman Old Style" w:hAnsi="Bookman Old Style"/>
          <w:sz w:val="22"/>
          <w:szCs w:val="22"/>
          <w:u w:val="single"/>
        </w:rPr>
        <w:t xml:space="preserve"> </w:t>
      </w:r>
      <w:r w:rsidR="0067080D">
        <w:rPr>
          <w:rFonts w:ascii="Bookman Old Style" w:hAnsi="Bookman Old Style"/>
          <w:sz w:val="22"/>
          <w:szCs w:val="22"/>
          <w:u w:val="single"/>
        </w:rPr>
        <w:t xml:space="preserve">17 ottobre </w:t>
      </w:r>
      <w:r w:rsidRPr="000A688C">
        <w:rPr>
          <w:rFonts w:ascii="Bookman Old Style" w:hAnsi="Bookman Old Style"/>
          <w:sz w:val="22"/>
          <w:szCs w:val="22"/>
          <w:u w:val="single"/>
        </w:rPr>
        <w:t>e</w:t>
      </w:r>
      <w:r w:rsidR="00477FA3" w:rsidRPr="000A688C">
        <w:rPr>
          <w:rFonts w:ascii="Bookman Old Style" w:hAnsi="Bookman Old Style"/>
          <w:sz w:val="22"/>
          <w:szCs w:val="22"/>
          <w:u w:val="single"/>
        </w:rPr>
        <w:t xml:space="preserve"> </w:t>
      </w:r>
      <w:r w:rsidRPr="000A688C">
        <w:rPr>
          <w:rFonts w:ascii="Bookman Old Style" w:hAnsi="Bookman Old Style"/>
          <w:sz w:val="22"/>
          <w:szCs w:val="22"/>
          <w:u w:val="single"/>
        </w:rPr>
        <w:t>lunedì</w:t>
      </w:r>
      <w:r w:rsidR="0067080D">
        <w:rPr>
          <w:rFonts w:ascii="Bookman Old Style" w:hAnsi="Bookman Old Style"/>
          <w:sz w:val="22"/>
          <w:szCs w:val="22"/>
          <w:u w:val="single"/>
        </w:rPr>
        <w:t xml:space="preserve"> 18 ottobre.</w:t>
      </w:r>
    </w:p>
    <w:p w14:paraId="179EC725" w14:textId="35FDD561" w:rsidR="00755BC2" w:rsidRPr="00CD5899" w:rsidRDefault="00755BC2" w:rsidP="00755BC2">
      <w:pPr>
        <w:spacing w:after="240" w:line="360" w:lineRule="auto"/>
        <w:ind w:left="-567" w:right="-432"/>
        <w:jc w:val="both"/>
        <w:rPr>
          <w:rFonts w:ascii="Bookman Old Style" w:hAnsi="Bookman Old Style"/>
          <w:sz w:val="22"/>
          <w:szCs w:val="22"/>
        </w:rPr>
      </w:pPr>
      <w:r w:rsidRPr="00CD5899">
        <w:rPr>
          <w:rFonts w:ascii="Bookman Old Style" w:hAnsi="Bookman Old Style"/>
          <w:sz w:val="22"/>
          <w:szCs w:val="22"/>
        </w:rPr>
        <w:t>Le elezioni amministrative si sarebbero dovute svolgere nella primavera del 2021</w:t>
      </w:r>
      <w:r w:rsidR="00CD5899" w:rsidRPr="000A688C">
        <w:rPr>
          <w:rStyle w:val="Rimandonotaapidipagina"/>
          <w:rFonts w:ascii="Bookman Old Style" w:hAnsi="Bookman Old Style"/>
          <w:b/>
          <w:bCs/>
          <w:sz w:val="22"/>
          <w:szCs w:val="22"/>
          <w:bdr w:val="none" w:sz="0" w:space="0" w:color="auto" w:frame="1"/>
        </w:rPr>
        <w:footnoteReference w:id="1"/>
      </w:r>
      <w:r w:rsidRPr="00CD5899">
        <w:rPr>
          <w:rFonts w:ascii="Bookman Old Style" w:hAnsi="Bookman Old Style"/>
          <w:sz w:val="22"/>
          <w:szCs w:val="22"/>
        </w:rPr>
        <w:t xml:space="preserve"> ma, a causa del perdurare dell’epidemia Covid-19</w:t>
      </w:r>
      <w:r w:rsidR="00CD5899">
        <w:rPr>
          <w:rFonts w:ascii="Bookman Old Style" w:hAnsi="Bookman Old Style"/>
          <w:sz w:val="22"/>
          <w:szCs w:val="22"/>
        </w:rPr>
        <w:t xml:space="preserve"> </w:t>
      </w:r>
      <w:r w:rsidR="00CD5899" w:rsidRPr="002F43C7">
        <w:rPr>
          <w:rStyle w:val="Enfasigrassetto"/>
          <w:rFonts w:ascii="Bookman Old Style" w:hAnsi="Bookman Old Style"/>
          <w:b w:val="0"/>
          <w:bCs w:val="0"/>
          <w:sz w:val="22"/>
          <w:szCs w:val="22"/>
          <w:bdr w:val="none" w:sz="0" w:space="0" w:color="auto" w:frame="1"/>
        </w:rPr>
        <w:t>e dell’esigenza di evitare fenomeni di</w:t>
      </w:r>
      <w:r w:rsidR="00CD5899">
        <w:rPr>
          <w:rStyle w:val="Enfasigrassetto"/>
          <w:rFonts w:ascii="Bookman Old Style" w:hAnsi="Bookman Old Style"/>
          <w:b w:val="0"/>
          <w:bCs w:val="0"/>
          <w:sz w:val="22"/>
          <w:szCs w:val="22"/>
          <w:bdr w:val="none" w:sz="0" w:space="0" w:color="auto" w:frame="1"/>
        </w:rPr>
        <w:t xml:space="preserve"> </w:t>
      </w:r>
      <w:r w:rsidR="00CD5899" w:rsidRPr="002F43C7">
        <w:rPr>
          <w:rStyle w:val="Enfasigrassetto"/>
          <w:rFonts w:ascii="Bookman Old Style" w:hAnsi="Bookman Old Style"/>
          <w:b w:val="0"/>
          <w:bCs w:val="0"/>
          <w:sz w:val="22"/>
          <w:szCs w:val="22"/>
          <w:bdr w:val="none" w:sz="0" w:space="0" w:color="auto" w:frame="1"/>
        </w:rPr>
        <w:t>assembramento, nonché di assicurare che le</w:t>
      </w:r>
      <w:r w:rsidR="00CD5899">
        <w:rPr>
          <w:rStyle w:val="Enfasigrassetto"/>
          <w:rFonts w:ascii="Bookman Old Style" w:hAnsi="Bookman Old Style"/>
          <w:b w:val="0"/>
          <w:bCs w:val="0"/>
          <w:sz w:val="22"/>
          <w:szCs w:val="22"/>
          <w:bdr w:val="none" w:sz="0" w:space="0" w:color="auto" w:frame="1"/>
        </w:rPr>
        <w:t xml:space="preserve"> </w:t>
      </w:r>
      <w:r w:rsidR="00CD5899" w:rsidRPr="002F43C7">
        <w:rPr>
          <w:rStyle w:val="Enfasigrassetto"/>
          <w:rFonts w:ascii="Bookman Old Style" w:hAnsi="Bookman Old Style"/>
          <w:b w:val="0"/>
          <w:bCs w:val="0"/>
          <w:sz w:val="22"/>
          <w:szCs w:val="22"/>
          <w:bdr w:val="none" w:sz="0" w:space="0" w:color="auto" w:frame="1"/>
        </w:rPr>
        <w:t>operazioni di voto si svolgano in condizione di sicurezza per la salute dei cittadini, anche in</w:t>
      </w:r>
      <w:r w:rsidR="00CD5899">
        <w:rPr>
          <w:rStyle w:val="Enfasigrassetto"/>
          <w:rFonts w:ascii="Bookman Old Style" w:hAnsi="Bookman Old Style"/>
          <w:b w:val="0"/>
          <w:bCs w:val="0"/>
          <w:sz w:val="22"/>
          <w:szCs w:val="22"/>
          <w:bdr w:val="none" w:sz="0" w:space="0" w:color="auto" w:frame="1"/>
        </w:rPr>
        <w:t xml:space="preserve"> </w:t>
      </w:r>
      <w:r w:rsidR="00CD5899" w:rsidRPr="002F43C7">
        <w:rPr>
          <w:rStyle w:val="Enfasigrassetto"/>
          <w:rFonts w:ascii="Bookman Old Style" w:hAnsi="Bookman Old Style"/>
          <w:b w:val="0"/>
          <w:bCs w:val="0"/>
          <w:sz w:val="22"/>
          <w:szCs w:val="22"/>
          <w:bdr w:val="none" w:sz="0" w:space="0" w:color="auto" w:frame="1"/>
        </w:rPr>
        <w:t>considerazione della campagna vaccinale in corso</w:t>
      </w:r>
      <w:r w:rsidR="004761A8" w:rsidRPr="00CD5899">
        <w:rPr>
          <w:rFonts w:ascii="Bookman Old Style" w:hAnsi="Bookman Old Style"/>
          <w:sz w:val="22"/>
          <w:szCs w:val="22"/>
        </w:rPr>
        <w:t>,</w:t>
      </w:r>
      <w:r w:rsidRPr="00CD5899">
        <w:rPr>
          <w:rFonts w:ascii="Bookman Old Style" w:hAnsi="Bookman Old Style"/>
          <w:sz w:val="22"/>
          <w:szCs w:val="22"/>
        </w:rPr>
        <w:t xml:space="preserve"> il Governo ha emanato il</w:t>
      </w:r>
      <w:r w:rsidRPr="00CD5899">
        <w:rPr>
          <w:rFonts w:ascii="Bookman Old Style" w:eastAsiaTheme="minorHAnsi" w:hAnsi="Bookman Old Style" w:cstheme="minorBidi"/>
          <w:sz w:val="22"/>
          <w:szCs w:val="22"/>
          <w:lang w:eastAsia="en-US"/>
        </w:rPr>
        <w:t xml:space="preserve"> decreto legge 5 marzo 2021, n. 25 convertito nella legge 3 maggio 2021, n. 58 (pubblicata nella Gazzetta Ufficiale n. 108 del 7 maggio 2021) con il quale è stato previsto il rinvio per:</w:t>
      </w:r>
    </w:p>
    <w:p w14:paraId="414A89EB" w14:textId="1DE735FE" w:rsidR="00755BC2" w:rsidRPr="00CD5899" w:rsidRDefault="00755BC2" w:rsidP="004761A8">
      <w:pPr>
        <w:pStyle w:val="Paragrafoelenco"/>
        <w:numPr>
          <w:ilvl w:val="0"/>
          <w:numId w:val="35"/>
        </w:numPr>
        <w:spacing w:after="240" w:line="360" w:lineRule="auto"/>
        <w:ind w:right="-432"/>
        <w:jc w:val="both"/>
        <w:rPr>
          <w:rFonts w:ascii="Bookman Old Style" w:hAnsi="Bookman Old Style"/>
          <w:sz w:val="22"/>
          <w:szCs w:val="22"/>
        </w:rPr>
      </w:pPr>
      <w:r w:rsidRPr="00CD5899">
        <w:rPr>
          <w:rFonts w:ascii="Bookman Old Style" w:hAnsi="Bookman Old Style"/>
          <w:sz w:val="22"/>
          <w:szCs w:val="22"/>
        </w:rPr>
        <w:t>le elezioni dei consigli comunali e circoscrizionali previste tra il 15 aprile e il 15 giugno 2021;</w:t>
      </w:r>
    </w:p>
    <w:p w14:paraId="6399CE0B" w14:textId="08BCF16D" w:rsidR="00755BC2" w:rsidRPr="00CD5899" w:rsidRDefault="00755BC2" w:rsidP="004761A8">
      <w:pPr>
        <w:pStyle w:val="Paragrafoelenco"/>
        <w:numPr>
          <w:ilvl w:val="0"/>
          <w:numId w:val="35"/>
        </w:numPr>
        <w:spacing w:after="240" w:line="360" w:lineRule="auto"/>
        <w:ind w:right="-432"/>
        <w:jc w:val="both"/>
        <w:rPr>
          <w:rFonts w:ascii="Bookman Old Style" w:hAnsi="Bookman Old Style"/>
          <w:sz w:val="22"/>
          <w:szCs w:val="22"/>
        </w:rPr>
      </w:pPr>
      <w:r w:rsidRPr="00CD5899">
        <w:rPr>
          <w:rFonts w:ascii="Bookman Old Style" w:hAnsi="Bookman Old Style"/>
          <w:sz w:val="22"/>
          <w:szCs w:val="22"/>
        </w:rPr>
        <w:t>le elezioni suppletive per i seggi della Camera dei deputati e del Senato della Repubblica dichiarati vacanti entro il 31 luglio 2021;</w:t>
      </w:r>
    </w:p>
    <w:p w14:paraId="1E825563" w14:textId="7B6D6AA1" w:rsidR="00755BC2" w:rsidRPr="00CD5899" w:rsidRDefault="00755BC2" w:rsidP="004761A8">
      <w:pPr>
        <w:pStyle w:val="Paragrafoelenco"/>
        <w:numPr>
          <w:ilvl w:val="0"/>
          <w:numId w:val="35"/>
        </w:numPr>
        <w:spacing w:after="240" w:line="360" w:lineRule="auto"/>
        <w:ind w:right="-432"/>
        <w:jc w:val="both"/>
        <w:rPr>
          <w:rFonts w:ascii="Bookman Old Style" w:hAnsi="Bookman Old Style"/>
          <w:sz w:val="22"/>
          <w:szCs w:val="22"/>
        </w:rPr>
      </w:pPr>
      <w:r w:rsidRPr="00CD5899">
        <w:rPr>
          <w:rFonts w:ascii="Bookman Old Style" w:hAnsi="Bookman Old Style"/>
          <w:sz w:val="22"/>
          <w:szCs w:val="22"/>
        </w:rPr>
        <w:t>le elezioni amministrative nei comuni i cui organi sono stati sciolti per fenomeni di infiltrazione mafiosa, anche se già indette, tramite integrale rinnovo del procedimento di presentazione delle liste e delle candidature;</w:t>
      </w:r>
    </w:p>
    <w:p w14:paraId="09128532" w14:textId="025693F2" w:rsidR="00755BC2" w:rsidRPr="00CD5899" w:rsidRDefault="00755BC2" w:rsidP="004761A8">
      <w:pPr>
        <w:pStyle w:val="Paragrafoelenco"/>
        <w:numPr>
          <w:ilvl w:val="0"/>
          <w:numId w:val="35"/>
        </w:numPr>
        <w:spacing w:after="240" w:line="360" w:lineRule="auto"/>
        <w:ind w:right="-432"/>
        <w:jc w:val="both"/>
        <w:rPr>
          <w:rFonts w:ascii="Bookman Old Style" w:hAnsi="Bookman Old Style"/>
          <w:sz w:val="22"/>
          <w:szCs w:val="22"/>
        </w:rPr>
      </w:pPr>
      <w:r w:rsidRPr="00CD5899">
        <w:rPr>
          <w:rFonts w:ascii="Bookman Old Style" w:hAnsi="Bookman Old Style"/>
          <w:sz w:val="22"/>
          <w:szCs w:val="22"/>
        </w:rPr>
        <w:t>le elezioni amministrative a seguito dell’annullamento delle elezioni degli organi delle amministrazioni comunali in alcune sezioni, anche se già indette;</w:t>
      </w:r>
    </w:p>
    <w:p w14:paraId="268C748E" w14:textId="79D3F4DA" w:rsidR="00755BC2" w:rsidRPr="00CD5899" w:rsidRDefault="00755BC2" w:rsidP="004761A8">
      <w:pPr>
        <w:pStyle w:val="Paragrafoelenco"/>
        <w:numPr>
          <w:ilvl w:val="0"/>
          <w:numId w:val="35"/>
        </w:numPr>
        <w:spacing w:after="240" w:line="360" w:lineRule="auto"/>
        <w:ind w:right="-432"/>
        <w:jc w:val="both"/>
        <w:rPr>
          <w:rFonts w:ascii="Bookman Old Style" w:hAnsi="Bookman Old Style"/>
          <w:sz w:val="22"/>
          <w:szCs w:val="22"/>
        </w:rPr>
      </w:pPr>
      <w:r w:rsidRPr="00CD5899">
        <w:rPr>
          <w:rFonts w:ascii="Bookman Old Style" w:hAnsi="Bookman Old Style"/>
          <w:sz w:val="22"/>
          <w:szCs w:val="22"/>
        </w:rPr>
        <w:t>le elezioni amministrative nei comuni i cui organi devono essere rinnovati per motivi diversi dalla scadenza, se le condizioni che ne rendono necessario il rinnovo si verificano entro il 27 luglio 2021;</w:t>
      </w:r>
    </w:p>
    <w:p w14:paraId="7560378F" w14:textId="2E62C514" w:rsidR="00755BC2" w:rsidRPr="00CD5899" w:rsidRDefault="00755BC2" w:rsidP="004761A8">
      <w:pPr>
        <w:pStyle w:val="Paragrafoelenco"/>
        <w:numPr>
          <w:ilvl w:val="0"/>
          <w:numId w:val="35"/>
        </w:numPr>
        <w:spacing w:after="240" w:line="360" w:lineRule="auto"/>
        <w:ind w:right="-432"/>
        <w:jc w:val="both"/>
        <w:rPr>
          <w:rFonts w:ascii="Bookman Old Style" w:hAnsi="Bookman Old Style"/>
          <w:sz w:val="22"/>
          <w:szCs w:val="22"/>
        </w:rPr>
      </w:pPr>
      <w:r w:rsidRPr="00CD5899">
        <w:rPr>
          <w:rFonts w:ascii="Bookman Old Style" w:hAnsi="Bookman Old Style"/>
          <w:sz w:val="22"/>
          <w:szCs w:val="22"/>
        </w:rPr>
        <w:t>le elezioni degli organi elettivi delle regioni a statuto ordinario, anche se già indette, e quelle relative agli organi elettivi per i quali entro il 31 luglio 2021 si verificano le condizioni che ne rendono necessario il rinnovo.</w:t>
      </w:r>
    </w:p>
    <w:p w14:paraId="3F5F56F3" w14:textId="5D5BE8F2" w:rsidR="00C53EEC" w:rsidRDefault="00B0113D" w:rsidP="00C53EEC">
      <w:pPr>
        <w:spacing w:after="240" w:line="360" w:lineRule="auto"/>
        <w:ind w:left="-567" w:right="-432"/>
        <w:jc w:val="both"/>
        <w:rPr>
          <w:rStyle w:val="Enfasigrassetto"/>
          <w:rFonts w:ascii="Bookman Old Style" w:hAnsi="Bookman Old Style"/>
          <w:b w:val="0"/>
          <w:bCs w:val="0"/>
          <w:sz w:val="22"/>
          <w:szCs w:val="22"/>
          <w:bdr w:val="none" w:sz="0" w:space="0" w:color="auto" w:frame="1"/>
        </w:rPr>
      </w:pPr>
      <w:r w:rsidRPr="00B0113D">
        <w:rPr>
          <w:rStyle w:val="Enfasigrassetto"/>
          <w:rFonts w:ascii="Bookman Old Style" w:hAnsi="Bookman Old Style"/>
          <w:b w:val="0"/>
          <w:bCs w:val="0"/>
          <w:sz w:val="22"/>
          <w:szCs w:val="22"/>
          <w:bdr w:val="none" w:sz="0" w:space="0" w:color="auto" w:frame="1"/>
        </w:rPr>
        <w:t xml:space="preserve">Tra le </w:t>
      </w:r>
      <w:r w:rsidRPr="00B0113D">
        <w:rPr>
          <w:rStyle w:val="Enfasigrassetto"/>
          <w:rFonts w:ascii="Bookman Old Style" w:hAnsi="Bookman Old Style"/>
          <w:b w:val="0"/>
          <w:bCs w:val="0"/>
          <w:sz w:val="22"/>
          <w:szCs w:val="22"/>
          <w:u w:val="single"/>
          <w:bdr w:val="none" w:sz="0" w:space="0" w:color="auto" w:frame="1"/>
        </w:rPr>
        <w:t>n</w:t>
      </w:r>
      <w:r w:rsidR="00C53EEC" w:rsidRPr="00B0113D">
        <w:rPr>
          <w:rStyle w:val="Enfasigrassetto"/>
          <w:rFonts w:ascii="Bookman Old Style" w:hAnsi="Bookman Old Style"/>
          <w:b w:val="0"/>
          <w:bCs w:val="0"/>
          <w:sz w:val="22"/>
          <w:szCs w:val="22"/>
          <w:u w:val="single"/>
          <w:bdr w:val="none" w:sz="0" w:space="0" w:color="auto" w:frame="1"/>
        </w:rPr>
        <w:t>ovità</w:t>
      </w:r>
      <w:r w:rsidR="00C53EEC">
        <w:rPr>
          <w:rStyle w:val="Enfasigrassetto"/>
          <w:rFonts w:ascii="Bookman Old Style" w:hAnsi="Bookman Old Style"/>
          <w:b w:val="0"/>
          <w:bCs w:val="0"/>
          <w:sz w:val="22"/>
          <w:szCs w:val="22"/>
          <w:bdr w:val="none" w:sz="0" w:space="0" w:color="auto" w:frame="1"/>
        </w:rPr>
        <w:t xml:space="preserve"> </w:t>
      </w:r>
      <w:r>
        <w:rPr>
          <w:rStyle w:val="Enfasigrassetto"/>
          <w:rFonts w:ascii="Bookman Old Style" w:hAnsi="Bookman Old Style"/>
          <w:b w:val="0"/>
          <w:bCs w:val="0"/>
          <w:sz w:val="22"/>
          <w:szCs w:val="22"/>
          <w:bdr w:val="none" w:sz="0" w:space="0" w:color="auto" w:frame="1"/>
        </w:rPr>
        <w:t xml:space="preserve">introdotte dal </w:t>
      </w:r>
      <w:r w:rsidR="00C53EEC" w:rsidRPr="00C53EEC">
        <w:rPr>
          <w:rStyle w:val="Enfasigrassetto"/>
          <w:rFonts w:ascii="Bookman Old Style" w:hAnsi="Bookman Old Style"/>
          <w:b w:val="0"/>
          <w:bCs w:val="0"/>
          <w:sz w:val="22"/>
          <w:szCs w:val="22"/>
          <w:bdr w:val="none" w:sz="0" w:space="0" w:color="auto" w:frame="1"/>
        </w:rPr>
        <w:t>decreto</w:t>
      </w:r>
      <w:r w:rsidR="00C53EEC">
        <w:rPr>
          <w:rStyle w:val="Enfasigrassetto"/>
          <w:rFonts w:ascii="Bookman Old Style" w:hAnsi="Bookman Old Style"/>
          <w:b w:val="0"/>
          <w:bCs w:val="0"/>
          <w:sz w:val="22"/>
          <w:szCs w:val="22"/>
          <w:bdr w:val="none" w:sz="0" w:space="0" w:color="auto" w:frame="1"/>
        </w:rPr>
        <w:t xml:space="preserve">, </w:t>
      </w:r>
      <w:r>
        <w:rPr>
          <w:rStyle w:val="Enfasigrassetto"/>
          <w:rFonts w:ascii="Bookman Old Style" w:hAnsi="Bookman Old Style"/>
          <w:b w:val="0"/>
          <w:bCs w:val="0"/>
          <w:sz w:val="22"/>
          <w:szCs w:val="22"/>
          <w:bdr w:val="none" w:sz="0" w:space="0" w:color="auto" w:frame="1"/>
        </w:rPr>
        <w:t xml:space="preserve">si segnala che viene stabilito che </w:t>
      </w:r>
      <w:r w:rsidR="00C53EEC" w:rsidRPr="00C53EEC">
        <w:rPr>
          <w:rStyle w:val="Enfasigrassetto"/>
          <w:rFonts w:ascii="Bookman Old Style" w:hAnsi="Bookman Old Style"/>
          <w:b w:val="0"/>
          <w:bCs w:val="0"/>
          <w:sz w:val="22"/>
          <w:szCs w:val="22"/>
          <w:bdr w:val="none" w:sz="0" w:space="0" w:color="auto" w:frame="1"/>
        </w:rPr>
        <w:t>per l’anno 2021, limitatamente alle elezioni comunali e circoscrizionali, il</w:t>
      </w:r>
      <w:r w:rsidR="00C53EEC">
        <w:rPr>
          <w:rStyle w:val="Enfasigrassetto"/>
          <w:rFonts w:ascii="Bookman Old Style" w:hAnsi="Bookman Old Style"/>
          <w:b w:val="0"/>
          <w:bCs w:val="0"/>
          <w:sz w:val="22"/>
          <w:szCs w:val="22"/>
          <w:bdr w:val="none" w:sz="0" w:space="0" w:color="auto" w:frame="1"/>
        </w:rPr>
        <w:t xml:space="preserve"> </w:t>
      </w:r>
      <w:r w:rsidR="00C53EEC" w:rsidRPr="00C53EEC">
        <w:rPr>
          <w:rStyle w:val="Enfasigrassetto"/>
          <w:rFonts w:ascii="Bookman Old Style" w:hAnsi="Bookman Old Style"/>
          <w:b w:val="0"/>
          <w:bCs w:val="0"/>
          <w:sz w:val="22"/>
          <w:szCs w:val="22"/>
          <w:bdr w:val="none" w:sz="0" w:space="0" w:color="auto" w:frame="1"/>
        </w:rPr>
        <w:t xml:space="preserve">numero minimo di </w:t>
      </w:r>
      <w:r w:rsidR="00C53EEC" w:rsidRPr="00B0113D">
        <w:rPr>
          <w:rStyle w:val="Enfasigrassetto"/>
          <w:rFonts w:ascii="Bookman Old Style" w:hAnsi="Bookman Old Style"/>
          <w:b w:val="0"/>
          <w:bCs w:val="0"/>
          <w:sz w:val="22"/>
          <w:szCs w:val="22"/>
          <w:u w:val="single"/>
          <w:bdr w:val="none" w:sz="0" w:space="0" w:color="auto" w:frame="1"/>
        </w:rPr>
        <w:t>sottoscrizioni</w:t>
      </w:r>
      <w:r w:rsidR="00C53EEC" w:rsidRPr="00C53EEC">
        <w:rPr>
          <w:rStyle w:val="Enfasigrassetto"/>
          <w:rFonts w:ascii="Bookman Old Style" w:hAnsi="Bookman Old Style"/>
          <w:b w:val="0"/>
          <w:bCs w:val="0"/>
          <w:sz w:val="22"/>
          <w:szCs w:val="22"/>
          <w:bdr w:val="none" w:sz="0" w:space="0" w:color="auto" w:frame="1"/>
        </w:rPr>
        <w:t xml:space="preserve"> richieste per la </w:t>
      </w:r>
      <w:r w:rsidR="00C53EEC" w:rsidRPr="00C53EEC">
        <w:rPr>
          <w:rStyle w:val="Enfasigrassetto"/>
          <w:rFonts w:ascii="Bookman Old Style" w:hAnsi="Bookman Old Style"/>
          <w:b w:val="0"/>
          <w:bCs w:val="0"/>
          <w:sz w:val="22"/>
          <w:szCs w:val="22"/>
          <w:u w:val="single"/>
          <w:bdr w:val="none" w:sz="0" w:space="0" w:color="auto" w:frame="1"/>
        </w:rPr>
        <w:t>presentazione delle liste</w:t>
      </w:r>
      <w:r w:rsidR="00C53EEC" w:rsidRPr="00C53EEC">
        <w:rPr>
          <w:rStyle w:val="Enfasigrassetto"/>
          <w:rFonts w:ascii="Bookman Old Style" w:hAnsi="Bookman Old Style"/>
          <w:b w:val="0"/>
          <w:bCs w:val="0"/>
          <w:sz w:val="22"/>
          <w:szCs w:val="22"/>
          <w:bdr w:val="none" w:sz="0" w:space="0" w:color="auto" w:frame="1"/>
        </w:rPr>
        <w:t xml:space="preserve"> e candidature sia </w:t>
      </w:r>
      <w:r w:rsidR="00C53EEC" w:rsidRPr="00B0113D">
        <w:rPr>
          <w:rStyle w:val="Enfasigrassetto"/>
          <w:rFonts w:ascii="Bookman Old Style" w:hAnsi="Bookman Old Style"/>
          <w:b w:val="0"/>
          <w:bCs w:val="0"/>
          <w:sz w:val="22"/>
          <w:szCs w:val="22"/>
          <w:u w:val="single"/>
          <w:bdr w:val="none" w:sz="0" w:space="0" w:color="auto" w:frame="1"/>
        </w:rPr>
        <w:t>ridotto a un terzo</w:t>
      </w:r>
      <w:r w:rsidR="00C53EEC" w:rsidRPr="00C53EEC">
        <w:rPr>
          <w:rStyle w:val="Enfasigrassetto"/>
          <w:rFonts w:ascii="Bookman Old Style" w:hAnsi="Bookman Old Style"/>
          <w:b w:val="0"/>
          <w:bCs w:val="0"/>
          <w:sz w:val="22"/>
          <w:szCs w:val="22"/>
          <w:bdr w:val="none" w:sz="0" w:space="0" w:color="auto" w:frame="1"/>
        </w:rPr>
        <w:t>.</w:t>
      </w:r>
    </w:p>
    <w:p w14:paraId="346715F8" w14:textId="77777777" w:rsidR="00CD5899" w:rsidRDefault="00B0113D" w:rsidP="00CD5899">
      <w:pPr>
        <w:spacing w:line="360" w:lineRule="auto"/>
        <w:ind w:left="-567" w:right="-432"/>
        <w:jc w:val="both"/>
        <w:rPr>
          <w:rStyle w:val="Enfasigrassetto"/>
          <w:rFonts w:ascii="Bookman Old Style" w:hAnsi="Bookman Old Style"/>
          <w:b w:val="0"/>
          <w:bCs w:val="0"/>
          <w:sz w:val="22"/>
          <w:szCs w:val="22"/>
          <w:bdr w:val="none" w:sz="0" w:space="0" w:color="auto" w:frame="1"/>
        </w:rPr>
      </w:pPr>
      <w:r>
        <w:rPr>
          <w:rStyle w:val="Enfasigrassetto"/>
          <w:rFonts w:ascii="Bookman Old Style" w:hAnsi="Bookman Old Style"/>
          <w:b w:val="0"/>
          <w:bCs w:val="0"/>
          <w:sz w:val="22"/>
          <w:szCs w:val="22"/>
          <w:bdr w:val="none" w:sz="0" w:space="0" w:color="auto" w:frame="1"/>
        </w:rPr>
        <w:t xml:space="preserve">Inoltre, viene </w:t>
      </w:r>
      <w:r w:rsidR="00C53EEC" w:rsidRPr="00C53EEC">
        <w:rPr>
          <w:rStyle w:val="Enfasigrassetto"/>
          <w:rFonts w:ascii="Bookman Old Style" w:hAnsi="Bookman Old Style"/>
          <w:b w:val="0"/>
          <w:bCs w:val="0"/>
          <w:sz w:val="22"/>
          <w:szCs w:val="22"/>
          <w:bdr w:val="none" w:sz="0" w:space="0" w:color="auto" w:frame="1"/>
        </w:rPr>
        <w:t>semplifica</w:t>
      </w:r>
      <w:r>
        <w:rPr>
          <w:rStyle w:val="Enfasigrassetto"/>
          <w:rFonts w:ascii="Bookman Old Style" w:hAnsi="Bookman Old Style"/>
          <w:b w:val="0"/>
          <w:bCs w:val="0"/>
          <w:sz w:val="22"/>
          <w:szCs w:val="22"/>
          <w:bdr w:val="none" w:sz="0" w:space="0" w:color="auto" w:frame="1"/>
        </w:rPr>
        <w:t>to</w:t>
      </w:r>
      <w:r w:rsidR="00C53EEC" w:rsidRPr="00C53EEC">
        <w:rPr>
          <w:rStyle w:val="Enfasigrassetto"/>
          <w:rFonts w:ascii="Bookman Old Style" w:hAnsi="Bookman Old Style"/>
          <w:b w:val="0"/>
          <w:bCs w:val="0"/>
          <w:sz w:val="22"/>
          <w:szCs w:val="22"/>
          <w:bdr w:val="none" w:sz="0" w:space="0" w:color="auto" w:frame="1"/>
        </w:rPr>
        <w:t xml:space="preserve"> l’atto di</w:t>
      </w:r>
      <w:r>
        <w:rPr>
          <w:rStyle w:val="Enfasigrassetto"/>
          <w:rFonts w:ascii="Bookman Old Style" w:hAnsi="Bookman Old Style"/>
          <w:b w:val="0"/>
          <w:bCs w:val="0"/>
          <w:sz w:val="22"/>
          <w:szCs w:val="22"/>
          <w:bdr w:val="none" w:sz="0" w:space="0" w:color="auto" w:frame="1"/>
        </w:rPr>
        <w:t xml:space="preserve"> </w:t>
      </w:r>
      <w:r w:rsidR="00C53EEC" w:rsidRPr="00B0113D">
        <w:rPr>
          <w:rStyle w:val="Enfasigrassetto"/>
          <w:rFonts w:ascii="Bookman Old Style" w:hAnsi="Bookman Old Style"/>
          <w:b w:val="0"/>
          <w:bCs w:val="0"/>
          <w:sz w:val="22"/>
          <w:szCs w:val="22"/>
          <w:u w:val="single"/>
          <w:bdr w:val="none" w:sz="0" w:space="0" w:color="auto" w:frame="1"/>
        </w:rPr>
        <w:t>designazione dei rappresentanti della lista</w:t>
      </w:r>
      <w:r w:rsidR="00C53EEC" w:rsidRPr="00C53EEC">
        <w:rPr>
          <w:rStyle w:val="Enfasigrassetto"/>
          <w:rFonts w:ascii="Bookman Old Style" w:hAnsi="Bookman Old Style"/>
          <w:b w:val="0"/>
          <w:bCs w:val="0"/>
          <w:sz w:val="22"/>
          <w:szCs w:val="22"/>
          <w:bdr w:val="none" w:sz="0" w:space="0" w:color="auto" w:frame="1"/>
        </w:rPr>
        <w:t xml:space="preserve"> consentendo che possa essere presentato</w:t>
      </w:r>
      <w:r>
        <w:rPr>
          <w:rStyle w:val="Enfasigrassetto"/>
          <w:rFonts w:ascii="Bookman Old Style" w:hAnsi="Bookman Old Style"/>
          <w:b w:val="0"/>
          <w:bCs w:val="0"/>
          <w:sz w:val="22"/>
          <w:szCs w:val="22"/>
          <w:bdr w:val="none" w:sz="0" w:space="0" w:color="auto" w:frame="1"/>
        </w:rPr>
        <w:t xml:space="preserve"> </w:t>
      </w:r>
      <w:r w:rsidR="00C53EEC" w:rsidRPr="00C53EEC">
        <w:rPr>
          <w:rStyle w:val="Enfasigrassetto"/>
          <w:rFonts w:ascii="Bookman Old Style" w:hAnsi="Bookman Old Style"/>
          <w:b w:val="0"/>
          <w:bCs w:val="0"/>
          <w:sz w:val="22"/>
          <w:szCs w:val="22"/>
          <w:bdr w:val="none" w:sz="0" w:space="0" w:color="auto" w:frame="1"/>
        </w:rPr>
        <w:t xml:space="preserve">presso gli uffici comunali </w:t>
      </w:r>
      <w:r w:rsidR="00C53EEC" w:rsidRPr="00B0113D">
        <w:rPr>
          <w:rStyle w:val="Enfasigrassetto"/>
          <w:rFonts w:ascii="Bookman Old Style" w:hAnsi="Bookman Old Style"/>
          <w:b w:val="0"/>
          <w:bCs w:val="0"/>
          <w:sz w:val="22"/>
          <w:szCs w:val="22"/>
          <w:u w:val="single"/>
          <w:bdr w:val="none" w:sz="0" w:space="0" w:color="auto" w:frame="1"/>
        </w:rPr>
        <w:t>mediante posta elettronica certificata</w:t>
      </w:r>
      <w:r w:rsidR="00C53EEC" w:rsidRPr="00C53EEC">
        <w:rPr>
          <w:rStyle w:val="Enfasigrassetto"/>
          <w:rFonts w:ascii="Bookman Old Style" w:hAnsi="Bookman Old Style"/>
          <w:b w:val="0"/>
          <w:bCs w:val="0"/>
          <w:sz w:val="22"/>
          <w:szCs w:val="22"/>
          <w:bdr w:val="none" w:sz="0" w:space="0" w:color="auto" w:frame="1"/>
        </w:rPr>
        <w:t xml:space="preserve"> entro il mercoledì</w:t>
      </w:r>
      <w:r>
        <w:rPr>
          <w:rStyle w:val="Enfasigrassetto"/>
          <w:rFonts w:ascii="Bookman Old Style" w:hAnsi="Bookman Old Style"/>
          <w:b w:val="0"/>
          <w:bCs w:val="0"/>
          <w:sz w:val="22"/>
          <w:szCs w:val="22"/>
          <w:bdr w:val="none" w:sz="0" w:space="0" w:color="auto" w:frame="1"/>
        </w:rPr>
        <w:t xml:space="preserve"> </w:t>
      </w:r>
      <w:r w:rsidR="00C53EEC" w:rsidRPr="00C53EEC">
        <w:rPr>
          <w:rStyle w:val="Enfasigrassetto"/>
          <w:rFonts w:ascii="Bookman Old Style" w:hAnsi="Bookman Old Style"/>
          <w:b w:val="0"/>
          <w:bCs w:val="0"/>
          <w:sz w:val="22"/>
          <w:szCs w:val="22"/>
          <w:bdr w:val="none" w:sz="0" w:space="0" w:color="auto" w:frame="1"/>
        </w:rPr>
        <w:t>antecedente la votazione, in luogo delle altre forme previste dalla legislazione vigente.</w:t>
      </w:r>
      <w:r w:rsidR="00C53EEC" w:rsidRPr="00C53EEC">
        <w:rPr>
          <w:rStyle w:val="Enfasigrassetto"/>
          <w:rFonts w:ascii="Bookman Old Style" w:hAnsi="Bookman Old Style"/>
          <w:b w:val="0"/>
          <w:bCs w:val="0"/>
          <w:sz w:val="22"/>
          <w:szCs w:val="22"/>
          <w:bdr w:val="none" w:sz="0" w:space="0" w:color="auto" w:frame="1"/>
        </w:rPr>
        <w:cr/>
      </w:r>
    </w:p>
    <w:p w14:paraId="5CA4E1AA" w14:textId="3418BF13" w:rsidR="00C53EEC" w:rsidRDefault="00B0113D" w:rsidP="00CD5899">
      <w:pPr>
        <w:spacing w:line="360" w:lineRule="auto"/>
        <w:ind w:left="-567" w:right="-432"/>
        <w:jc w:val="both"/>
        <w:rPr>
          <w:rStyle w:val="Enfasigrassetto"/>
          <w:rFonts w:ascii="Bookman Old Style" w:hAnsi="Bookman Old Style"/>
          <w:b w:val="0"/>
          <w:bCs w:val="0"/>
          <w:sz w:val="22"/>
          <w:szCs w:val="22"/>
          <w:bdr w:val="none" w:sz="0" w:space="0" w:color="auto" w:frame="1"/>
        </w:rPr>
      </w:pPr>
      <w:r>
        <w:rPr>
          <w:rStyle w:val="Enfasigrassetto"/>
          <w:rFonts w:ascii="Bookman Old Style" w:hAnsi="Bookman Old Style"/>
          <w:b w:val="0"/>
          <w:bCs w:val="0"/>
          <w:sz w:val="22"/>
          <w:szCs w:val="22"/>
          <w:bdr w:val="none" w:sz="0" w:space="0" w:color="auto" w:frame="1"/>
        </w:rPr>
        <w:t xml:space="preserve">Viene poi disposto che </w:t>
      </w:r>
      <w:r w:rsidR="00C53EEC" w:rsidRPr="00C53EEC">
        <w:rPr>
          <w:rStyle w:val="Enfasigrassetto"/>
          <w:rFonts w:ascii="Bookman Old Style" w:hAnsi="Bookman Old Style"/>
          <w:b w:val="0"/>
          <w:bCs w:val="0"/>
          <w:sz w:val="22"/>
          <w:szCs w:val="22"/>
          <w:bdr w:val="none" w:sz="0" w:space="0" w:color="auto" w:frame="1"/>
        </w:rPr>
        <w:t xml:space="preserve">per l’elezione del </w:t>
      </w:r>
      <w:r>
        <w:rPr>
          <w:rStyle w:val="Enfasigrassetto"/>
          <w:rFonts w:ascii="Bookman Old Style" w:hAnsi="Bookman Old Style"/>
          <w:b w:val="0"/>
          <w:bCs w:val="0"/>
          <w:sz w:val="22"/>
          <w:szCs w:val="22"/>
          <w:bdr w:val="none" w:sz="0" w:space="0" w:color="auto" w:frame="1"/>
        </w:rPr>
        <w:t>s</w:t>
      </w:r>
      <w:r w:rsidR="00C53EEC" w:rsidRPr="00C53EEC">
        <w:rPr>
          <w:rStyle w:val="Enfasigrassetto"/>
          <w:rFonts w:ascii="Bookman Old Style" w:hAnsi="Bookman Old Style"/>
          <w:b w:val="0"/>
          <w:bCs w:val="0"/>
          <w:sz w:val="22"/>
          <w:szCs w:val="22"/>
          <w:bdr w:val="none" w:sz="0" w:space="0" w:color="auto" w:frame="1"/>
        </w:rPr>
        <w:t xml:space="preserve">indaco e del </w:t>
      </w:r>
      <w:r>
        <w:rPr>
          <w:rStyle w:val="Enfasigrassetto"/>
          <w:rFonts w:ascii="Bookman Old Style" w:hAnsi="Bookman Old Style"/>
          <w:b w:val="0"/>
          <w:bCs w:val="0"/>
          <w:sz w:val="22"/>
          <w:szCs w:val="22"/>
          <w:bdr w:val="none" w:sz="0" w:space="0" w:color="auto" w:frame="1"/>
        </w:rPr>
        <w:t>c</w:t>
      </w:r>
      <w:r w:rsidR="00C53EEC" w:rsidRPr="00C53EEC">
        <w:rPr>
          <w:rStyle w:val="Enfasigrassetto"/>
          <w:rFonts w:ascii="Bookman Old Style" w:hAnsi="Bookman Old Style"/>
          <w:b w:val="0"/>
          <w:bCs w:val="0"/>
          <w:sz w:val="22"/>
          <w:szCs w:val="22"/>
          <w:bdr w:val="none" w:sz="0" w:space="0" w:color="auto" w:frame="1"/>
        </w:rPr>
        <w:t>onsiglio comunale</w:t>
      </w:r>
      <w:r>
        <w:rPr>
          <w:rStyle w:val="Enfasigrassetto"/>
          <w:rFonts w:ascii="Bookman Old Style" w:hAnsi="Bookman Old Style"/>
          <w:b w:val="0"/>
          <w:bCs w:val="0"/>
          <w:sz w:val="22"/>
          <w:szCs w:val="22"/>
          <w:bdr w:val="none" w:sz="0" w:space="0" w:color="auto" w:frame="1"/>
        </w:rPr>
        <w:t xml:space="preserve"> </w:t>
      </w:r>
      <w:r w:rsidR="00C53EEC" w:rsidRPr="00C53EEC">
        <w:rPr>
          <w:rStyle w:val="Enfasigrassetto"/>
          <w:rFonts w:ascii="Bookman Old Style" w:hAnsi="Bookman Old Style"/>
          <w:b w:val="0"/>
          <w:bCs w:val="0"/>
          <w:sz w:val="22"/>
          <w:szCs w:val="22"/>
          <w:bdr w:val="none" w:sz="0" w:space="0" w:color="auto" w:frame="1"/>
        </w:rPr>
        <w:t xml:space="preserve">nei </w:t>
      </w:r>
      <w:r>
        <w:rPr>
          <w:rStyle w:val="Enfasigrassetto"/>
          <w:rFonts w:ascii="Bookman Old Style" w:hAnsi="Bookman Old Style"/>
          <w:b w:val="0"/>
          <w:bCs w:val="0"/>
          <w:sz w:val="22"/>
          <w:szCs w:val="22"/>
          <w:bdr w:val="none" w:sz="0" w:space="0" w:color="auto" w:frame="1"/>
        </w:rPr>
        <w:t>c</w:t>
      </w:r>
      <w:r w:rsidR="00C53EEC" w:rsidRPr="00C53EEC">
        <w:rPr>
          <w:rStyle w:val="Enfasigrassetto"/>
          <w:rFonts w:ascii="Bookman Old Style" w:hAnsi="Bookman Old Style"/>
          <w:b w:val="0"/>
          <w:bCs w:val="0"/>
          <w:sz w:val="22"/>
          <w:szCs w:val="22"/>
          <w:bdr w:val="none" w:sz="0" w:space="0" w:color="auto" w:frame="1"/>
        </w:rPr>
        <w:t xml:space="preserve">omuni </w:t>
      </w:r>
      <w:r w:rsidR="00C53EEC" w:rsidRPr="00B0113D">
        <w:rPr>
          <w:rStyle w:val="Enfasigrassetto"/>
          <w:rFonts w:ascii="Bookman Old Style" w:hAnsi="Bookman Old Style"/>
          <w:b w:val="0"/>
          <w:bCs w:val="0"/>
          <w:sz w:val="22"/>
          <w:szCs w:val="22"/>
          <w:u w:val="single"/>
          <w:bdr w:val="none" w:sz="0" w:space="0" w:color="auto" w:frame="1"/>
        </w:rPr>
        <w:t>sino a 15.000 abitanti</w:t>
      </w:r>
      <w:r w:rsidR="00C53EEC" w:rsidRPr="00C53EEC">
        <w:rPr>
          <w:rStyle w:val="Enfasigrassetto"/>
          <w:rFonts w:ascii="Bookman Old Style" w:hAnsi="Bookman Old Style"/>
          <w:b w:val="0"/>
          <w:bCs w:val="0"/>
          <w:sz w:val="22"/>
          <w:szCs w:val="22"/>
          <w:bdr w:val="none" w:sz="0" w:space="0" w:color="auto" w:frame="1"/>
        </w:rPr>
        <w:t xml:space="preserve">, ove sia stata ammessa e votata </w:t>
      </w:r>
      <w:r w:rsidR="00C53EEC" w:rsidRPr="00B0113D">
        <w:rPr>
          <w:rStyle w:val="Enfasigrassetto"/>
          <w:rFonts w:ascii="Bookman Old Style" w:hAnsi="Bookman Old Style"/>
          <w:b w:val="0"/>
          <w:bCs w:val="0"/>
          <w:sz w:val="22"/>
          <w:szCs w:val="22"/>
          <w:u w:val="single"/>
          <w:bdr w:val="none" w:sz="0" w:space="0" w:color="auto" w:frame="1"/>
        </w:rPr>
        <w:t>una sola lista</w:t>
      </w:r>
      <w:r w:rsidR="00C53EEC" w:rsidRPr="00C53EEC">
        <w:rPr>
          <w:rStyle w:val="Enfasigrassetto"/>
          <w:rFonts w:ascii="Bookman Old Style" w:hAnsi="Bookman Old Style"/>
          <w:b w:val="0"/>
          <w:bCs w:val="0"/>
          <w:sz w:val="22"/>
          <w:szCs w:val="22"/>
          <w:bdr w:val="none" w:sz="0" w:space="0" w:color="auto" w:frame="1"/>
        </w:rPr>
        <w:t>,</w:t>
      </w:r>
      <w:r>
        <w:rPr>
          <w:rStyle w:val="Enfasigrassetto"/>
          <w:rFonts w:ascii="Bookman Old Style" w:hAnsi="Bookman Old Style"/>
          <w:b w:val="0"/>
          <w:bCs w:val="0"/>
          <w:sz w:val="22"/>
          <w:szCs w:val="22"/>
          <w:bdr w:val="none" w:sz="0" w:space="0" w:color="auto" w:frame="1"/>
        </w:rPr>
        <w:t xml:space="preserve"> </w:t>
      </w:r>
      <w:r w:rsidR="00C53EEC" w:rsidRPr="00C53EEC">
        <w:rPr>
          <w:rStyle w:val="Enfasigrassetto"/>
          <w:rFonts w:ascii="Bookman Old Style" w:hAnsi="Bookman Old Style"/>
          <w:b w:val="0"/>
          <w:bCs w:val="0"/>
          <w:sz w:val="22"/>
          <w:szCs w:val="22"/>
          <w:bdr w:val="none" w:sz="0" w:space="0" w:color="auto" w:frame="1"/>
        </w:rPr>
        <w:t xml:space="preserve">sono </w:t>
      </w:r>
      <w:r w:rsidR="00C53EEC" w:rsidRPr="00B0113D">
        <w:rPr>
          <w:rStyle w:val="Enfasigrassetto"/>
          <w:rFonts w:ascii="Bookman Old Style" w:hAnsi="Bookman Old Style"/>
          <w:b w:val="0"/>
          <w:bCs w:val="0"/>
          <w:sz w:val="22"/>
          <w:szCs w:val="22"/>
          <w:u w:val="single"/>
          <w:bdr w:val="none" w:sz="0" w:space="0" w:color="auto" w:frame="1"/>
        </w:rPr>
        <w:t xml:space="preserve">eletti tutti i candidati compresi nella </w:t>
      </w:r>
      <w:r w:rsidR="00C53EEC" w:rsidRPr="009A0C94">
        <w:rPr>
          <w:rStyle w:val="Enfasigrassetto"/>
          <w:rFonts w:ascii="Bookman Old Style" w:hAnsi="Bookman Old Style"/>
          <w:b w:val="0"/>
          <w:bCs w:val="0"/>
          <w:sz w:val="22"/>
          <w:szCs w:val="22"/>
          <w:u w:val="single"/>
          <w:bdr w:val="none" w:sz="0" w:space="0" w:color="auto" w:frame="1"/>
        </w:rPr>
        <w:t>lista ed il candidato a sindaco collegato</w:t>
      </w:r>
      <w:r w:rsidR="00C53EEC" w:rsidRPr="00C53EEC">
        <w:rPr>
          <w:rStyle w:val="Enfasigrassetto"/>
          <w:rFonts w:ascii="Bookman Old Style" w:hAnsi="Bookman Old Style"/>
          <w:b w:val="0"/>
          <w:bCs w:val="0"/>
          <w:sz w:val="22"/>
          <w:szCs w:val="22"/>
          <w:bdr w:val="none" w:sz="0" w:space="0" w:color="auto" w:frame="1"/>
        </w:rPr>
        <w:t xml:space="preserve">, </w:t>
      </w:r>
      <w:r>
        <w:rPr>
          <w:rStyle w:val="Enfasigrassetto"/>
          <w:rFonts w:ascii="Bookman Old Style" w:hAnsi="Bookman Old Style"/>
          <w:b w:val="0"/>
          <w:bCs w:val="0"/>
          <w:sz w:val="22"/>
          <w:szCs w:val="22"/>
          <w:bdr w:val="none" w:sz="0" w:space="0" w:color="auto" w:frame="1"/>
        </w:rPr>
        <w:t xml:space="preserve">purché </w:t>
      </w:r>
      <w:r w:rsidRPr="009A0C94">
        <w:rPr>
          <w:rStyle w:val="Enfasigrassetto"/>
          <w:rFonts w:ascii="Bookman Old Style" w:hAnsi="Bookman Old Style"/>
          <w:b w:val="0"/>
          <w:bCs w:val="0"/>
          <w:sz w:val="22"/>
          <w:szCs w:val="22"/>
          <w:bdr w:val="none" w:sz="0" w:space="0" w:color="auto" w:frame="1"/>
        </w:rPr>
        <w:t>la lista</w:t>
      </w:r>
      <w:r>
        <w:rPr>
          <w:rStyle w:val="Enfasigrassetto"/>
          <w:rFonts w:ascii="Bookman Old Style" w:hAnsi="Bookman Old Style"/>
          <w:b w:val="0"/>
          <w:bCs w:val="0"/>
          <w:sz w:val="22"/>
          <w:szCs w:val="22"/>
          <w:bdr w:val="none" w:sz="0" w:space="0" w:color="auto" w:frame="1"/>
        </w:rPr>
        <w:t xml:space="preserve"> </w:t>
      </w:r>
      <w:r w:rsidR="00C53EEC" w:rsidRPr="00C53EEC">
        <w:rPr>
          <w:rStyle w:val="Enfasigrassetto"/>
          <w:rFonts w:ascii="Bookman Old Style" w:hAnsi="Bookman Old Style"/>
          <w:b w:val="0"/>
          <w:bCs w:val="0"/>
          <w:sz w:val="22"/>
          <w:szCs w:val="22"/>
          <w:bdr w:val="none" w:sz="0" w:space="0" w:color="auto" w:frame="1"/>
        </w:rPr>
        <w:t xml:space="preserve">abbia riportato un numero di </w:t>
      </w:r>
      <w:r w:rsidR="00C53EEC" w:rsidRPr="009A0C94">
        <w:rPr>
          <w:rStyle w:val="Enfasigrassetto"/>
          <w:rFonts w:ascii="Bookman Old Style" w:hAnsi="Bookman Old Style"/>
          <w:b w:val="0"/>
          <w:bCs w:val="0"/>
          <w:sz w:val="22"/>
          <w:szCs w:val="22"/>
          <w:u w:val="single"/>
          <w:bdr w:val="none" w:sz="0" w:space="0" w:color="auto" w:frame="1"/>
        </w:rPr>
        <w:t>voti validi non</w:t>
      </w:r>
      <w:r w:rsidRPr="009A0C94">
        <w:rPr>
          <w:rStyle w:val="Enfasigrassetto"/>
          <w:rFonts w:ascii="Bookman Old Style" w:hAnsi="Bookman Old Style"/>
          <w:b w:val="0"/>
          <w:bCs w:val="0"/>
          <w:sz w:val="22"/>
          <w:szCs w:val="22"/>
          <w:u w:val="single"/>
          <w:bdr w:val="none" w:sz="0" w:space="0" w:color="auto" w:frame="1"/>
        </w:rPr>
        <w:t xml:space="preserve"> </w:t>
      </w:r>
      <w:r w:rsidR="00C53EEC" w:rsidRPr="009A0C94">
        <w:rPr>
          <w:rStyle w:val="Enfasigrassetto"/>
          <w:rFonts w:ascii="Bookman Old Style" w:hAnsi="Bookman Old Style"/>
          <w:b w:val="0"/>
          <w:bCs w:val="0"/>
          <w:sz w:val="22"/>
          <w:szCs w:val="22"/>
          <w:u w:val="single"/>
          <w:bdr w:val="none" w:sz="0" w:space="0" w:color="auto" w:frame="1"/>
        </w:rPr>
        <w:t>inferiore al 50% dei votanti</w:t>
      </w:r>
      <w:r>
        <w:rPr>
          <w:rStyle w:val="Enfasigrassetto"/>
          <w:rFonts w:ascii="Bookman Old Style" w:hAnsi="Bookman Old Style"/>
          <w:b w:val="0"/>
          <w:bCs w:val="0"/>
          <w:sz w:val="22"/>
          <w:szCs w:val="22"/>
          <w:bdr w:val="none" w:sz="0" w:space="0" w:color="auto" w:frame="1"/>
        </w:rPr>
        <w:t xml:space="preserve"> e</w:t>
      </w:r>
      <w:r w:rsidR="00C53EEC" w:rsidRPr="00C53EEC">
        <w:rPr>
          <w:rStyle w:val="Enfasigrassetto"/>
          <w:rFonts w:ascii="Bookman Old Style" w:hAnsi="Bookman Old Style"/>
          <w:b w:val="0"/>
          <w:bCs w:val="0"/>
          <w:sz w:val="22"/>
          <w:szCs w:val="22"/>
          <w:bdr w:val="none" w:sz="0" w:space="0" w:color="auto" w:frame="1"/>
        </w:rPr>
        <w:t xml:space="preserve"> il numero dei votanti </w:t>
      </w:r>
      <w:r w:rsidR="00C53EEC" w:rsidRPr="009A0C94">
        <w:rPr>
          <w:rStyle w:val="Enfasigrassetto"/>
          <w:rFonts w:ascii="Bookman Old Style" w:hAnsi="Bookman Old Style"/>
          <w:b w:val="0"/>
          <w:bCs w:val="0"/>
          <w:sz w:val="22"/>
          <w:szCs w:val="22"/>
          <w:u w:val="single"/>
          <w:bdr w:val="none" w:sz="0" w:space="0" w:color="auto" w:frame="1"/>
        </w:rPr>
        <w:t>non sia stato inferiore al 40% degli elettori iscritti</w:t>
      </w:r>
      <w:r w:rsidR="00C53EEC" w:rsidRPr="00C53EEC">
        <w:rPr>
          <w:rStyle w:val="Enfasigrassetto"/>
          <w:rFonts w:ascii="Bookman Old Style" w:hAnsi="Bookman Old Style"/>
          <w:b w:val="0"/>
          <w:bCs w:val="0"/>
          <w:sz w:val="22"/>
          <w:szCs w:val="22"/>
          <w:bdr w:val="none" w:sz="0" w:space="0" w:color="auto" w:frame="1"/>
        </w:rPr>
        <w:t xml:space="preserve"> nelle liste</w:t>
      </w:r>
      <w:r>
        <w:rPr>
          <w:rStyle w:val="Enfasigrassetto"/>
          <w:rFonts w:ascii="Bookman Old Style" w:hAnsi="Bookman Old Style"/>
          <w:b w:val="0"/>
          <w:bCs w:val="0"/>
          <w:sz w:val="22"/>
          <w:szCs w:val="22"/>
          <w:bdr w:val="none" w:sz="0" w:space="0" w:color="auto" w:frame="1"/>
        </w:rPr>
        <w:t xml:space="preserve"> </w:t>
      </w:r>
      <w:r w:rsidR="00C53EEC" w:rsidRPr="00C53EEC">
        <w:rPr>
          <w:rStyle w:val="Enfasigrassetto"/>
          <w:rFonts w:ascii="Bookman Old Style" w:hAnsi="Bookman Old Style"/>
          <w:b w:val="0"/>
          <w:bCs w:val="0"/>
          <w:sz w:val="22"/>
          <w:szCs w:val="22"/>
          <w:bdr w:val="none" w:sz="0" w:space="0" w:color="auto" w:frame="1"/>
        </w:rPr>
        <w:t>elettorali del comune. Qualora non siano rispettate le due percentuali</w:t>
      </w:r>
      <w:r>
        <w:rPr>
          <w:rStyle w:val="Enfasigrassetto"/>
          <w:rFonts w:ascii="Bookman Old Style" w:hAnsi="Bookman Old Style"/>
          <w:b w:val="0"/>
          <w:bCs w:val="0"/>
          <w:sz w:val="22"/>
          <w:szCs w:val="22"/>
          <w:bdr w:val="none" w:sz="0" w:space="0" w:color="auto" w:frame="1"/>
        </w:rPr>
        <w:t>,</w:t>
      </w:r>
      <w:r w:rsidR="00C53EEC" w:rsidRPr="00C53EEC">
        <w:rPr>
          <w:rStyle w:val="Enfasigrassetto"/>
          <w:rFonts w:ascii="Bookman Old Style" w:hAnsi="Bookman Old Style"/>
          <w:b w:val="0"/>
          <w:bCs w:val="0"/>
          <w:sz w:val="22"/>
          <w:szCs w:val="22"/>
          <w:bdr w:val="none" w:sz="0" w:space="0" w:color="auto" w:frame="1"/>
        </w:rPr>
        <w:t xml:space="preserve"> l’elezione è nulla.</w:t>
      </w:r>
    </w:p>
    <w:p w14:paraId="0337DE1D" w14:textId="43C2AA6D" w:rsidR="00C53EEC" w:rsidRPr="005F0CF0" w:rsidRDefault="00B0113D" w:rsidP="00B0113D">
      <w:pPr>
        <w:spacing w:after="240" w:line="360" w:lineRule="auto"/>
        <w:ind w:left="-567" w:right="-432"/>
        <w:jc w:val="both"/>
        <w:rPr>
          <w:rStyle w:val="Enfasigrassetto"/>
          <w:rFonts w:ascii="Bookman Old Style" w:hAnsi="Bookman Old Style"/>
          <w:sz w:val="22"/>
          <w:szCs w:val="22"/>
          <w:bdr w:val="none" w:sz="0" w:space="0" w:color="auto" w:frame="1"/>
        </w:rPr>
      </w:pPr>
      <w:r w:rsidRPr="005F0CF0">
        <w:rPr>
          <w:rStyle w:val="Enfasigrassetto"/>
          <w:rFonts w:ascii="Bookman Old Style" w:hAnsi="Bookman Old Style"/>
          <w:sz w:val="22"/>
          <w:szCs w:val="22"/>
          <w:bdr w:val="none" w:sz="0" w:space="0" w:color="auto" w:frame="1"/>
        </w:rPr>
        <w:t xml:space="preserve">Infine, il decreto stabilisce che per l’elezione del sindaco e del consiglio comunale nei comuni </w:t>
      </w:r>
      <w:r w:rsidRPr="005F0CF0">
        <w:rPr>
          <w:rStyle w:val="Enfasigrassetto"/>
          <w:rFonts w:ascii="Bookman Old Style" w:hAnsi="Bookman Old Style"/>
          <w:sz w:val="22"/>
          <w:szCs w:val="22"/>
          <w:u w:val="single"/>
          <w:bdr w:val="none" w:sz="0" w:space="0" w:color="auto" w:frame="1"/>
        </w:rPr>
        <w:t>sino a 15.000 abitanti</w:t>
      </w:r>
      <w:r w:rsidRPr="005F0CF0">
        <w:rPr>
          <w:rStyle w:val="Enfasigrassetto"/>
          <w:rFonts w:ascii="Bookman Old Style" w:hAnsi="Bookman Old Style"/>
          <w:sz w:val="22"/>
          <w:szCs w:val="22"/>
          <w:bdr w:val="none" w:sz="0" w:space="0" w:color="auto" w:frame="1"/>
        </w:rPr>
        <w:t xml:space="preserve">, per la determinazione del numero degli elettori iscritti nelle liste elettorali del comune </w:t>
      </w:r>
      <w:r w:rsidRPr="005F0CF0">
        <w:rPr>
          <w:rStyle w:val="Enfasigrassetto"/>
          <w:rFonts w:ascii="Bookman Old Style" w:hAnsi="Bookman Old Style"/>
          <w:sz w:val="22"/>
          <w:szCs w:val="22"/>
          <w:u w:val="single"/>
          <w:bdr w:val="none" w:sz="0" w:space="0" w:color="auto" w:frame="1"/>
        </w:rPr>
        <w:t xml:space="preserve">non si tiene conto degli elettori iscritti all’Anagrafe degli Italiani Residenti all’Estero (A.I.R.E.) </w:t>
      </w:r>
      <w:r w:rsidRPr="005F0CF0">
        <w:rPr>
          <w:rStyle w:val="Enfasigrassetto"/>
          <w:rFonts w:ascii="Bookman Old Style" w:hAnsi="Bookman Old Style"/>
          <w:sz w:val="22"/>
          <w:szCs w:val="22"/>
          <w:bdr w:val="none" w:sz="0" w:space="0" w:color="auto" w:frame="1"/>
        </w:rPr>
        <w:t xml:space="preserve">che non esercitano il diritto di voto. Trattasi di una norma che recepisce un </w:t>
      </w:r>
      <w:r w:rsidRPr="005F0CF0">
        <w:rPr>
          <w:rStyle w:val="Enfasigrassetto"/>
          <w:rFonts w:ascii="Bookman Old Style" w:hAnsi="Bookman Old Style"/>
          <w:sz w:val="22"/>
          <w:szCs w:val="22"/>
          <w:u w:val="single"/>
          <w:bdr w:val="none" w:sz="0" w:space="0" w:color="auto" w:frame="1"/>
        </w:rPr>
        <w:t>emendamento dell’ANCI</w:t>
      </w:r>
      <w:r w:rsidRPr="005F0CF0">
        <w:rPr>
          <w:rStyle w:val="Enfasigrassetto"/>
          <w:rFonts w:ascii="Bookman Old Style" w:hAnsi="Bookman Old Style"/>
          <w:sz w:val="22"/>
          <w:szCs w:val="22"/>
          <w:bdr w:val="none" w:sz="0" w:space="0" w:color="auto" w:frame="1"/>
        </w:rPr>
        <w:t xml:space="preserve"> evitando che l'inclusione nelle liste elettorali di cittadini residenti all'estero, specie nei comuni di minori dimensioni e con alto tasso di emigrazione, renda arduo il raggiungimento del quorum strutturale richiesto per la validità delle elezioni amministrative, con conseguente nullità della procedura elettorale.</w:t>
      </w:r>
    </w:p>
    <w:p w14:paraId="300B6157" w14:textId="6E2F2121" w:rsidR="00F75186" w:rsidRPr="00B07B08" w:rsidRDefault="00111474" w:rsidP="0080744D">
      <w:pPr>
        <w:spacing w:after="240" w:line="360" w:lineRule="auto"/>
        <w:ind w:left="-567" w:right="-432"/>
        <w:jc w:val="both"/>
        <w:rPr>
          <w:rFonts w:ascii="Bookman Old Style" w:hAnsi="Bookman Old Style"/>
          <w:sz w:val="22"/>
          <w:szCs w:val="22"/>
        </w:rPr>
      </w:pPr>
      <w:r w:rsidRPr="00862E89">
        <w:rPr>
          <w:rFonts w:ascii="Bookman Old Style" w:hAnsi="Bookman Old Style"/>
          <w:sz w:val="22"/>
          <w:szCs w:val="22"/>
          <w:u w:val="single"/>
        </w:rPr>
        <w:t>L</w:t>
      </w:r>
      <w:r w:rsidR="00F75186" w:rsidRPr="00862E89">
        <w:rPr>
          <w:rFonts w:ascii="Bookman Old Style" w:hAnsi="Bookman Old Style"/>
          <w:sz w:val="22"/>
          <w:szCs w:val="22"/>
          <w:u w:val="single"/>
        </w:rPr>
        <w:t xml:space="preserve">e </w:t>
      </w:r>
      <w:r w:rsidRPr="00862E89">
        <w:rPr>
          <w:rFonts w:ascii="Bookman Old Style" w:hAnsi="Bookman Old Style"/>
          <w:sz w:val="22"/>
          <w:szCs w:val="22"/>
          <w:u w:val="single"/>
        </w:rPr>
        <w:t xml:space="preserve">prossime </w:t>
      </w:r>
      <w:r w:rsidR="00F75186" w:rsidRPr="00862E89">
        <w:rPr>
          <w:rFonts w:ascii="Bookman Old Style" w:hAnsi="Bookman Old Style"/>
          <w:sz w:val="22"/>
          <w:szCs w:val="22"/>
          <w:u w:val="single"/>
        </w:rPr>
        <w:t xml:space="preserve">elezioni amministrative </w:t>
      </w:r>
      <w:r w:rsidRPr="00862E89">
        <w:rPr>
          <w:rFonts w:ascii="Bookman Old Style" w:hAnsi="Bookman Old Style"/>
          <w:sz w:val="22"/>
          <w:szCs w:val="22"/>
          <w:u w:val="single"/>
        </w:rPr>
        <w:t xml:space="preserve">vedranno </w:t>
      </w:r>
      <w:r w:rsidR="00F75186" w:rsidRPr="00862E89">
        <w:rPr>
          <w:rFonts w:ascii="Bookman Old Style" w:hAnsi="Bookman Old Style"/>
          <w:sz w:val="22"/>
          <w:szCs w:val="22"/>
          <w:u w:val="single"/>
        </w:rPr>
        <w:t xml:space="preserve">il rinnovo di </w:t>
      </w:r>
      <w:r w:rsidR="00D72076" w:rsidRPr="00862E89">
        <w:rPr>
          <w:rFonts w:ascii="Bookman Old Style" w:hAnsi="Bookman Old Style"/>
          <w:sz w:val="22"/>
          <w:szCs w:val="22"/>
          <w:u w:val="single"/>
        </w:rPr>
        <w:t>1.</w:t>
      </w:r>
      <w:r w:rsidR="00862E89" w:rsidRPr="00862E89">
        <w:rPr>
          <w:rFonts w:ascii="Bookman Old Style" w:hAnsi="Bookman Old Style"/>
          <w:sz w:val="22"/>
          <w:szCs w:val="22"/>
          <w:u w:val="single"/>
        </w:rPr>
        <w:t>351</w:t>
      </w:r>
      <w:r w:rsidR="00D72076" w:rsidRPr="00862E89">
        <w:rPr>
          <w:rFonts w:ascii="Bookman Old Style" w:hAnsi="Bookman Old Style"/>
          <w:sz w:val="22"/>
          <w:szCs w:val="22"/>
          <w:u w:val="single"/>
        </w:rPr>
        <w:t xml:space="preserve"> comuni, </w:t>
      </w:r>
      <w:r w:rsidR="00F75186" w:rsidRPr="00862E89">
        <w:rPr>
          <w:rFonts w:ascii="Bookman Old Style" w:hAnsi="Bookman Old Style"/>
          <w:sz w:val="22"/>
          <w:szCs w:val="22"/>
          <w:u w:val="single"/>
        </w:rPr>
        <w:t xml:space="preserve">di cui </w:t>
      </w:r>
      <w:r w:rsidR="00B07B08" w:rsidRPr="00862E89">
        <w:rPr>
          <w:rFonts w:ascii="Bookman Old Style" w:hAnsi="Bookman Old Style"/>
          <w:sz w:val="22"/>
          <w:szCs w:val="22"/>
          <w:u w:val="single"/>
        </w:rPr>
        <w:t>20</w:t>
      </w:r>
      <w:r w:rsidR="00F75186" w:rsidRPr="00862E89">
        <w:rPr>
          <w:rFonts w:ascii="Bookman Old Style" w:hAnsi="Bookman Old Style"/>
          <w:sz w:val="22"/>
          <w:szCs w:val="22"/>
          <w:u w:val="single"/>
        </w:rPr>
        <w:t xml:space="preserve"> comuni capoluogo</w:t>
      </w:r>
      <w:r w:rsidR="00F75186" w:rsidRPr="00862E89">
        <w:rPr>
          <w:rStyle w:val="Rimandonotaapidipagina"/>
          <w:rFonts w:ascii="Bookman Old Style" w:hAnsi="Bookman Old Style"/>
          <w:sz w:val="22"/>
          <w:szCs w:val="22"/>
        </w:rPr>
        <w:footnoteReference w:id="2"/>
      </w:r>
      <w:r w:rsidR="00F75186" w:rsidRPr="00862E89">
        <w:rPr>
          <w:rFonts w:ascii="Bookman Old Style" w:hAnsi="Bookman Old Style"/>
          <w:sz w:val="22"/>
          <w:szCs w:val="22"/>
        </w:rPr>
        <w:t>.</w:t>
      </w:r>
      <w:r w:rsidR="008F12EC" w:rsidRPr="00862E89">
        <w:rPr>
          <w:rFonts w:ascii="Bookman Old Style" w:hAnsi="Bookman Old Style"/>
          <w:sz w:val="22"/>
          <w:szCs w:val="22"/>
        </w:rPr>
        <w:t xml:space="preserve"> </w:t>
      </w:r>
    </w:p>
    <w:p w14:paraId="651A58E0" w14:textId="7B79A8F0" w:rsidR="00111474" w:rsidRDefault="00111474" w:rsidP="0080744D">
      <w:pPr>
        <w:spacing w:after="240" w:line="360" w:lineRule="auto"/>
        <w:ind w:left="-567" w:right="-432"/>
        <w:jc w:val="both"/>
        <w:rPr>
          <w:rFonts w:ascii="Bookman Old Style" w:hAnsi="Bookman Old Style"/>
          <w:sz w:val="22"/>
          <w:szCs w:val="22"/>
          <w:u w:val="single"/>
        </w:rPr>
      </w:pPr>
      <w:r>
        <w:rPr>
          <w:rFonts w:ascii="Bookman Old Style" w:hAnsi="Bookman Old Style"/>
          <w:sz w:val="22"/>
          <w:szCs w:val="22"/>
        </w:rPr>
        <w:t>S</w:t>
      </w:r>
      <w:r w:rsidRPr="00F75186">
        <w:rPr>
          <w:rFonts w:ascii="Bookman Old Style" w:hAnsi="Bookman Old Style"/>
          <w:sz w:val="22"/>
          <w:szCs w:val="22"/>
        </w:rPr>
        <w:t xml:space="preserve">ono interessati alle votazioni </w:t>
      </w:r>
      <w:r w:rsidRPr="004818B1">
        <w:rPr>
          <w:rFonts w:ascii="Bookman Old Style" w:hAnsi="Bookman Old Style"/>
          <w:sz w:val="22"/>
          <w:szCs w:val="22"/>
          <w:u w:val="single"/>
        </w:rPr>
        <w:t>sia i comuni in scadenza di mandato</w:t>
      </w:r>
      <w:r w:rsidRPr="00F75186">
        <w:rPr>
          <w:rFonts w:ascii="Bookman Old Style" w:hAnsi="Bookman Old Style"/>
          <w:sz w:val="22"/>
          <w:szCs w:val="22"/>
        </w:rPr>
        <w:t xml:space="preserve">, che quelli i cui organi devono essere rinnovati </w:t>
      </w:r>
      <w:r w:rsidRPr="004818B1">
        <w:rPr>
          <w:rFonts w:ascii="Bookman Old Style" w:hAnsi="Bookman Old Style"/>
          <w:sz w:val="22"/>
          <w:szCs w:val="22"/>
          <w:u w:val="single"/>
        </w:rPr>
        <w:t>per motivi diversi dalla scadenza del mandato</w:t>
      </w:r>
      <w:r w:rsidRPr="00F75186">
        <w:rPr>
          <w:rFonts w:ascii="Bookman Old Style" w:hAnsi="Bookman Old Style"/>
          <w:sz w:val="22"/>
          <w:szCs w:val="22"/>
        </w:rPr>
        <w:t xml:space="preserve">, se le condizioni che rendono necessarie le elezioni si verificano </w:t>
      </w:r>
      <w:r w:rsidRPr="004818B1">
        <w:rPr>
          <w:rFonts w:ascii="Bookman Old Style" w:hAnsi="Bookman Old Style"/>
          <w:sz w:val="22"/>
          <w:szCs w:val="22"/>
          <w:u w:val="single"/>
        </w:rPr>
        <w:t>entro il 27 luglio 202</w:t>
      </w:r>
      <w:r w:rsidR="002F43C7">
        <w:rPr>
          <w:rFonts w:ascii="Bookman Old Style" w:hAnsi="Bookman Old Style"/>
          <w:sz w:val="22"/>
          <w:szCs w:val="22"/>
          <w:u w:val="single"/>
        </w:rPr>
        <w:t>1</w:t>
      </w:r>
      <w:r w:rsidRPr="004818B1">
        <w:rPr>
          <w:rFonts w:ascii="Bookman Old Style" w:hAnsi="Bookman Old Style"/>
          <w:sz w:val="22"/>
          <w:szCs w:val="22"/>
          <w:u w:val="single"/>
        </w:rPr>
        <w:t>.</w:t>
      </w:r>
    </w:p>
    <w:p w14:paraId="1B526DB0" w14:textId="00AF73D3" w:rsidR="008D599E" w:rsidRPr="00811C0F" w:rsidRDefault="009A0C94" w:rsidP="008D599E">
      <w:pPr>
        <w:spacing w:after="240" w:line="360" w:lineRule="auto"/>
        <w:ind w:left="-567" w:right="-432"/>
        <w:jc w:val="both"/>
        <w:rPr>
          <w:rFonts w:ascii="Bookman Old Style" w:hAnsi="Bookman Old Style"/>
          <w:b/>
          <w:bCs/>
          <w:sz w:val="22"/>
          <w:szCs w:val="22"/>
        </w:rPr>
      </w:pPr>
      <w:r w:rsidRPr="00811C0F">
        <w:rPr>
          <w:rFonts w:ascii="Bookman Old Style" w:hAnsi="Bookman Old Style"/>
          <w:b/>
          <w:bCs/>
          <w:sz w:val="22"/>
          <w:szCs w:val="22"/>
        </w:rPr>
        <w:t xml:space="preserve">Nella seduta del 5 </w:t>
      </w:r>
      <w:r w:rsidR="003A155A" w:rsidRPr="00811C0F">
        <w:rPr>
          <w:rFonts w:ascii="Bookman Old Style" w:hAnsi="Bookman Old Style"/>
          <w:b/>
          <w:bCs/>
          <w:sz w:val="22"/>
          <w:szCs w:val="22"/>
        </w:rPr>
        <w:t>agosto u.</w:t>
      </w:r>
      <w:r w:rsidR="00CD501E" w:rsidRPr="00811C0F">
        <w:rPr>
          <w:rFonts w:ascii="Bookman Old Style" w:hAnsi="Bookman Old Style"/>
          <w:b/>
          <w:bCs/>
          <w:sz w:val="22"/>
          <w:szCs w:val="22"/>
        </w:rPr>
        <w:t>s.</w:t>
      </w:r>
      <w:r w:rsidRPr="00811C0F">
        <w:rPr>
          <w:rFonts w:ascii="Bookman Old Style" w:hAnsi="Bookman Old Style"/>
          <w:b/>
          <w:bCs/>
          <w:sz w:val="22"/>
          <w:szCs w:val="22"/>
        </w:rPr>
        <w:t xml:space="preserve">, il Consiglio dei </w:t>
      </w:r>
      <w:r w:rsidR="00BB436C" w:rsidRPr="00811C0F">
        <w:rPr>
          <w:rFonts w:ascii="Bookman Old Style" w:hAnsi="Bookman Old Style"/>
          <w:b/>
          <w:bCs/>
          <w:sz w:val="22"/>
          <w:szCs w:val="22"/>
        </w:rPr>
        <w:t>M</w:t>
      </w:r>
      <w:r w:rsidRPr="00811C0F">
        <w:rPr>
          <w:rFonts w:ascii="Bookman Old Style" w:hAnsi="Bookman Old Style"/>
          <w:b/>
          <w:bCs/>
          <w:sz w:val="22"/>
          <w:szCs w:val="22"/>
        </w:rPr>
        <w:t xml:space="preserve">inistri ha approvato un </w:t>
      </w:r>
      <w:r w:rsidRPr="00811C0F">
        <w:rPr>
          <w:rFonts w:ascii="Bookman Old Style" w:hAnsi="Bookman Old Style"/>
          <w:b/>
          <w:bCs/>
          <w:sz w:val="22"/>
          <w:szCs w:val="22"/>
          <w:u w:val="single"/>
        </w:rPr>
        <w:t>decreto-legge sulle modalità operative, precauzionali e di sicurezza per la raccolta del voto nelle elezioni del 2021</w:t>
      </w:r>
      <w:r w:rsidRPr="00811C0F">
        <w:rPr>
          <w:rFonts w:ascii="Bookman Old Style" w:hAnsi="Bookman Old Style"/>
          <w:b/>
          <w:bCs/>
          <w:sz w:val="22"/>
          <w:szCs w:val="22"/>
        </w:rPr>
        <w:t>. In particolare, il decreto intende assicurare anche per il 2021, come per l'anno precedente, l'esercizio del diritto di voto da parte di tutti gli elettori attraverso modalità che individuino specifiche misure di precauzione per prevenire i rischi di contagio da Covid-19 e garantiscano la partecipazione attiva alle consultazioni anche degli elettori positivi al virus, in trattamento ospedaliero o domiciliare, e di coloro che si trovano in quarantena o in isolamento fiduciario.</w:t>
      </w:r>
      <w:r w:rsidR="008D599E" w:rsidRPr="00811C0F">
        <w:rPr>
          <w:rFonts w:ascii="Bookman Old Style" w:hAnsi="Bookman Old Style"/>
          <w:b/>
          <w:bCs/>
          <w:sz w:val="22"/>
          <w:szCs w:val="22"/>
        </w:rPr>
        <w:t xml:space="preserve"> Inoltre, il decreto stabilisce che le operazioni di vot</w:t>
      </w:r>
      <w:r w:rsidR="00BB436C" w:rsidRPr="00811C0F">
        <w:rPr>
          <w:rFonts w:ascii="Bookman Old Style" w:hAnsi="Bookman Old Style"/>
          <w:b/>
          <w:bCs/>
          <w:sz w:val="22"/>
          <w:szCs w:val="22"/>
        </w:rPr>
        <w:t>o</w:t>
      </w:r>
      <w:r w:rsidR="008D599E" w:rsidRPr="00811C0F">
        <w:rPr>
          <w:rFonts w:ascii="Bookman Old Style" w:hAnsi="Bookman Old Style"/>
          <w:b/>
          <w:bCs/>
          <w:sz w:val="22"/>
          <w:szCs w:val="22"/>
        </w:rPr>
        <w:t xml:space="preserve"> si svolgano nel rispetto delle modalità operative e delle precauzioni previste dai protocolli sanitari e di sicurezza che saranno adottati dal Governo, delle quali gli enti interessati dovranno tenere conto anche nello svolgimento delle elezioni dei consigli metropolitani, dei presidenti delle province e dei consigli provinciali.</w:t>
      </w:r>
      <w:r w:rsidR="00BB436C" w:rsidRPr="00811C0F">
        <w:rPr>
          <w:rFonts w:ascii="Bookman Old Style" w:hAnsi="Bookman Old Style"/>
          <w:b/>
          <w:bCs/>
          <w:sz w:val="22"/>
          <w:szCs w:val="22"/>
        </w:rPr>
        <w:t xml:space="preserve"> Il provvedimento è stato pubblicato nella Gazzetta Ufficiale n. 201 del 23 agosto 2021 (decreto-legge 17 agosto 2021, n. 117).</w:t>
      </w:r>
    </w:p>
    <w:p w14:paraId="73ACE4D1" w14:textId="3CAC7F68" w:rsidR="009A0C94" w:rsidRPr="00811C0F" w:rsidRDefault="003C7F91" w:rsidP="009A0C94">
      <w:pPr>
        <w:spacing w:after="240" w:line="360" w:lineRule="auto"/>
        <w:ind w:left="-567" w:right="-432"/>
        <w:jc w:val="both"/>
        <w:rPr>
          <w:rFonts w:ascii="Bookman Old Style" w:hAnsi="Bookman Old Style"/>
          <w:b/>
          <w:bCs/>
          <w:sz w:val="22"/>
          <w:szCs w:val="22"/>
        </w:rPr>
      </w:pPr>
      <w:r w:rsidRPr="00811C0F">
        <w:rPr>
          <w:rFonts w:ascii="Bookman Old Style" w:hAnsi="Bookman Old Style"/>
          <w:b/>
          <w:bCs/>
          <w:sz w:val="22"/>
          <w:szCs w:val="22"/>
        </w:rPr>
        <w:t>A seguito dell’a</w:t>
      </w:r>
      <w:r w:rsidR="00BB436C" w:rsidRPr="00811C0F">
        <w:rPr>
          <w:rFonts w:ascii="Bookman Old Style" w:hAnsi="Bookman Old Style"/>
          <w:b/>
          <w:bCs/>
          <w:sz w:val="22"/>
          <w:szCs w:val="22"/>
        </w:rPr>
        <w:t>pprovazione</w:t>
      </w:r>
      <w:r w:rsidRPr="00811C0F">
        <w:rPr>
          <w:rFonts w:ascii="Bookman Old Style" w:hAnsi="Bookman Old Style"/>
          <w:b/>
          <w:bCs/>
          <w:sz w:val="22"/>
          <w:szCs w:val="22"/>
        </w:rPr>
        <w:t xml:space="preserve"> </w:t>
      </w:r>
      <w:r w:rsidR="00BB436C" w:rsidRPr="00811C0F">
        <w:rPr>
          <w:rFonts w:ascii="Bookman Old Style" w:hAnsi="Bookman Old Style"/>
          <w:b/>
          <w:bCs/>
          <w:sz w:val="22"/>
          <w:szCs w:val="22"/>
        </w:rPr>
        <w:t>del</w:t>
      </w:r>
      <w:r w:rsidRPr="00811C0F">
        <w:rPr>
          <w:rFonts w:ascii="Bookman Old Style" w:hAnsi="Bookman Old Style"/>
          <w:b/>
          <w:bCs/>
          <w:sz w:val="22"/>
          <w:szCs w:val="22"/>
        </w:rPr>
        <w:t xml:space="preserve"> decreto</w:t>
      </w:r>
      <w:r w:rsidR="00BB436C" w:rsidRPr="00811C0F">
        <w:rPr>
          <w:rFonts w:ascii="Bookman Old Style" w:hAnsi="Bookman Old Style"/>
          <w:b/>
          <w:bCs/>
          <w:sz w:val="22"/>
          <w:szCs w:val="22"/>
        </w:rPr>
        <w:t>-legge da parte del Consiglio dei Ministri</w:t>
      </w:r>
      <w:r w:rsidRPr="00811C0F">
        <w:rPr>
          <w:rFonts w:ascii="Bookman Old Style" w:hAnsi="Bookman Old Style"/>
          <w:b/>
          <w:bCs/>
          <w:sz w:val="22"/>
          <w:szCs w:val="22"/>
        </w:rPr>
        <w:t xml:space="preserve">, </w:t>
      </w:r>
      <w:r w:rsidR="009A0C94" w:rsidRPr="00811C0F">
        <w:rPr>
          <w:rFonts w:ascii="Bookman Old Style" w:hAnsi="Bookman Old Style"/>
          <w:b/>
          <w:bCs/>
          <w:sz w:val="22"/>
          <w:szCs w:val="22"/>
        </w:rPr>
        <w:t xml:space="preserve">il dipartimento Affari interni e territoriali del </w:t>
      </w:r>
      <w:r w:rsidRPr="00811C0F">
        <w:rPr>
          <w:rFonts w:ascii="Bookman Old Style" w:hAnsi="Bookman Old Style"/>
          <w:b/>
          <w:bCs/>
          <w:sz w:val="22"/>
          <w:szCs w:val="22"/>
        </w:rPr>
        <w:t>M</w:t>
      </w:r>
      <w:r w:rsidR="009A0C94" w:rsidRPr="00811C0F">
        <w:rPr>
          <w:rFonts w:ascii="Bookman Old Style" w:hAnsi="Bookman Old Style"/>
          <w:b/>
          <w:bCs/>
          <w:sz w:val="22"/>
          <w:szCs w:val="22"/>
        </w:rPr>
        <w:t xml:space="preserve">inistero </w:t>
      </w:r>
      <w:r w:rsidRPr="00811C0F">
        <w:rPr>
          <w:rFonts w:ascii="Bookman Old Style" w:hAnsi="Bookman Old Style"/>
          <w:b/>
          <w:bCs/>
          <w:sz w:val="22"/>
          <w:szCs w:val="22"/>
        </w:rPr>
        <w:t xml:space="preserve">dell’interno ha emanato la </w:t>
      </w:r>
      <w:r w:rsidR="009A0C94" w:rsidRPr="00811C0F">
        <w:rPr>
          <w:rFonts w:ascii="Bookman Old Style" w:hAnsi="Bookman Old Style"/>
          <w:b/>
          <w:bCs/>
          <w:sz w:val="22"/>
          <w:szCs w:val="22"/>
          <w:u w:val="single"/>
        </w:rPr>
        <w:t>circolare n.</w:t>
      </w:r>
      <w:r w:rsidRPr="00811C0F">
        <w:rPr>
          <w:rFonts w:ascii="Bookman Old Style" w:hAnsi="Bookman Old Style"/>
          <w:b/>
          <w:bCs/>
          <w:sz w:val="22"/>
          <w:szCs w:val="22"/>
          <w:u w:val="single"/>
        </w:rPr>
        <w:t xml:space="preserve"> </w:t>
      </w:r>
      <w:r w:rsidR="009A0C94" w:rsidRPr="00811C0F">
        <w:rPr>
          <w:rFonts w:ascii="Bookman Old Style" w:hAnsi="Bookman Old Style"/>
          <w:b/>
          <w:bCs/>
          <w:sz w:val="22"/>
          <w:szCs w:val="22"/>
          <w:u w:val="single"/>
        </w:rPr>
        <w:t>50/2021</w:t>
      </w:r>
      <w:r w:rsidR="009A0C94" w:rsidRPr="00811C0F">
        <w:rPr>
          <w:rFonts w:ascii="Bookman Old Style" w:hAnsi="Bookman Old Style"/>
          <w:b/>
          <w:bCs/>
          <w:sz w:val="22"/>
          <w:szCs w:val="22"/>
        </w:rPr>
        <w:t xml:space="preserve">, </w:t>
      </w:r>
      <w:r w:rsidR="008D599E" w:rsidRPr="00811C0F">
        <w:rPr>
          <w:rFonts w:ascii="Bookman Old Style" w:hAnsi="Bookman Old Style"/>
          <w:b/>
          <w:bCs/>
          <w:sz w:val="22"/>
          <w:szCs w:val="22"/>
        </w:rPr>
        <w:t xml:space="preserve">consultabile al link </w:t>
      </w:r>
      <w:hyperlink r:id="rId9" w:history="1">
        <w:r w:rsidR="008D599E" w:rsidRPr="00811C0F">
          <w:rPr>
            <w:rStyle w:val="Collegamentoipertestuale"/>
            <w:rFonts w:ascii="Bookman Old Style" w:hAnsi="Bookman Old Style"/>
            <w:b/>
            <w:bCs/>
            <w:sz w:val="22"/>
            <w:szCs w:val="22"/>
          </w:rPr>
          <w:t>https://dait.interno.gov.it/documenti/circ-dait-050-servelet-09-08-2021.pdf</w:t>
        </w:r>
      </w:hyperlink>
      <w:r w:rsidR="008D599E" w:rsidRPr="00811C0F">
        <w:rPr>
          <w:rFonts w:ascii="Bookman Old Style" w:hAnsi="Bookman Old Style"/>
          <w:b/>
          <w:bCs/>
          <w:sz w:val="22"/>
          <w:szCs w:val="22"/>
        </w:rPr>
        <w:t xml:space="preserve">, </w:t>
      </w:r>
      <w:r w:rsidRPr="00811C0F">
        <w:rPr>
          <w:rFonts w:ascii="Bookman Old Style" w:hAnsi="Bookman Old Style"/>
          <w:b/>
          <w:bCs/>
          <w:sz w:val="22"/>
          <w:szCs w:val="22"/>
        </w:rPr>
        <w:t xml:space="preserve">che </w:t>
      </w:r>
      <w:r w:rsidR="0019521B" w:rsidRPr="00811C0F">
        <w:rPr>
          <w:rFonts w:ascii="Bookman Old Style" w:hAnsi="Bookman Old Style"/>
          <w:b/>
          <w:bCs/>
          <w:sz w:val="22"/>
          <w:szCs w:val="22"/>
        </w:rPr>
        <w:t>illustra</w:t>
      </w:r>
      <w:r w:rsidR="009A0C94" w:rsidRPr="00811C0F">
        <w:rPr>
          <w:rFonts w:ascii="Bookman Old Style" w:hAnsi="Bookman Old Style"/>
          <w:b/>
          <w:bCs/>
          <w:sz w:val="22"/>
          <w:szCs w:val="22"/>
        </w:rPr>
        <w:t xml:space="preserve"> le </w:t>
      </w:r>
      <w:r w:rsidR="009A0C94" w:rsidRPr="00811C0F">
        <w:rPr>
          <w:rFonts w:ascii="Bookman Old Style" w:hAnsi="Bookman Old Style"/>
          <w:b/>
          <w:bCs/>
          <w:sz w:val="22"/>
          <w:szCs w:val="22"/>
          <w:u w:val="single"/>
        </w:rPr>
        <w:t>principali novità</w:t>
      </w:r>
      <w:r w:rsidR="009A0C94" w:rsidRPr="00811C0F">
        <w:rPr>
          <w:rFonts w:ascii="Bookman Old Style" w:hAnsi="Bookman Old Style"/>
          <w:b/>
          <w:bCs/>
          <w:sz w:val="22"/>
          <w:szCs w:val="22"/>
        </w:rPr>
        <w:t xml:space="preserve"> contenute nel provvedimento normativo</w:t>
      </w:r>
      <w:r w:rsidRPr="00811C0F">
        <w:rPr>
          <w:rFonts w:ascii="Bookman Old Style" w:hAnsi="Bookman Old Style"/>
          <w:b/>
          <w:bCs/>
          <w:sz w:val="22"/>
          <w:szCs w:val="22"/>
        </w:rPr>
        <w:t xml:space="preserve"> con particolare riferimento a:</w:t>
      </w:r>
    </w:p>
    <w:p w14:paraId="66380011" w14:textId="33F6F29D" w:rsidR="003C7F91" w:rsidRPr="00811C0F" w:rsidRDefault="003C7F91" w:rsidP="003C7F91">
      <w:pPr>
        <w:pStyle w:val="Paragrafoelenco"/>
        <w:numPr>
          <w:ilvl w:val="0"/>
          <w:numId w:val="37"/>
        </w:numPr>
        <w:spacing w:after="240" w:line="360" w:lineRule="auto"/>
        <w:ind w:right="-432"/>
        <w:jc w:val="both"/>
        <w:rPr>
          <w:rFonts w:ascii="Bookman Old Style" w:hAnsi="Bookman Old Style"/>
          <w:b/>
          <w:bCs/>
          <w:sz w:val="22"/>
          <w:szCs w:val="22"/>
        </w:rPr>
      </w:pPr>
      <w:r w:rsidRPr="00811C0F">
        <w:rPr>
          <w:rFonts w:ascii="Bookman Old Style" w:hAnsi="Bookman Old Style"/>
          <w:b/>
          <w:bCs/>
          <w:sz w:val="22"/>
          <w:szCs w:val="22"/>
        </w:rPr>
        <w:t>i</w:t>
      </w:r>
      <w:r w:rsidR="009A0C94" w:rsidRPr="00811C0F">
        <w:rPr>
          <w:rFonts w:ascii="Bookman Old Style" w:hAnsi="Bookman Old Style"/>
          <w:b/>
          <w:bCs/>
          <w:sz w:val="22"/>
          <w:szCs w:val="22"/>
        </w:rPr>
        <w:t>nserimento delle schede votate dagli elettori nell'urna presente nella sede dell</w:t>
      </w:r>
      <w:r w:rsidR="008D599E" w:rsidRPr="00811C0F">
        <w:rPr>
          <w:rFonts w:ascii="Bookman Old Style" w:hAnsi="Bookman Old Style"/>
          <w:b/>
          <w:bCs/>
          <w:sz w:val="22"/>
          <w:szCs w:val="22"/>
        </w:rPr>
        <w:t>’</w:t>
      </w:r>
      <w:r w:rsidR="009A0C94" w:rsidRPr="00811C0F">
        <w:rPr>
          <w:rFonts w:ascii="Bookman Old Style" w:hAnsi="Bookman Old Style"/>
          <w:b/>
          <w:bCs/>
          <w:sz w:val="22"/>
          <w:szCs w:val="22"/>
        </w:rPr>
        <w:t>ufficio elettorale di sezione</w:t>
      </w:r>
      <w:r w:rsidRPr="00811C0F">
        <w:rPr>
          <w:rFonts w:ascii="Bookman Old Style" w:hAnsi="Bookman Old Style"/>
          <w:b/>
          <w:bCs/>
          <w:sz w:val="22"/>
          <w:szCs w:val="22"/>
        </w:rPr>
        <w:t>;</w:t>
      </w:r>
    </w:p>
    <w:p w14:paraId="00E2C7D5" w14:textId="583BE705" w:rsidR="009A0C94" w:rsidRPr="00811C0F" w:rsidRDefault="003C7F91" w:rsidP="003C7F91">
      <w:pPr>
        <w:pStyle w:val="Paragrafoelenco"/>
        <w:numPr>
          <w:ilvl w:val="0"/>
          <w:numId w:val="37"/>
        </w:numPr>
        <w:spacing w:after="240" w:line="360" w:lineRule="auto"/>
        <w:ind w:right="-432"/>
        <w:jc w:val="both"/>
        <w:rPr>
          <w:rFonts w:ascii="Bookman Old Style" w:hAnsi="Bookman Old Style"/>
          <w:b/>
          <w:bCs/>
          <w:sz w:val="22"/>
          <w:szCs w:val="22"/>
        </w:rPr>
      </w:pPr>
      <w:r w:rsidRPr="00811C0F">
        <w:rPr>
          <w:rFonts w:ascii="Bookman Old Style" w:hAnsi="Bookman Old Style"/>
          <w:b/>
          <w:bCs/>
          <w:sz w:val="22"/>
          <w:szCs w:val="22"/>
        </w:rPr>
        <w:t>s</w:t>
      </w:r>
      <w:r w:rsidR="009A0C94" w:rsidRPr="00811C0F">
        <w:rPr>
          <w:rFonts w:ascii="Bookman Old Style" w:hAnsi="Bookman Old Style"/>
          <w:b/>
          <w:bCs/>
          <w:sz w:val="22"/>
          <w:szCs w:val="22"/>
        </w:rPr>
        <w:t>ezioni elettorali ospedaliere da costituire nelle strutture sanitarie che ospitano reparti Covid-19</w:t>
      </w:r>
      <w:r w:rsidRPr="00811C0F">
        <w:rPr>
          <w:rFonts w:ascii="Bookman Old Style" w:hAnsi="Bookman Old Style"/>
          <w:b/>
          <w:bCs/>
          <w:sz w:val="22"/>
          <w:szCs w:val="22"/>
        </w:rPr>
        <w:t xml:space="preserve">; </w:t>
      </w:r>
    </w:p>
    <w:p w14:paraId="1718F64C" w14:textId="0EDE2BF2" w:rsidR="009A0C94" w:rsidRPr="00811C0F" w:rsidRDefault="003C7F91" w:rsidP="003C7F91">
      <w:pPr>
        <w:pStyle w:val="Paragrafoelenco"/>
        <w:numPr>
          <w:ilvl w:val="0"/>
          <w:numId w:val="37"/>
        </w:numPr>
        <w:spacing w:after="240" w:line="360" w:lineRule="auto"/>
        <w:ind w:right="-432"/>
        <w:jc w:val="both"/>
        <w:rPr>
          <w:rFonts w:ascii="Bookman Old Style" w:hAnsi="Bookman Old Style"/>
          <w:b/>
          <w:bCs/>
          <w:sz w:val="22"/>
          <w:szCs w:val="22"/>
        </w:rPr>
      </w:pPr>
      <w:r w:rsidRPr="00811C0F">
        <w:rPr>
          <w:rFonts w:ascii="Bookman Old Style" w:hAnsi="Bookman Old Style"/>
          <w:b/>
          <w:bCs/>
          <w:sz w:val="22"/>
          <w:szCs w:val="22"/>
        </w:rPr>
        <w:t>a</w:t>
      </w:r>
      <w:r w:rsidR="009A0C94" w:rsidRPr="00811C0F">
        <w:rPr>
          <w:rFonts w:ascii="Bookman Old Style" w:hAnsi="Bookman Old Style"/>
          <w:b/>
          <w:bCs/>
          <w:sz w:val="22"/>
          <w:szCs w:val="22"/>
        </w:rPr>
        <w:t>ccertata impossibilità di costituzione di una sezione elettorale ospedaliera e/o di un seggio speciale</w:t>
      </w:r>
      <w:r w:rsidRPr="00811C0F">
        <w:rPr>
          <w:rFonts w:ascii="Bookman Old Style" w:hAnsi="Bookman Old Style"/>
          <w:b/>
          <w:bCs/>
          <w:sz w:val="22"/>
          <w:szCs w:val="22"/>
        </w:rPr>
        <w:t>;</w:t>
      </w:r>
    </w:p>
    <w:p w14:paraId="33AD72C4" w14:textId="3714B061" w:rsidR="009A0C94" w:rsidRPr="00811C0F" w:rsidRDefault="003C7F91" w:rsidP="003C7F91">
      <w:pPr>
        <w:pStyle w:val="Paragrafoelenco"/>
        <w:numPr>
          <w:ilvl w:val="0"/>
          <w:numId w:val="37"/>
        </w:numPr>
        <w:spacing w:after="240" w:line="360" w:lineRule="auto"/>
        <w:ind w:right="-432"/>
        <w:jc w:val="both"/>
        <w:rPr>
          <w:rFonts w:ascii="Bookman Old Style" w:hAnsi="Bookman Old Style"/>
          <w:b/>
          <w:bCs/>
          <w:sz w:val="22"/>
          <w:szCs w:val="22"/>
        </w:rPr>
      </w:pPr>
      <w:r w:rsidRPr="00811C0F">
        <w:rPr>
          <w:rFonts w:ascii="Bookman Old Style" w:hAnsi="Bookman Old Style"/>
          <w:b/>
          <w:bCs/>
          <w:sz w:val="22"/>
          <w:szCs w:val="22"/>
        </w:rPr>
        <w:t>r</w:t>
      </w:r>
      <w:r w:rsidR="009A0C94" w:rsidRPr="00811C0F">
        <w:rPr>
          <w:rFonts w:ascii="Bookman Old Style" w:hAnsi="Bookman Old Style"/>
          <w:b/>
          <w:bCs/>
          <w:sz w:val="22"/>
          <w:szCs w:val="22"/>
        </w:rPr>
        <w:t>equisiti sanitari per la nomina a componente di sezione elettorale ospedaliera e di seggio speciale</w:t>
      </w:r>
      <w:r w:rsidRPr="00811C0F">
        <w:rPr>
          <w:rFonts w:ascii="Bookman Old Style" w:hAnsi="Bookman Old Style"/>
          <w:b/>
          <w:bCs/>
          <w:sz w:val="22"/>
          <w:szCs w:val="22"/>
        </w:rPr>
        <w:t>;</w:t>
      </w:r>
    </w:p>
    <w:p w14:paraId="20188E2D" w14:textId="4E78A443" w:rsidR="009A0C94" w:rsidRPr="00811C0F" w:rsidRDefault="003C7F91" w:rsidP="003C7F91">
      <w:pPr>
        <w:pStyle w:val="Paragrafoelenco"/>
        <w:numPr>
          <w:ilvl w:val="0"/>
          <w:numId w:val="37"/>
        </w:numPr>
        <w:spacing w:after="240" w:line="360" w:lineRule="auto"/>
        <w:ind w:right="-432"/>
        <w:jc w:val="both"/>
        <w:rPr>
          <w:rFonts w:ascii="Bookman Old Style" w:hAnsi="Bookman Old Style"/>
          <w:b/>
          <w:bCs/>
          <w:sz w:val="22"/>
          <w:szCs w:val="22"/>
        </w:rPr>
      </w:pPr>
      <w:r w:rsidRPr="00811C0F">
        <w:rPr>
          <w:rFonts w:ascii="Bookman Old Style" w:hAnsi="Bookman Old Style"/>
          <w:b/>
          <w:bCs/>
          <w:sz w:val="22"/>
          <w:szCs w:val="22"/>
        </w:rPr>
        <w:t>t</w:t>
      </w:r>
      <w:r w:rsidR="009A0C94" w:rsidRPr="00811C0F">
        <w:rPr>
          <w:rFonts w:ascii="Bookman Old Style" w:hAnsi="Bookman Old Style"/>
          <w:b/>
          <w:bCs/>
          <w:sz w:val="22"/>
          <w:szCs w:val="22"/>
        </w:rPr>
        <w:t>rattamento economico dei componenti delle sezioni elettorali ospedaliere e dei seggi speciali</w:t>
      </w:r>
      <w:r w:rsidRPr="00811C0F">
        <w:rPr>
          <w:rFonts w:ascii="Bookman Old Style" w:hAnsi="Bookman Old Style"/>
          <w:b/>
          <w:bCs/>
          <w:sz w:val="22"/>
          <w:szCs w:val="22"/>
        </w:rPr>
        <w:t>:</w:t>
      </w:r>
    </w:p>
    <w:p w14:paraId="691322AF" w14:textId="0624AE6F" w:rsidR="009A0C94" w:rsidRPr="00811C0F" w:rsidRDefault="003C7F91" w:rsidP="003C7F91">
      <w:pPr>
        <w:pStyle w:val="Paragrafoelenco"/>
        <w:numPr>
          <w:ilvl w:val="0"/>
          <w:numId w:val="37"/>
        </w:numPr>
        <w:spacing w:after="240" w:line="360" w:lineRule="auto"/>
        <w:ind w:right="-432"/>
        <w:jc w:val="both"/>
        <w:rPr>
          <w:rFonts w:ascii="Bookman Old Style" w:hAnsi="Bookman Old Style"/>
          <w:b/>
          <w:bCs/>
          <w:sz w:val="22"/>
          <w:szCs w:val="22"/>
        </w:rPr>
      </w:pPr>
      <w:r w:rsidRPr="00811C0F">
        <w:rPr>
          <w:rFonts w:ascii="Bookman Old Style" w:hAnsi="Bookman Old Style"/>
          <w:b/>
          <w:bCs/>
          <w:sz w:val="22"/>
          <w:szCs w:val="22"/>
        </w:rPr>
        <w:t>e</w:t>
      </w:r>
      <w:r w:rsidR="009A0C94" w:rsidRPr="00811C0F">
        <w:rPr>
          <w:rFonts w:ascii="Bookman Old Style" w:hAnsi="Bookman Old Style"/>
          <w:b/>
          <w:bCs/>
          <w:sz w:val="22"/>
          <w:szCs w:val="22"/>
        </w:rPr>
        <w:t>sercizio domiciliare del diritto di voto da parte degli elettori sottoposti a trattamento domiciliare o in condizioni di quarantena o isolamento fiduciario per Covid-19</w:t>
      </w:r>
      <w:r w:rsidR="008D599E" w:rsidRPr="00811C0F">
        <w:rPr>
          <w:rFonts w:ascii="Bookman Old Style" w:hAnsi="Bookman Old Style"/>
          <w:b/>
          <w:bCs/>
          <w:sz w:val="22"/>
          <w:szCs w:val="22"/>
        </w:rPr>
        <w:t>;</w:t>
      </w:r>
      <w:r w:rsidR="009A0C94" w:rsidRPr="00811C0F">
        <w:rPr>
          <w:rFonts w:ascii="Bookman Old Style" w:hAnsi="Bookman Old Style"/>
          <w:b/>
          <w:bCs/>
          <w:sz w:val="22"/>
          <w:szCs w:val="22"/>
        </w:rPr>
        <w:t xml:space="preserve">  </w:t>
      </w:r>
    </w:p>
    <w:p w14:paraId="4594C262" w14:textId="2A1D0DEB" w:rsidR="009A0C94" w:rsidRPr="00811C0F" w:rsidRDefault="003C7F91" w:rsidP="003C7F91">
      <w:pPr>
        <w:pStyle w:val="Paragrafoelenco"/>
        <w:numPr>
          <w:ilvl w:val="0"/>
          <w:numId w:val="37"/>
        </w:numPr>
        <w:spacing w:after="240" w:line="360" w:lineRule="auto"/>
        <w:ind w:right="-432"/>
        <w:jc w:val="both"/>
        <w:rPr>
          <w:rFonts w:ascii="Bookman Old Style" w:hAnsi="Bookman Old Style"/>
          <w:b/>
          <w:bCs/>
          <w:sz w:val="22"/>
          <w:szCs w:val="22"/>
        </w:rPr>
      </w:pPr>
      <w:r w:rsidRPr="00811C0F">
        <w:rPr>
          <w:rFonts w:ascii="Bookman Old Style" w:hAnsi="Bookman Old Style"/>
          <w:b/>
          <w:bCs/>
          <w:sz w:val="22"/>
          <w:szCs w:val="22"/>
        </w:rPr>
        <w:t>s</w:t>
      </w:r>
      <w:r w:rsidR="009A0C94" w:rsidRPr="00811C0F">
        <w:rPr>
          <w:rFonts w:ascii="Bookman Old Style" w:hAnsi="Bookman Old Style"/>
          <w:b/>
          <w:bCs/>
          <w:sz w:val="22"/>
          <w:szCs w:val="22"/>
        </w:rPr>
        <w:t>anificazione dei seggi elettorali e protocolli sanitari e di sicurezza.</w:t>
      </w:r>
    </w:p>
    <w:p w14:paraId="7FF48A3F" w14:textId="53E83A5E" w:rsidR="00F6381F" w:rsidRDefault="00896B17" w:rsidP="0084497A">
      <w:pPr>
        <w:spacing w:after="240" w:line="360" w:lineRule="auto"/>
        <w:ind w:left="-567" w:right="-432"/>
        <w:jc w:val="both"/>
        <w:rPr>
          <w:rFonts w:ascii="Bookman Old Style" w:hAnsi="Bookman Old Style"/>
          <w:sz w:val="22"/>
          <w:szCs w:val="22"/>
        </w:rPr>
      </w:pPr>
      <w:r>
        <w:rPr>
          <w:rFonts w:ascii="Bookman Old Style" w:hAnsi="Bookman Old Style"/>
          <w:sz w:val="22"/>
          <w:szCs w:val="22"/>
        </w:rPr>
        <w:t>Si evidenzia, infine, che i</w:t>
      </w:r>
      <w:r w:rsidRPr="00896B17">
        <w:rPr>
          <w:rFonts w:ascii="Bookman Old Style" w:hAnsi="Bookman Old Style"/>
          <w:sz w:val="22"/>
          <w:szCs w:val="22"/>
        </w:rPr>
        <w:t>l 6 novembre 2020 si è insediato</w:t>
      </w:r>
      <w:r w:rsidR="0084497A">
        <w:rPr>
          <w:rFonts w:ascii="Bookman Old Style" w:hAnsi="Bookman Old Style"/>
          <w:sz w:val="22"/>
          <w:szCs w:val="22"/>
        </w:rPr>
        <w:t>, presso il Ministero dell’interno,</w:t>
      </w:r>
      <w:r w:rsidRPr="00896B17">
        <w:rPr>
          <w:rFonts w:ascii="Bookman Old Style" w:hAnsi="Bookman Old Style"/>
          <w:sz w:val="22"/>
          <w:szCs w:val="22"/>
        </w:rPr>
        <w:t xml:space="preserve"> </w:t>
      </w:r>
      <w:r w:rsidR="0084497A">
        <w:rPr>
          <w:rFonts w:ascii="Bookman Old Style" w:hAnsi="Bookman Old Style"/>
          <w:sz w:val="22"/>
          <w:szCs w:val="22"/>
        </w:rPr>
        <w:t>il</w:t>
      </w:r>
      <w:r w:rsidRPr="00896B17">
        <w:rPr>
          <w:rFonts w:ascii="Bookman Old Style" w:hAnsi="Bookman Old Style"/>
          <w:sz w:val="22"/>
          <w:szCs w:val="22"/>
        </w:rPr>
        <w:t xml:space="preserve"> gruppo di lavoro</w:t>
      </w:r>
      <w:r w:rsidR="0084497A">
        <w:rPr>
          <w:rFonts w:ascii="Bookman Old Style" w:hAnsi="Bookman Old Style"/>
          <w:sz w:val="22"/>
          <w:szCs w:val="22"/>
        </w:rPr>
        <w:t>,</w:t>
      </w:r>
      <w:r w:rsidRPr="00896B17">
        <w:rPr>
          <w:rFonts w:ascii="Bookman Old Style" w:hAnsi="Bookman Old Style"/>
          <w:sz w:val="22"/>
          <w:szCs w:val="22"/>
        </w:rPr>
        <w:t xml:space="preserve"> </w:t>
      </w:r>
      <w:r>
        <w:rPr>
          <w:rFonts w:ascii="Bookman Old Style" w:hAnsi="Bookman Old Style"/>
          <w:sz w:val="22"/>
          <w:szCs w:val="22"/>
        </w:rPr>
        <w:t xml:space="preserve">a cui ha </w:t>
      </w:r>
      <w:r w:rsidR="0084497A">
        <w:rPr>
          <w:rFonts w:ascii="Bookman Old Style" w:hAnsi="Bookman Old Style"/>
          <w:sz w:val="22"/>
          <w:szCs w:val="22"/>
        </w:rPr>
        <w:t>partecipato</w:t>
      </w:r>
      <w:r>
        <w:rPr>
          <w:rFonts w:ascii="Bookman Old Style" w:hAnsi="Bookman Old Style"/>
          <w:sz w:val="22"/>
          <w:szCs w:val="22"/>
        </w:rPr>
        <w:t xml:space="preserve"> </w:t>
      </w:r>
      <w:r w:rsidR="0084497A">
        <w:rPr>
          <w:rFonts w:ascii="Bookman Old Style" w:hAnsi="Bookman Old Style"/>
          <w:sz w:val="22"/>
          <w:szCs w:val="22"/>
        </w:rPr>
        <w:t>anche l’ANCI,</w:t>
      </w:r>
      <w:r w:rsidRPr="00896B17">
        <w:rPr>
          <w:rFonts w:ascii="Bookman Old Style" w:hAnsi="Bookman Old Style"/>
          <w:sz w:val="22"/>
          <w:szCs w:val="22"/>
        </w:rPr>
        <w:t xml:space="preserve"> finalizzato ad individuare </w:t>
      </w:r>
      <w:r w:rsidRPr="00896B17">
        <w:rPr>
          <w:rFonts w:ascii="Bookman Old Style" w:hAnsi="Bookman Old Style"/>
          <w:sz w:val="22"/>
          <w:szCs w:val="22"/>
          <w:u w:val="single"/>
        </w:rPr>
        <w:t>sedi alternative agli edifici scolastici da destinare a seggi elettorali</w:t>
      </w:r>
      <w:r>
        <w:rPr>
          <w:rFonts w:ascii="Bookman Old Style" w:hAnsi="Bookman Old Style"/>
          <w:sz w:val="22"/>
          <w:szCs w:val="22"/>
        </w:rPr>
        <w:t>, modalità già adottata per la t</w:t>
      </w:r>
      <w:r w:rsidRPr="00896B17">
        <w:rPr>
          <w:rFonts w:ascii="Bookman Old Style" w:hAnsi="Bookman Old Style"/>
          <w:sz w:val="22"/>
          <w:szCs w:val="22"/>
        </w:rPr>
        <w:t xml:space="preserve">ornata elettorale del 20-21 settembre 2020 </w:t>
      </w:r>
      <w:r>
        <w:rPr>
          <w:rFonts w:ascii="Bookman Old Style" w:hAnsi="Bookman Old Style"/>
          <w:sz w:val="22"/>
          <w:szCs w:val="22"/>
        </w:rPr>
        <w:t>da</w:t>
      </w:r>
      <w:r w:rsidRPr="00896B17">
        <w:rPr>
          <w:rFonts w:ascii="Bookman Old Style" w:hAnsi="Bookman Old Style"/>
          <w:sz w:val="22"/>
          <w:szCs w:val="22"/>
        </w:rPr>
        <w:t xml:space="preserve"> 465 Comuni che hanno previsto lo spostamento di</w:t>
      </w:r>
      <w:r>
        <w:rPr>
          <w:rFonts w:ascii="Bookman Old Style" w:hAnsi="Bookman Old Style"/>
          <w:sz w:val="22"/>
          <w:szCs w:val="22"/>
        </w:rPr>
        <w:t xml:space="preserve"> </w:t>
      </w:r>
      <w:r w:rsidRPr="00896B17">
        <w:rPr>
          <w:rFonts w:ascii="Bookman Old Style" w:hAnsi="Bookman Old Style"/>
          <w:sz w:val="22"/>
          <w:szCs w:val="22"/>
        </w:rPr>
        <w:t>1.453 sezioni elettorali.</w:t>
      </w:r>
      <w:r w:rsidR="0084497A">
        <w:rPr>
          <w:rFonts w:ascii="Bookman Old Style" w:hAnsi="Bookman Old Style"/>
          <w:sz w:val="22"/>
          <w:szCs w:val="22"/>
        </w:rPr>
        <w:t xml:space="preserve"> </w:t>
      </w:r>
      <w:r w:rsidRPr="00896B17">
        <w:rPr>
          <w:rFonts w:ascii="Bookman Old Style" w:hAnsi="Bookman Old Style"/>
          <w:sz w:val="22"/>
          <w:szCs w:val="22"/>
        </w:rPr>
        <w:t>Il gruppo di lavoro ha redatto un documento pubblicato in allegato alla circolare n. 4 del 19 febbraio 2021</w:t>
      </w:r>
      <w:r w:rsidR="0084497A">
        <w:rPr>
          <w:rFonts w:ascii="Bookman Old Style" w:hAnsi="Bookman Old Style"/>
          <w:sz w:val="22"/>
          <w:szCs w:val="22"/>
        </w:rPr>
        <w:t xml:space="preserve"> </w:t>
      </w:r>
      <w:r w:rsidRPr="00896B17">
        <w:rPr>
          <w:rFonts w:ascii="Bookman Old Style" w:hAnsi="Bookman Old Style"/>
          <w:sz w:val="22"/>
          <w:szCs w:val="22"/>
        </w:rPr>
        <w:t xml:space="preserve">del Ministero dell'interno, </w:t>
      </w:r>
      <w:r w:rsidR="0084497A">
        <w:rPr>
          <w:rFonts w:ascii="Bookman Old Style" w:hAnsi="Bookman Old Style"/>
          <w:sz w:val="22"/>
          <w:szCs w:val="22"/>
        </w:rPr>
        <w:t xml:space="preserve">che </w:t>
      </w:r>
      <w:r w:rsidRPr="00896B17">
        <w:rPr>
          <w:rFonts w:ascii="Bookman Old Style" w:hAnsi="Bookman Old Style"/>
          <w:sz w:val="22"/>
          <w:szCs w:val="22"/>
        </w:rPr>
        <w:t xml:space="preserve">riporta alcuni requisiti per la costituzione della </w:t>
      </w:r>
      <w:r w:rsidR="0084497A">
        <w:rPr>
          <w:rFonts w:ascii="Bookman Old Style" w:hAnsi="Bookman Old Style"/>
          <w:sz w:val="22"/>
          <w:szCs w:val="22"/>
        </w:rPr>
        <w:t>“</w:t>
      </w:r>
      <w:r w:rsidRPr="00896B17">
        <w:rPr>
          <w:rFonts w:ascii="Bookman Old Style" w:hAnsi="Bookman Old Style"/>
          <w:sz w:val="22"/>
          <w:szCs w:val="22"/>
        </w:rPr>
        <w:t>sala delle elezioni</w:t>
      </w:r>
      <w:r w:rsidR="0084497A">
        <w:rPr>
          <w:rFonts w:ascii="Bookman Old Style" w:hAnsi="Bookman Old Style"/>
          <w:sz w:val="22"/>
          <w:szCs w:val="22"/>
        </w:rPr>
        <w:t>”</w:t>
      </w:r>
      <w:r w:rsidRPr="00896B17">
        <w:rPr>
          <w:rFonts w:ascii="Bookman Old Style" w:hAnsi="Bookman Old Style"/>
          <w:sz w:val="22"/>
          <w:szCs w:val="22"/>
        </w:rPr>
        <w:t xml:space="preserve"> (ossia i locali all'interno dei</w:t>
      </w:r>
      <w:r w:rsidR="0084497A">
        <w:rPr>
          <w:rFonts w:ascii="Bookman Old Style" w:hAnsi="Bookman Old Style"/>
          <w:sz w:val="22"/>
          <w:szCs w:val="22"/>
        </w:rPr>
        <w:t xml:space="preserve"> </w:t>
      </w:r>
      <w:r w:rsidRPr="00896B17">
        <w:rPr>
          <w:rFonts w:ascii="Bookman Old Style" w:hAnsi="Bookman Old Style"/>
          <w:sz w:val="22"/>
          <w:szCs w:val="22"/>
        </w:rPr>
        <w:t>quali sono costituiti i seggi) e per l</w:t>
      </w:r>
      <w:r w:rsidR="0084497A">
        <w:rPr>
          <w:rFonts w:ascii="Bookman Old Style" w:hAnsi="Bookman Old Style"/>
          <w:sz w:val="22"/>
          <w:szCs w:val="22"/>
        </w:rPr>
        <w:t>’</w:t>
      </w:r>
      <w:r w:rsidRPr="00896B17">
        <w:rPr>
          <w:rFonts w:ascii="Bookman Old Style" w:hAnsi="Bookman Old Style"/>
          <w:sz w:val="22"/>
          <w:szCs w:val="22"/>
        </w:rPr>
        <w:t>individuazione dei fabbricati che ospitano i seggi, allo scopo di assicurare</w:t>
      </w:r>
      <w:r w:rsidR="0084497A">
        <w:rPr>
          <w:rFonts w:ascii="Bookman Old Style" w:hAnsi="Bookman Old Style"/>
          <w:sz w:val="22"/>
          <w:szCs w:val="22"/>
        </w:rPr>
        <w:t xml:space="preserve"> </w:t>
      </w:r>
      <w:r w:rsidRPr="00896B17">
        <w:rPr>
          <w:rFonts w:ascii="Bookman Old Style" w:hAnsi="Bookman Old Style"/>
          <w:sz w:val="22"/>
          <w:szCs w:val="22"/>
        </w:rPr>
        <w:t>un agevole accesso e deflusso degli elettori, l</w:t>
      </w:r>
      <w:r w:rsidR="0084497A">
        <w:rPr>
          <w:rFonts w:ascii="Bookman Old Style" w:hAnsi="Bookman Old Style"/>
          <w:sz w:val="22"/>
          <w:szCs w:val="22"/>
        </w:rPr>
        <w:t>’</w:t>
      </w:r>
      <w:r w:rsidRPr="00896B17">
        <w:rPr>
          <w:rFonts w:ascii="Bookman Old Style" w:hAnsi="Bookman Old Style"/>
          <w:sz w:val="22"/>
          <w:szCs w:val="22"/>
        </w:rPr>
        <w:t>adeguato allestimento delle cabine, la vigilanza da parte delle</w:t>
      </w:r>
      <w:r w:rsidR="0084497A">
        <w:rPr>
          <w:rFonts w:ascii="Bookman Old Style" w:hAnsi="Bookman Old Style"/>
          <w:sz w:val="22"/>
          <w:szCs w:val="22"/>
        </w:rPr>
        <w:t xml:space="preserve"> </w:t>
      </w:r>
      <w:r w:rsidRPr="00896B17">
        <w:rPr>
          <w:rFonts w:ascii="Bookman Old Style" w:hAnsi="Bookman Old Style"/>
          <w:sz w:val="22"/>
          <w:szCs w:val="22"/>
        </w:rPr>
        <w:t>Forze dell</w:t>
      </w:r>
      <w:r w:rsidR="0084497A">
        <w:rPr>
          <w:rFonts w:ascii="Bookman Old Style" w:hAnsi="Bookman Old Style"/>
          <w:sz w:val="22"/>
          <w:szCs w:val="22"/>
        </w:rPr>
        <w:t>’</w:t>
      </w:r>
      <w:r w:rsidRPr="00896B17">
        <w:rPr>
          <w:rFonts w:ascii="Bookman Old Style" w:hAnsi="Bookman Old Style"/>
          <w:sz w:val="22"/>
          <w:szCs w:val="22"/>
        </w:rPr>
        <w:t>ordine.</w:t>
      </w:r>
      <w:r w:rsidR="0084497A" w:rsidRPr="0084497A">
        <w:t xml:space="preserve"> </w:t>
      </w:r>
      <w:r w:rsidR="0084497A" w:rsidRPr="0084497A">
        <w:rPr>
          <w:rFonts w:ascii="Bookman Old Style" w:hAnsi="Bookman Old Style"/>
          <w:sz w:val="22"/>
          <w:szCs w:val="22"/>
        </w:rPr>
        <w:t xml:space="preserve">Al fine di contenere i disagi per lo svolgimento dell'attività didattica nelle scuole, </w:t>
      </w:r>
      <w:r w:rsidR="00BB436C">
        <w:rPr>
          <w:rFonts w:ascii="Bookman Old Style" w:hAnsi="Bookman Old Style"/>
          <w:sz w:val="22"/>
          <w:szCs w:val="22"/>
        </w:rPr>
        <w:t xml:space="preserve">inoltre, </w:t>
      </w:r>
      <w:r w:rsidR="0084497A" w:rsidRPr="0084497A">
        <w:rPr>
          <w:rFonts w:ascii="Bookman Old Style" w:hAnsi="Bookman Old Style"/>
          <w:sz w:val="22"/>
          <w:szCs w:val="22"/>
        </w:rPr>
        <w:t>l</w:t>
      </w:r>
      <w:r w:rsidR="0084497A">
        <w:rPr>
          <w:rFonts w:ascii="Bookman Old Style" w:hAnsi="Bookman Old Style"/>
          <w:sz w:val="22"/>
          <w:szCs w:val="22"/>
        </w:rPr>
        <w:t>’</w:t>
      </w:r>
      <w:r w:rsidR="0084497A" w:rsidRPr="0084497A">
        <w:rPr>
          <w:rFonts w:ascii="Bookman Old Style" w:hAnsi="Bookman Old Style"/>
          <w:sz w:val="22"/>
          <w:szCs w:val="22"/>
        </w:rPr>
        <w:t>articolo 23-bis del</w:t>
      </w:r>
      <w:r w:rsidR="0084497A">
        <w:rPr>
          <w:rFonts w:ascii="Bookman Old Style" w:hAnsi="Bookman Old Style"/>
          <w:sz w:val="22"/>
          <w:szCs w:val="22"/>
        </w:rPr>
        <w:t xml:space="preserve"> </w:t>
      </w:r>
      <w:r w:rsidR="0084497A" w:rsidRPr="0084497A">
        <w:rPr>
          <w:rFonts w:ascii="Bookman Old Style" w:hAnsi="Bookman Old Style"/>
          <w:sz w:val="22"/>
          <w:szCs w:val="22"/>
        </w:rPr>
        <w:t xml:space="preserve">decreto-legge </w:t>
      </w:r>
      <w:r w:rsidR="00BB436C">
        <w:rPr>
          <w:rFonts w:ascii="Bookman Old Style" w:hAnsi="Bookman Old Style"/>
          <w:sz w:val="22"/>
          <w:szCs w:val="22"/>
        </w:rPr>
        <w:t xml:space="preserve">n. </w:t>
      </w:r>
      <w:r w:rsidR="0084497A" w:rsidRPr="0084497A">
        <w:rPr>
          <w:rFonts w:ascii="Bookman Old Style" w:hAnsi="Bookman Old Style"/>
          <w:sz w:val="22"/>
          <w:szCs w:val="22"/>
        </w:rPr>
        <w:t>41/2021</w:t>
      </w:r>
      <w:r w:rsidR="00BB436C">
        <w:rPr>
          <w:rFonts w:ascii="Bookman Old Style" w:hAnsi="Bookman Old Style"/>
          <w:sz w:val="22"/>
          <w:szCs w:val="22"/>
        </w:rPr>
        <w:t>,</w:t>
      </w:r>
      <w:r w:rsidR="0084497A" w:rsidRPr="0084497A">
        <w:rPr>
          <w:rFonts w:ascii="Bookman Old Style" w:hAnsi="Bookman Old Style"/>
          <w:sz w:val="22"/>
          <w:szCs w:val="22"/>
        </w:rPr>
        <w:t xml:space="preserve"> </w:t>
      </w:r>
      <w:r w:rsidR="00BB436C">
        <w:rPr>
          <w:rFonts w:ascii="Bookman Old Style" w:hAnsi="Bookman Old Style"/>
          <w:sz w:val="22"/>
          <w:szCs w:val="22"/>
        </w:rPr>
        <w:t>c</w:t>
      </w:r>
      <w:r w:rsidR="00BB436C" w:rsidRPr="00BB436C">
        <w:rPr>
          <w:rFonts w:ascii="Bookman Old Style" w:hAnsi="Bookman Old Style"/>
          <w:sz w:val="22"/>
          <w:szCs w:val="22"/>
        </w:rPr>
        <w:t>onvertito in legge 21 maggio 2021, n. 69</w:t>
      </w:r>
      <w:r w:rsidR="00BB436C">
        <w:rPr>
          <w:rFonts w:ascii="Bookman Old Style" w:hAnsi="Bookman Old Style"/>
          <w:sz w:val="22"/>
          <w:szCs w:val="22"/>
        </w:rPr>
        <w:t xml:space="preserve">, </w:t>
      </w:r>
      <w:r w:rsidR="0084497A" w:rsidRPr="0084497A">
        <w:rPr>
          <w:rFonts w:ascii="Bookman Old Style" w:hAnsi="Bookman Old Style"/>
          <w:sz w:val="22"/>
          <w:szCs w:val="22"/>
        </w:rPr>
        <w:t>ha istituito un Fondo con</w:t>
      </w:r>
      <w:r w:rsidR="0084497A">
        <w:rPr>
          <w:rFonts w:ascii="Bookman Old Style" w:hAnsi="Bookman Old Style"/>
          <w:sz w:val="22"/>
          <w:szCs w:val="22"/>
        </w:rPr>
        <w:t xml:space="preserve"> </w:t>
      </w:r>
      <w:r w:rsidR="00BB436C">
        <w:rPr>
          <w:rFonts w:ascii="Bookman Old Style" w:hAnsi="Bookman Old Style"/>
          <w:sz w:val="22"/>
          <w:szCs w:val="22"/>
        </w:rPr>
        <w:t xml:space="preserve">una </w:t>
      </w:r>
      <w:r w:rsidR="0084497A" w:rsidRPr="0084497A">
        <w:rPr>
          <w:rFonts w:ascii="Bookman Old Style" w:hAnsi="Bookman Old Style"/>
          <w:sz w:val="22"/>
          <w:szCs w:val="22"/>
        </w:rPr>
        <w:t xml:space="preserve">dotazione pari a 2 milioni </w:t>
      </w:r>
      <w:r w:rsidR="00BB436C">
        <w:rPr>
          <w:rFonts w:ascii="Bookman Old Style" w:hAnsi="Bookman Old Style"/>
          <w:sz w:val="22"/>
          <w:szCs w:val="22"/>
        </w:rPr>
        <w:t xml:space="preserve">di euro </w:t>
      </w:r>
      <w:r w:rsidR="0084497A" w:rsidRPr="0084497A">
        <w:rPr>
          <w:rFonts w:ascii="Bookman Old Style" w:hAnsi="Bookman Old Style"/>
          <w:sz w:val="22"/>
          <w:szCs w:val="22"/>
        </w:rPr>
        <w:t xml:space="preserve">per l'anno 2021 per erogare contributi ai </w:t>
      </w:r>
      <w:r w:rsidR="00BB436C">
        <w:rPr>
          <w:rFonts w:ascii="Bookman Old Style" w:hAnsi="Bookman Old Style"/>
          <w:sz w:val="22"/>
          <w:szCs w:val="22"/>
        </w:rPr>
        <w:t>C</w:t>
      </w:r>
      <w:r w:rsidR="0084497A" w:rsidRPr="0084497A">
        <w:rPr>
          <w:rFonts w:ascii="Bookman Old Style" w:hAnsi="Bookman Old Style"/>
          <w:sz w:val="22"/>
          <w:szCs w:val="22"/>
        </w:rPr>
        <w:t>omuni che</w:t>
      </w:r>
      <w:r w:rsidR="0084497A">
        <w:rPr>
          <w:rFonts w:ascii="Bookman Old Style" w:hAnsi="Bookman Old Style"/>
          <w:sz w:val="22"/>
          <w:szCs w:val="22"/>
        </w:rPr>
        <w:t xml:space="preserve">, entro il </w:t>
      </w:r>
      <w:r w:rsidR="0084497A" w:rsidRPr="0084497A">
        <w:rPr>
          <w:rFonts w:ascii="Bookman Old Style" w:hAnsi="Bookman Old Style"/>
          <w:sz w:val="22"/>
          <w:szCs w:val="22"/>
        </w:rPr>
        <w:t>15</w:t>
      </w:r>
      <w:r w:rsidR="0084497A">
        <w:rPr>
          <w:rFonts w:ascii="Bookman Old Style" w:hAnsi="Bookman Old Style"/>
          <w:sz w:val="22"/>
          <w:szCs w:val="22"/>
        </w:rPr>
        <w:t xml:space="preserve"> </w:t>
      </w:r>
      <w:r w:rsidR="0084497A" w:rsidRPr="0084497A">
        <w:rPr>
          <w:rFonts w:ascii="Bookman Old Style" w:hAnsi="Bookman Old Style"/>
          <w:sz w:val="22"/>
          <w:szCs w:val="22"/>
        </w:rPr>
        <w:t>luglio 2021</w:t>
      </w:r>
      <w:r w:rsidR="00BB436C">
        <w:rPr>
          <w:rFonts w:ascii="Bookman Old Style" w:hAnsi="Bookman Old Style"/>
          <w:sz w:val="22"/>
          <w:szCs w:val="22"/>
        </w:rPr>
        <w:t>,</w:t>
      </w:r>
      <w:r w:rsidR="0084497A">
        <w:rPr>
          <w:rFonts w:ascii="Bookman Old Style" w:hAnsi="Bookman Old Style"/>
          <w:sz w:val="22"/>
          <w:szCs w:val="22"/>
        </w:rPr>
        <w:t xml:space="preserve"> avessero individuato</w:t>
      </w:r>
      <w:r w:rsidR="0084497A" w:rsidRPr="0084497A">
        <w:rPr>
          <w:rFonts w:ascii="Bookman Old Style" w:hAnsi="Bookman Old Style"/>
          <w:sz w:val="22"/>
          <w:szCs w:val="22"/>
        </w:rPr>
        <w:t xml:space="preserve"> sedi diverse</w:t>
      </w:r>
      <w:r w:rsidR="0084497A">
        <w:rPr>
          <w:rFonts w:ascii="Bookman Old Style" w:hAnsi="Bookman Old Style"/>
          <w:sz w:val="22"/>
          <w:szCs w:val="22"/>
        </w:rPr>
        <w:t xml:space="preserve"> </w:t>
      </w:r>
      <w:r w:rsidR="0084497A" w:rsidRPr="0084497A">
        <w:rPr>
          <w:rFonts w:ascii="Bookman Old Style" w:hAnsi="Bookman Old Style"/>
          <w:sz w:val="22"/>
          <w:szCs w:val="22"/>
        </w:rPr>
        <w:t>dagli edifici scolastici da destinare al funzionamento dei seggi elettorali, per la tornata elettorale</w:t>
      </w:r>
      <w:r w:rsidR="0084497A">
        <w:rPr>
          <w:rFonts w:ascii="Bookman Old Style" w:hAnsi="Bookman Old Style"/>
          <w:sz w:val="22"/>
          <w:szCs w:val="22"/>
        </w:rPr>
        <w:t xml:space="preserve"> </w:t>
      </w:r>
      <w:r w:rsidR="0084497A" w:rsidRPr="0084497A">
        <w:rPr>
          <w:rFonts w:ascii="Bookman Old Style" w:hAnsi="Bookman Old Style"/>
          <w:sz w:val="22"/>
          <w:szCs w:val="22"/>
        </w:rPr>
        <w:t>dell'autunno 2021. I criteri e le modalità di</w:t>
      </w:r>
      <w:r w:rsidR="0084497A">
        <w:rPr>
          <w:rFonts w:ascii="Bookman Old Style" w:hAnsi="Bookman Old Style"/>
          <w:sz w:val="22"/>
          <w:szCs w:val="22"/>
        </w:rPr>
        <w:t xml:space="preserve"> </w:t>
      </w:r>
      <w:r w:rsidR="0084497A" w:rsidRPr="0084497A">
        <w:rPr>
          <w:rFonts w:ascii="Bookman Old Style" w:hAnsi="Bookman Old Style"/>
          <w:sz w:val="22"/>
          <w:szCs w:val="22"/>
        </w:rPr>
        <w:t xml:space="preserve">erogazione dei contributi sono </w:t>
      </w:r>
      <w:r w:rsidR="00BB436C">
        <w:rPr>
          <w:rFonts w:ascii="Bookman Old Style" w:hAnsi="Bookman Old Style"/>
          <w:sz w:val="22"/>
          <w:szCs w:val="22"/>
        </w:rPr>
        <w:t xml:space="preserve">stati </w:t>
      </w:r>
      <w:r w:rsidR="0084497A" w:rsidRPr="0084497A">
        <w:rPr>
          <w:rFonts w:ascii="Bookman Old Style" w:hAnsi="Bookman Old Style"/>
          <w:sz w:val="22"/>
          <w:szCs w:val="22"/>
        </w:rPr>
        <w:t>definiti dal decreto del Ministero dell'interno 15 luglio 2021 (pubblicato</w:t>
      </w:r>
      <w:r w:rsidR="0084497A">
        <w:rPr>
          <w:rFonts w:ascii="Bookman Old Style" w:hAnsi="Bookman Old Style"/>
          <w:sz w:val="22"/>
          <w:szCs w:val="22"/>
        </w:rPr>
        <w:t xml:space="preserve"> </w:t>
      </w:r>
      <w:r w:rsidR="0084497A" w:rsidRPr="0084497A">
        <w:rPr>
          <w:rFonts w:ascii="Bookman Old Style" w:hAnsi="Bookman Old Style"/>
          <w:sz w:val="22"/>
          <w:szCs w:val="22"/>
        </w:rPr>
        <w:t>nella Gazzetta ufficiale 26 luglio 2021, n. 177).</w:t>
      </w:r>
    </w:p>
    <w:p w14:paraId="1190EB10" w14:textId="77777777" w:rsidR="00BB436C" w:rsidRDefault="00BB436C" w:rsidP="0080744D">
      <w:pPr>
        <w:spacing w:after="240" w:line="360" w:lineRule="auto"/>
        <w:ind w:left="-567" w:right="-432"/>
        <w:jc w:val="both"/>
        <w:rPr>
          <w:rFonts w:ascii="Bookman Old Style" w:hAnsi="Bookman Old Style"/>
          <w:sz w:val="22"/>
          <w:szCs w:val="22"/>
        </w:rPr>
      </w:pPr>
    </w:p>
    <w:p w14:paraId="13971C9F" w14:textId="0F141C5E" w:rsidR="00111474" w:rsidRPr="009B2879" w:rsidRDefault="00111474" w:rsidP="0080744D">
      <w:pPr>
        <w:spacing w:after="240" w:line="360" w:lineRule="auto"/>
        <w:ind w:left="-567" w:right="-432"/>
        <w:jc w:val="both"/>
        <w:rPr>
          <w:rFonts w:ascii="Bookman Old Style" w:hAnsi="Bookman Old Style"/>
          <w:sz w:val="22"/>
          <w:szCs w:val="22"/>
        </w:rPr>
      </w:pPr>
      <w:r>
        <w:rPr>
          <w:rFonts w:ascii="Bookman Old Style" w:hAnsi="Bookman Old Style"/>
          <w:sz w:val="22"/>
          <w:szCs w:val="22"/>
        </w:rPr>
        <w:t>Al fine</w:t>
      </w:r>
      <w:r w:rsidR="00F6381F">
        <w:rPr>
          <w:rFonts w:ascii="Bookman Old Style" w:hAnsi="Bookman Old Style"/>
          <w:sz w:val="22"/>
          <w:szCs w:val="22"/>
        </w:rPr>
        <w:t>, dunque,</w:t>
      </w:r>
      <w:r>
        <w:rPr>
          <w:rFonts w:ascii="Bookman Old Style" w:hAnsi="Bookman Old Style"/>
          <w:sz w:val="22"/>
          <w:szCs w:val="22"/>
        </w:rPr>
        <w:t xml:space="preserve"> di fornire un supporto alle amministrazioni comunali impegnate in una tornata elettorale </w:t>
      </w:r>
      <w:r w:rsidR="00F6381F">
        <w:rPr>
          <w:rFonts w:ascii="Bookman Old Style" w:hAnsi="Bookman Old Style"/>
          <w:sz w:val="22"/>
          <w:szCs w:val="22"/>
        </w:rPr>
        <w:t xml:space="preserve">ancora una volta </w:t>
      </w:r>
      <w:r>
        <w:rPr>
          <w:rFonts w:ascii="Bookman Old Style" w:hAnsi="Bookman Old Style"/>
          <w:sz w:val="22"/>
          <w:szCs w:val="22"/>
        </w:rPr>
        <w:t xml:space="preserve">particolarmente </w:t>
      </w:r>
      <w:r w:rsidR="00337322">
        <w:rPr>
          <w:rFonts w:ascii="Bookman Old Style" w:hAnsi="Bookman Old Style"/>
          <w:sz w:val="22"/>
          <w:szCs w:val="22"/>
        </w:rPr>
        <w:t>complessa</w:t>
      </w:r>
      <w:r>
        <w:rPr>
          <w:rFonts w:ascii="Bookman Old Style" w:hAnsi="Bookman Old Style"/>
          <w:sz w:val="22"/>
          <w:szCs w:val="22"/>
        </w:rPr>
        <w:t xml:space="preserve">, l’ANCI ha predisposto il presente Vademecum, che vuole essere uno </w:t>
      </w:r>
      <w:r w:rsidRPr="009B2879">
        <w:rPr>
          <w:rFonts w:ascii="Bookman Old Style" w:hAnsi="Bookman Old Style"/>
          <w:sz w:val="22"/>
          <w:szCs w:val="22"/>
        </w:rPr>
        <w:t>strumento di lavoro utile e di facile consultazione per tutti gli amministratori e gli operatori interessati alle attività e alle scadenze del prossimo appuntamento elettorale.</w:t>
      </w:r>
    </w:p>
    <w:p w14:paraId="2731B676" w14:textId="77777777" w:rsidR="00111474" w:rsidRPr="009B2879" w:rsidRDefault="00111474" w:rsidP="0080744D">
      <w:pPr>
        <w:spacing w:after="240" w:line="360" w:lineRule="auto"/>
        <w:ind w:left="-567" w:right="-432"/>
        <w:jc w:val="both"/>
        <w:rPr>
          <w:rFonts w:ascii="Bookman Old Style" w:hAnsi="Bookman Old Style"/>
          <w:sz w:val="22"/>
          <w:szCs w:val="22"/>
        </w:rPr>
      </w:pPr>
      <w:r w:rsidRPr="009B2879">
        <w:rPr>
          <w:rFonts w:ascii="Bookman Old Style" w:hAnsi="Bookman Old Style"/>
          <w:sz w:val="22"/>
          <w:szCs w:val="22"/>
        </w:rPr>
        <w:t xml:space="preserve">Il Vademecum fornisce un quadro sinottico dei molteplici adempimenti per lo svolgimento delle consultazioni, corredato da una raccolta delle più importanti norme che disciplinano la materia elettorale e da una sintesi degli aspetti più rilevanti riguardanti le modalità del sistema elettorale e i requisiti per l’eleggibilità dei candidati. </w:t>
      </w:r>
    </w:p>
    <w:p w14:paraId="4B7FA4D8" w14:textId="5184C6CC" w:rsidR="0019521B" w:rsidRDefault="00111474" w:rsidP="0019521B">
      <w:pPr>
        <w:spacing w:line="360" w:lineRule="auto"/>
        <w:ind w:left="-567" w:right="-432"/>
        <w:jc w:val="both"/>
        <w:rPr>
          <w:rFonts w:ascii="Bookman Old Style" w:hAnsi="Bookman Old Style"/>
          <w:sz w:val="22"/>
          <w:szCs w:val="22"/>
        </w:rPr>
      </w:pPr>
      <w:r w:rsidRPr="009B2879">
        <w:rPr>
          <w:rFonts w:ascii="Bookman Old Style" w:hAnsi="Bookman Old Style"/>
          <w:sz w:val="22"/>
          <w:szCs w:val="22"/>
        </w:rPr>
        <w:t>È presente, infine, un quadro riepilogativo delle fonti normative citate nonché un quadro giurisprudenziale in materia di incandidabilità, ineleggibilità e incompatibilità alle cariche elettive.</w:t>
      </w:r>
    </w:p>
    <w:p w14:paraId="6DCB5CA5" w14:textId="77777777" w:rsidR="0019521B" w:rsidRDefault="0019521B">
      <w:pPr>
        <w:suppressAutoHyphens w:val="0"/>
        <w:rPr>
          <w:rFonts w:ascii="Bookman Old Style" w:hAnsi="Bookman Old Style"/>
          <w:sz w:val="22"/>
          <w:szCs w:val="22"/>
        </w:rPr>
      </w:pPr>
      <w:r>
        <w:rPr>
          <w:rFonts w:ascii="Bookman Old Style" w:hAnsi="Bookman Old Style"/>
          <w:sz w:val="22"/>
          <w:szCs w:val="22"/>
        </w:rPr>
        <w:br w:type="page"/>
      </w:r>
    </w:p>
    <w:p w14:paraId="1A7B31D9" w14:textId="47AC6512" w:rsidR="00307C8E" w:rsidRPr="00F75186" w:rsidRDefault="00D65687" w:rsidP="00AE66F2">
      <w:pPr>
        <w:pStyle w:val="Paragrafoelenco1"/>
        <w:pageBreakBefore/>
        <w:shd w:val="clear" w:color="auto" w:fill="DBE5F1"/>
        <w:spacing w:before="360" w:after="120" w:line="360" w:lineRule="auto"/>
        <w:ind w:left="0" w:right="-432"/>
        <w:jc w:val="center"/>
        <w:rPr>
          <w:rFonts w:ascii="Bookman Old Style" w:hAnsi="Bookman Old Style"/>
          <w:b/>
          <w:i/>
          <w:smallCaps/>
        </w:rPr>
      </w:pPr>
      <w:r w:rsidRPr="00F75186">
        <w:rPr>
          <w:rFonts w:ascii="Bookman Old Style" w:hAnsi="Bookman Old Style"/>
          <w:b/>
          <w:color w:val="FF0000"/>
        </w:rPr>
        <w:t>1.</w:t>
      </w:r>
      <w:r w:rsidR="00477FA3" w:rsidRPr="00F75186">
        <w:rPr>
          <w:rFonts w:ascii="Bookman Old Style" w:hAnsi="Bookman Old Style"/>
          <w:b/>
          <w:color w:val="FF0000"/>
        </w:rPr>
        <w:t xml:space="preserve"> </w:t>
      </w:r>
      <w:r w:rsidR="002F4D03" w:rsidRPr="00F75186">
        <w:rPr>
          <w:rFonts w:ascii="Bookman Old Style" w:hAnsi="Bookman Old Style"/>
          <w:b/>
          <w:color w:val="FF0000"/>
        </w:rPr>
        <w:t>ELEZIONE</w:t>
      </w:r>
      <w:r w:rsidR="00477FA3" w:rsidRPr="00F75186">
        <w:rPr>
          <w:rFonts w:ascii="Bookman Old Style" w:hAnsi="Bookman Old Style"/>
          <w:b/>
          <w:smallCaps/>
          <w:color w:val="FF0000"/>
        </w:rPr>
        <w:t xml:space="preserve"> </w:t>
      </w:r>
      <w:r w:rsidR="002F4D03" w:rsidRPr="00F75186">
        <w:rPr>
          <w:rFonts w:ascii="Bookman Old Style" w:hAnsi="Bookman Old Style"/>
          <w:b/>
          <w:smallCaps/>
          <w:color w:val="FF0000"/>
        </w:rPr>
        <w:t>DEL</w:t>
      </w:r>
      <w:r w:rsidR="00477FA3" w:rsidRPr="00F75186">
        <w:rPr>
          <w:rFonts w:ascii="Bookman Old Style" w:hAnsi="Bookman Old Style"/>
          <w:b/>
          <w:smallCaps/>
          <w:color w:val="FF0000"/>
        </w:rPr>
        <w:t xml:space="preserve"> </w:t>
      </w:r>
      <w:r w:rsidR="002F4D03" w:rsidRPr="00F75186">
        <w:rPr>
          <w:rFonts w:ascii="Bookman Old Style" w:hAnsi="Bookman Old Style"/>
          <w:b/>
          <w:smallCaps/>
          <w:color w:val="FF0000"/>
        </w:rPr>
        <w:t>CONSIGLIO</w:t>
      </w:r>
      <w:r w:rsidR="00477FA3" w:rsidRPr="00F75186">
        <w:rPr>
          <w:rFonts w:ascii="Bookman Old Style" w:hAnsi="Bookman Old Style"/>
          <w:b/>
          <w:smallCaps/>
          <w:color w:val="FF0000"/>
        </w:rPr>
        <w:t xml:space="preserve"> </w:t>
      </w:r>
      <w:r w:rsidR="002F4D03" w:rsidRPr="00F75186">
        <w:rPr>
          <w:rFonts w:ascii="Bookman Old Style" w:hAnsi="Bookman Old Style"/>
          <w:b/>
          <w:smallCaps/>
          <w:color w:val="FF0000"/>
        </w:rPr>
        <w:t>COMUNALE</w:t>
      </w:r>
      <w:r w:rsidR="00477FA3" w:rsidRPr="00F75186">
        <w:rPr>
          <w:rFonts w:ascii="Bookman Old Style" w:hAnsi="Bookman Old Style"/>
          <w:b/>
          <w:smallCaps/>
          <w:color w:val="FF0000"/>
        </w:rPr>
        <w:t xml:space="preserve"> </w:t>
      </w:r>
      <w:r w:rsidR="002F4D03" w:rsidRPr="00F75186">
        <w:rPr>
          <w:rFonts w:ascii="Bookman Old Style" w:hAnsi="Bookman Old Style"/>
          <w:b/>
          <w:smallCaps/>
          <w:color w:val="FF0000"/>
        </w:rPr>
        <w:t>E</w:t>
      </w:r>
      <w:r w:rsidR="00477FA3" w:rsidRPr="00F75186">
        <w:rPr>
          <w:rFonts w:ascii="Bookman Old Style" w:hAnsi="Bookman Old Style"/>
          <w:b/>
          <w:smallCaps/>
          <w:color w:val="FF0000"/>
        </w:rPr>
        <w:t xml:space="preserve"> </w:t>
      </w:r>
      <w:r w:rsidR="002F4D03" w:rsidRPr="00F75186">
        <w:rPr>
          <w:rFonts w:ascii="Bookman Old Style" w:hAnsi="Bookman Old Style"/>
          <w:b/>
          <w:smallCaps/>
          <w:color w:val="FF0000"/>
        </w:rPr>
        <w:t>DEL</w:t>
      </w:r>
      <w:r w:rsidR="00477FA3" w:rsidRPr="00F75186">
        <w:rPr>
          <w:rFonts w:ascii="Bookman Old Style" w:hAnsi="Bookman Old Style"/>
          <w:b/>
          <w:smallCaps/>
          <w:color w:val="FF0000"/>
        </w:rPr>
        <w:t xml:space="preserve"> </w:t>
      </w:r>
      <w:r w:rsidR="002F4D03" w:rsidRPr="00F75186">
        <w:rPr>
          <w:rFonts w:ascii="Bookman Old Style" w:hAnsi="Bookman Old Style"/>
          <w:b/>
          <w:smallCaps/>
          <w:color w:val="FF0000"/>
        </w:rPr>
        <w:t>SINDACO</w:t>
      </w:r>
    </w:p>
    <w:p w14:paraId="03341AAB" w14:textId="77777777" w:rsidR="00307C8E" w:rsidRPr="00F75186" w:rsidRDefault="00307C8E" w:rsidP="0080744D">
      <w:pPr>
        <w:pStyle w:val="Paragrafoelenco1"/>
        <w:spacing w:line="360" w:lineRule="auto"/>
        <w:ind w:left="0" w:right="-432"/>
        <w:jc w:val="both"/>
        <w:rPr>
          <w:rFonts w:ascii="Bookman Old Style" w:hAnsi="Bookman Old Style"/>
          <w:b/>
          <w:i/>
          <w:smallCaps/>
        </w:rPr>
      </w:pPr>
    </w:p>
    <w:p w14:paraId="00EFC005" w14:textId="6A16C4AA" w:rsidR="00307C8E" w:rsidRPr="00F75186" w:rsidRDefault="002F4D03" w:rsidP="0080744D">
      <w:pPr>
        <w:pStyle w:val="Paragrafoelenco1"/>
        <w:spacing w:line="360" w:lineRule="auto"/>
        <w:ind w:left="0" w:right="-432"/>
        <w:jc w:val="both"/>
        <w:rPr>
          <w:rFonts w:ascii="Bookman Old Style" w:hAnsi="Bookman Old Style"/>
        </w:rPr>
      </w:pPr>
      <w:r w:rsidRPr="00F75186">
        <w:rPr>
          <w:rFonts w:ascii="Bookman Old Style" w:hAnsi="Bookman Old Style"/>
          <w:b/>
          <w:i/>
          <w:color w:val="FF0000"/>
        </w:rPr>
        <w:t>1.</w:t>
      </w:r>
      <w:r w:rsidRPr="00F75186">
        <w:rPr>
          <w:rFonts w:ascii="Bookman Old Style" w:hAnsi="Bookman Old Style"/>
          <w:b/>
          <w:i/>
          <w:smallCaps/>
          <w:color w:val="FF0000"/>
        </w:rPr>
        <w:t>1</w:t>
      </w:r>
      <w:r w:rsidR="00477FA3" w:rsidRPr="00F75186">
        <w:rPr>
          <w:rFonts w:ascii="Bookman Old Style" w:hAnsi="Bookman Old Style"/>
          <w:b/>
          <w:i/>
          <w:smallCaps/>
          <w:color w:val="FF0000"/>
        </w:rPr>
        <w:t xml:space="preserve"> </w:t>
      </w:r>
      <w:r w:rsidRPr="00F75186">
        <w:rPr>
          <w:rFonts w:ascii="Bookman Old Style" w:hAnsi="Bookman Old Style"/>
          <w:b/>
          <w:i/>
          <w:smallCaps/>
          <w:color w:val="FF0000"/>
        </w:rPr>
        <w:t>adempimenti</w:t>
      </w:r>
      <w:r w:rsidR="00477FA3" w:rsidRPr="00F75186">
        <w:rPr>
          <w:rFonts w:ascii="Bookman Old Style" w:hAnsi="Bookman Old Style"/>
          <w:b/>
          <w:i/>
          <w:smallCaps/>
          <w:color w:val="FF0000"/>
        </w:rPr>
        <w:t xml:space="preserve"> </w:t>
      </w:r>
      <w:r w:rsidRPr="00F75186">
        <w:rPr>
          <w:rFonts w:ascii="Bookman Old Style" w:hAnsi="Bookman Old Style"/>
          <w:b/>
          <w:i/>
          <w:smallCaps/>
          <w:color w:val="FF0000"/>
        </w:rPr>
        <w:t>procedurali</w:t>
      </w:r>
      <w:r w:rsidR="00477FA3" w:rsidRPr="00F75186">
        <w:rPr>
          <w:rFonts w:ascii="Bookman Old Style" w:hAnsi="Bookman Old Style"/>
          <w:b/>
          <w:i/>
          <w:smallCaps/>
          <w:color w:val="FF0000"/>
        </w:rPr>
        <w:t xml:space="preserve"> </w:t>
      </w:r>
      <w:r w:rsidR="00D65687" w:rsidRPr="00F75186">
        <w:rPr>
          <w:rFonts w:ascii="Bookman Old Style" w:hAnsi="Bookman Old Style"/>
          <w:b/>
          <w:i/>
          <w:smallCaps/>
          <w:color w:val="FF0000"/>
        </w:rPr>
        <w:t>-</w:t>
      </w:r>
      <w:r w:rsidR="00477FA3" w:rsidRPr="00F75186">
        <w:rPr>
          <w:rFonts w:ascii="Bookman Old Style" w:hAnsi="Bookman Old Style"/>
          <w:b/>
          <w:i/>
          <w:smallCaps/>
          <w:color w:val="FF0000"/>
        </w:rPr>
        <w:t xml:space="preserve"> </w:t>
      </w:r>
      <w:r w:rsidRPr="00F75186">
        <w:rPr>
          <w:rFonts w:ascii="Bookman Old Style" w:hAnsi="Bookman Old Style"/>
          <w:b/>
          <w:i/>
          <w:smallCaps/>
          <w:color w:val="FF0000"/>
        </w:rPr>
        <w:t>presentazione</w:t>
      </w:r>
      <w:r w:rsidR="00477FA3" w:rsidRPr="00F75186">
        <w:rPr>
          <w:rFonts w:ascii="Bookman Old Style" w:hAnsi="Bookman Old Style"/>
          <w:b/>
          <w:i/>
          <w:smallCaps/>
          <w:color w:val="FF0000"/>
        </w:rPr>
        <w:t xml:space="preserve"> </w:t>
      </w:r>
      <w:r w:rsidRPr="00F75186">
        <w:rPr>
          <w:rFonts w:ascii="Bookman Old Style" w:hAnsi="Bookman Old Style"/>
          <w:b/>
          <w:i/>
          <w:smallCaps/>
          <w:color w:val="FF0000"/>
        </w:rPr>
        <w:t>delle</w:t>
      </w:r>
      <w:r w:rsidR="00477FA3" w:rsidRPr="00F75186">
        <w:rPr>
          <w:rFonts w:ascii="Bookman Old Style" w:hAnsi="Bookman Old Style"/>
          <w:b/>
          <w:i/>
          <w:smallCaps/>
          <w:color w:val="FF0000"/>
        </w:rPr>
        <w:t xml:space="preserve"> </w:t>
      </w:r>
      <w:r w:rsidRPr="00F75186">
        <w:rPr>
          <w:rFonts w:ascii="Bookman Old Style" w:hAnsi="Bookman Old Style"/>
          <w:b/>
          <w:i/>
          <w:smallCaps/>
          <w:color w:val="FF0000"/>
        </w:rPr>
        <w:t>liste</w:t>
      </w:r>
    </w:p>
    <w:p w14:paraId="08A629E5" w14:textId="0E9094EB" w:rsidR="00307C8E" w:rsidRPr="00F75186" w:rsidRDefault="002F4D03" w:rsidP="0080744D">
      <w:pPr>
        <w:pStyle w:val="Corpotesto"/>
        <w:spacing w:line="360" w:lineRule="auto"/>
        <w:ind w:right="-432"/>
        <w:rPr>
          <w:rFonts w:ascii="Bookman Old Style" w:hAnsi="Bookman Old Style"/>
          <w:sz w:val="22"/>
          <w:szCs w:val="22"/>
        </w:rPr>
      </w:pPr>
      <w:r w:rsidRPr="00F75186">
        <w:rPr>
          <w:rFonts w:ascii="Bookman Old Style" w:hAnsi="Bookman Old Style"/>
          <w:sz w:val="22"/>
          <w:szCs w:val="22"/>
        </w:rPr>
        <w:t>Si</w:t>
      </w:r>
      <w:r w:rsidR="00477FA3" w:rsidRPr="00F75186">
        <w:rPr>
          <w:rFonts w:ascii="Bookman Old Style" w:hAnsi="Bookman Old Style"/>
          <w:sz w:val="22"/>
          <w:szCs w:val="22"/>
        </w:rPr>
        <w:t xml:space="preserve"> </w:t>
      </w:r>
      <w:r w:rsidRPr="00F75186">
        <w:rPr>
          <w:rFonts w:ascii="Bookman Old Style" w:hAnsi="Bookman Old Style"/>
          <w:sz w:val="22"/>
          <w:szCs w:val="22"/>
        </w:rPr>
        <w:t>riportano</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seguito</w:t>
      </w:r>
      <w:r w:rsidR="00477FA3" w:rsidRPr="00F75186">
        <w:rPr>
          <w:rFonts w:ascii="Bookman Old Style" w:hAnsi="Bookman Old Style"/>
          <w:sz w:val="22"/>
          <w:szCs w:val="22"/>
        </w:rPr>
        <w:t xml:space="preserve"> </w:t>
      </w:r>
      <w:r w:rsidRPr="00F75186">
        <w:rPr>
          <w:rFonts w:ascii="Bookman Old Style" w:hAnsi="Bookman Old Style"/>
          <w:sz w:val="22"/>
          <w:szCs w:val="22"/>
        </w:rPr>
        <w:t>i</w:t>
      </w:r>
      <w:r w:rsidR="00477FA3" w:rsidRPr="00F75186">
        <w:rPr>
          <w:rFonts w:ascii="Bookman Old Style" w:hAnsi="Bookman Old Style"/>
          <w:sz w:val="22"/>
          <w:szCs w:val="22"/>
        </w:rPr>
        <w:t xml:space="preserve"> </w:t>
      </w:r>
      <w:r w:rsidRPr="00F75186">
        <w:rPr>
          <w:rFonts w:ascii="Bookman Old Style" w:hAnsi="Bookman Old Style"/>
          <w:sz w:val="22"/>
          <w:szCs w:val="22"/>
        </w:rPr>
        <w:t>più</w:t>
      </w:r>
      <w:r w:rsidR="00477FA3" w:rsidRPr="00F75186">
        <w:rPr>
          <w:rFonts w:ascii="Bookman Old Style" w:hAnsi="Bookman Old Style"/>
          <w:sz w:val="22"/>
          <w:szCs w:val="22"/>
        </w:rPr>
        <w:t xml:space="preserve"> </w:t>
      </w:r>
      <w:r w:rsidRPr="00F75186">
        <w:rPr>
          <w:rFonts w:ascii="Bookman Old Style" w:hAnsi="Bookman Old Style"/>
          <w:sz w:val="22"/>
          <w:szCs w:val="22"/>
        </w:rPr>
        <w:t>significativi</w:t>
      </w:r>
      <w:r w:rsidR="00477FA3" w:rsidRPr="00F75186">
        <w:rPr>
          <w:rFonts w:ascii="Bookman Old Style" w:hAnsi="Bookman Old Style"/>
          <w:sz w:val="22"/>
          <w:szCs w:val="22"/>
        </w:rPr>
        <w:t xml:space="preserve"> </w:t>
      </w:r>
      <w:r w:rsidRPr="00F75186">
        <w:rPr>
          <w:rFonts w:ascii="Bookman Old Style" w:hAnsi="Bookman Old Style"/>
          <w:sz w:val="22"/>
          <w:szCs w:val="22"/>
        </w:rPr>
        <w:t>aspetti</w:t>
      </w:r>
      <w:r w:rsidR="00477FA3" w:rsidRPr="00F75186">
        <w:rPr>
          <w:rFonts w:ascii="Bookman Old Style" w:hAnsi="Bookman Old Style"/>
          <w:sz w:val="22"/>
          <w:szCs w:val="22"/>
        </w:rPr>
        <w:t xml:space="preserve"> </w:t>
      </w:r>
      <w:r w:rsidRPr="00F75186">
        <w:rPr>
          <w:rFonts w:ascii="Bookman Old Style" w:hAnsi="Bookman Old Style"/>
          <w:sz w:val="22"/>
          <w:szCs w:val="22"/>
        </w:rPr>
        <w:t>sulle</w:t>
      </w:r>
      <w:r w:rsidR="00477FA3" w:rsidRPr="00F75186">
        <w:rPr>
          <w:rFonts w:ascii="Bookman Old Style" w:hAnsi="Bookman Old Style"/>
          <w:sz w:val="22"/>
          <w:szCs w:val="22"/>
        </w:rPr>
        <w:t xml:space="preserve"> </w:t>
      </w:r>
      <w:r w:rsidRPr="00F75186">
        <w:rPr>
          <w:rFonts w:ascii="Bookman Old Style" w:hAnsi="Bookman Old Style"/>
          <w:sz w:val="22"/>
          <w:szCs w:val="22"/>
        </w:rPr>
        <w:t>procedure</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l</w:t>
      </w:r>
      <w:r w:rsidR="00733531" w:rsidRPr="00F75186">
        <w:rPr>
          <w:rFonts w:ascii="Bookman Old Style" w:hAnsi="Bookman Old Style"/>
          <w:sz w:val="22"/>
          <w:szCs w:val="22"/>
        </w:rPr>
        <w:t>’</w:t>
      </w:r>
      <w:r w:rsidRPr="00F75186">
        <w:rPr>
          <w:rFonts w:ascii="Bookman Old Style" w:hAnsi="Bookman Old Style"/>
          <w:sz w:val="22"/>
          <w:szCs w:val="22"/>
        </w:rPr>
        <w:t>elezione</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Sindaco</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Consiglio</w:t>
      </w:r>
      <w:r w:rsidR="00477FA3" w:rsidRPr="00F75186">
        <w:rPr>
          <w:rFonts w:ascii="Bookman Old Style" w:hAnsi="Bookman Old Style"/>
          <w:sz w:val="22"/>
          <w:szCs w:val="22"/>
        </w:rPr>
        <w:t xml:space="preserve"> </w:t>
      </w:r>
      <w:r w:rsidRPr="00F75186">
        <w:rPr>
          <w:rFonts w:ascii="Bookman Old Style" w:hAnsi="Bookman Old Style"/>
          <w:sz w:val="22"/>
          <w:szCs w:val="22"/>
        </w:rPr>
        <w:t>Comunale:</w:t>
      </w:r>
    </w:p>
    <w:p w14:paraId="69A1ED25" w14:textId="77777777" w:rsidR="00307C8E" w:rsidRPr="00F75186" w:rsidRDefault="00307C8E" w:rsidP="0080744D">
      <w:pPr>
        <w:pStyle w:val="Corpotesto"/>
        <w:spacing w:line="360" w:lineRule="auto"/>
        <w:ind w:right="-432"/>
        <w:rPr>
          <w:rFonts w:ascii="Bookman Old Style" w:hAnsi="Bookman Old Style"/>
          <w:sz w:val="22"/>
          <w:szCs w:val="22"/>
        </w:rPr>
      </w:pPr>
    </w:p>
    <w:p w14:paraId="0413874B" w14:textId="02EFFC6C" w:rsidR="00307C8E" w:rsidRPr="00D537C8" w:rsidRDefault="002F4D03" w:rsidP="0080744D">
      <w:pPr>
        <w:numPr>
          <w:ilvl w:val="0"/>
          <w:numId w:val="2"/>
        </w:numPr>
        <w:spacing w:line="360" w:lineRule="auto"/>
        <w:ind w:left="0" w:right="-432"/>
        <w:jc w:val="both"/>
        <w:rPr>
          <w:rFonts w:ascii="Bookman Old Style" w:hAnsi="Bookman Old Style"/>
          <w:b/>
          <w:sz w:val="22"/>
          <w:szCs w:val="22"/>
        </w:rPr>
      </w:pPr>
      <w:r w:rsidRPr="00D537C8">
        <w:rPr>
          <w:rFonts w:ascii="Bookman Old Style" w:hAnsi="Bookman Old Style"/>
          <w:b/>
          <w:sz w:val="22"/>
          <w:szCs w:val="22"/>
          <w:u w:val="single"/>
        </w:rPr>
        <w:t>Disciplina</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delle</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candidature</w:t>
      </w:r>
    </w:p>
    <w:p w14:paraId="7C3A0A41" w14:textId="07A215AB" w:rsidR="00307C8E" w:rsidRPr="00F75186" w:rsidRDefault="002F4D03" w:rsidP="0080744D">
      <w:pPr>
        <w:spacing w:after="120" w:line="360" w:lineRule="auto"/>
        <w:ind w:right="-432"/>
        <w:jc w:val="both"/>
        <w:rPr>
          <w:rFonts w:ascii="Bookman Old Style" w:hAnsi="Bookman Old Style"/>
          <w:sz w:val="22"/>
          <w:szCs w:val="22"/>
        </w:rPr>
      </w:pPr>
      <w:r w:rsidRPr="00F75186">
        <w:rPr>
          <w:rFonts w:ascii="Bookman Old Style" w:hAnsi="Bookman Old Style"/>
          <w:sz w:val="22"/>
          <w:szCs w:val="22"/>
        </w:rPr>
        <w:t>In</w:t>
      </w:r>
      <w:r w:rsidR="00477FA3" w:rsidRPr="00F75186">
        <w:rPr>
          <w:rFonts w:ascii="Bookman Old Style" w:hAnsi="Bookman Old Style"/>
          <w:sz w:val="22"/>
          <w:szCs w:val="22"/>
        </w:rPr>
        <w:t xml:space="preserve"> </w:t>
      </w:r>
      <w:r w:rsidRPr="00F75186">
        <w:rPr>
          <w:rFonts w:ascii="Bookman Old Style" w:hAnsi="Bookman Old Style"/>
          <w:sz w:val="22"/>
          <w:szCs w:val="22"/>
        </w:rPr>
        <w:t>ordine</w:t>
      </w:r>
      <w:r w:rsidR="00477FA3" w:rsidRPr="00F75186">
        <w:rPr>
          <w:rFonts w:ascii="Bookman Old Style" w:hAnsi="Bookman Old Style"/>
          <w:sz w:val="22"/>
          <w:szCs w:val="22"/>
        </w:rPr>
        <w:t xml:space="preserve"> </w:t>
      </w:r>
      <w:r w:rsidRPr="00F75186">
        <w:rPr>
          <w:rFonts w:ascii="Bookman Old Style" w:hAnsi="Bookman Old Style"/>
          <w:sz w:val="22"/>
          <w:szCs w:val="22"/>
        </w:rPr>
        <w:t>alla</w:t>
      </w:r>
      <w:r w:rsidR="00477FA3" w:rsidRPr="00F75186">
        <w:rPr>
          <w:rFonts w:ascii="Bookman Old Style" w:hAnsi="Bookman Old Style"/>
          <w:sz w:val="22"/>
          <w:szCs w:val="22"/>
        </w:rPr>
        <w:t xml:space="preserve"> </w:t>
      </w:r>
      <w:r w:rsidRPr="00F75186">
        <w:rPr>
          <w:rFonts w:ascii="Bookman Old Style" w:hAnsi="Bookman Old Style"/>
          <w:b/>
          <w:sz w:val="22"/>
          <w:szCs w:val="22"/>
          <w:u w:val="single"/>
        </w:rPr>
        <w:t>disciplina</w:t>
      </w:r>
      <w:r w:rsidR="00477FA3" w:rsidRPr="00F75186">
        <w:rPr>
          <w:rFonts w:ascii="Bookman Old Style" w:hAnsi="Bookman Old Style"/>
          <w:b/>
          <w:sz w:val="22"/>
          <w:szCs w:val="22"/>
          <w:u w:val="single"/>
        </w:rPr>
        <w:t xml:space="preserve"> </w:t>
      </w:r>
      <w:r w:rsidRPr="00F75186">
        <w:rPr>
          <w:rFonts w:ascii="Bookman Old Style" w:hAnsi="Bookman Old Style"/>
          <w:b/>
          <w:sz w:val="22"/>
          <w:szCs w:val="22"/>
          <w:u w:val="single"/>
        </w:rPr>
        <w:t>delle</w:t>
      </w:r>
      <w:r w:rsidR="00477FA3" w:rsidRPr="00F75186">
        <w:rPr>
          <w:rFonts w:ascii="Bookman Old Style" w:hAnsi="Bookman Old Style"/>
          <w:b/>
          <w:sz w:val="22"/>
          <w:szCs w:val="22"/>
          <w:u w:val="single"/>
        </w:rPr>
        <w:t xml:space="preserve"> </w:t>
      </w:r>
      <w:r w:rsidRPr="00F75186">
        <w:rPr>
          <w:rFonts w:ascii="Bookman Old Style" w:hAnsi="Bookman Old Style"/>
          <w:b/>
          <w:sz w:val="22"/>
          <w:szCs w:val="22"/>
          <w:u w:val="single"/>
        </w:rPr>
        <w:t>candidature</w:t>
      </w: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legge</w:t>
      </w:r>
      <w:r w:rsidR="00477FA3" w:rsidRPr="00F75186">
        <w:rPr>
          <w:rFonts w:ascii="Bookman Old Style" w:hAnsi="Bookman Old Style"/>
          <w:sz w:val="22"/>
          <w:szCs w:val="22"/>
        </w:rPr>
        <w:t xml:space="preserve"> </w:t>
      </w:r>
      <w:r w:rsidRPr="00F75186">
        <w:rPr>
          <w:rFonts w:ascii="Bookman Old Style" w:hAnsi="Bookman Old Style"/>
          <w:sz w:val="22"/>
          <w:szCs w:val="22"/>
        </w:rPr>
        <w:t>stabilisce</w:t>
      </w:r>
      <w:r w:rsidR="00477FA3" w:rsidRPr="00F75186">
        <w:rPr>
          <w:rFonts w:ascii="Bookman Old Style" w:hAnsi="Bookman Old Style"/>
          <w:sz w:val="22"/>
          <w:szCs w:val="22"/>
        </w:rPr>
        <w:t xml:space="preserve"> </w:t>
      </w:r>
      <w:r w:rsidRPr="00F75186">
        <w:rPr>
          <w:rFonts w:ascii="Bookman Old Style" w:hAnsi="Bookman Old Style"/>
          <w:sz w:val="22"/>
          <w:szCs w:val="22"/>
        </w:rPr>
        <w:t>che</w:t>
      </w:r>
      <w:r w:rsidR="00477FA3" w:rsidRPr="00F75186">
        <w:rPr>
          <w:rFonts w:ascii="Bookman Old Style" w:hAnsi="Bookman Old Style"/>
          <w:sz w:val="22"/>
          <w:szCs w:val="22"/>
        </w:rPr>
        <w:t xml:space="preserve"> </w:t>
      </w:r>
      <w:r w:rsidRPr="00F75186">
        <w:rPr>
          <w:rFonts w:ascii="Bookman Old Style" w:hAnsi="Bookman Old Style"/>
          <w:sz w:val="22"/>
          <w:szCs w:val="22"/>
        </w:rPr>
        <w:t>non</w:t>
      </w:r>
      <w:r w:rsidR="00477FA3" w:rsidRPr="00F75186">
        <w:rPr>
          <w:rFonts w:ascii="Bookman Old Style" w:hAnsi="Bookman Old Style"/>
          <w:sz w:val="22"/>
          <w:szCs w:val="22"/>
        </w:rPr>
        <w:t xml:space="preserve"> </w:t>
      </w:r>
      <w:r w:rsidRPr="00F75186">
        <w:rPr>
          <w:rFonts w:ascii="Bookman Old Style" w:hAnsi="Bookman Old Style"/>
          <w:sz w:val="22"/>
          <w:szCs w:val="22"/>
        </w:rPr>
        <w:t>ci</w:t>
      </w:r>
      <w:r w:rsidR="00477FA3" w:rsidRPr="00F75186">
        <w:rPr>
          <w:rFonts w:ascii="Bookman Old Style" w:hAnsi="Bookman Old Style"/>
          <w:sz w:val="22"/>
          <w:szCs w:val="22"/>
        </w:rPr>
        <w:t xml:space="preserve"> </w:t>
      </w:r>
      <w:r w:rsidRPr="00F75186">
        <w:rPr>
          <w:rFonts w:ascii="Bookman Old Style" w:hAnsi="Bookman Old Style"/>
          <w:sz w:val="22"/>
          <w:szCs w:val="22"/>
        </w:rPr>
        <w:t>si</w:t>
      </w:r>
      <w:r w:rsidR="00477FA3" w:rsidRPr="00F75186">
        <w:rPr>
          <w:rFonts w:ascii="Bookman Old Style" w:hAnsi="Bookman Old Style"/>
          <w:sz w:val="22"/>
          <w:szCs w:val="22"/>
        </w:rPr>
        <w:t xml:space="preserve"> </w:t>
      </w:r>
      <w:r w:rsidRPr="00F75186">
        <w:rPr>
          <w:rFonts w:ascii="Bookman Old Style" w:hAnsi="Bookman Old Style"/>
          <w:sz w:val="22"/>
          <w:szCs w:val="22"/>
        </w:rPr>
        <w:t>può</w:t>
      </w:r>
      <w:r w:rsidR="00477FA3" w:rsidRPr="00F75186">
        <w:rPr>
          <w:rFonts w:ascii="Bookman Old Style" w:hAnsi="Bookman Old Style"/>
          <w:sz w:val="22"/>
          <w:szCs w:val="22"/>
        </w:rPr>
        <w:t xml:space="preserve"> </w:t>
      </w:r>
      <w:r w:rsidRPr="00F75186">
        <w:rPr>
          <w:rFonts w:ascii="Bookman Old Style" w:hAnsi="Bookman Old Style"/>
          <w:sz w:val="22"/>
          <w:szCs w:val="22"/>
        </w:rPr>
        <w:t>candidare</w:t>
      </w:r>
      <w:r w:rsidR="00477FA3" w:rsidRPr="00F75186">
        <w:rPr>
          <w:rFonts w:ascii="Bookman Old Style" w:hAnsi="Bookman Old Style"/>
          <w:sz w:val="22"/>
          <w:szCs w:val="22"/>
        </w:rPr>
        <w:t xml:space="preserve"> </w:t>
      </w:r>
      <w:r w:rsidRPr="00F75186">
        <w:rPr>
          <w:rFonts w:ascii="Bookman Old Style" w:hAnsi="Bookman Old Style"/>
          <w:sz w:val="22"/>
          <w:szCs w:val="22"/>
        </w:rPr>
        <w:t>a</w:t>
      </w:r>
      <w:r w:rsidR="00477FA3" w:rsidRPr="00F75186">
        <w:rPr>
          <w:rFonts w:ascii="Bookman Old Style" w:hAnsi="Bookman Old Style"/>
          <w:sz w:val="22"/>
          <w:szCs w:val="22"/>
        </w:rPr>
        <w:t xml:space="preserve"> </w:t>
      </w:r>
      <w:r w:rsidRPr="00F75186">
        <w:rPr>
          <w:rFonts w:ascii="Bookman Old Style" w:hAnsi="Bookman Old Style"/>
          <w:sz w:val="22"/>
          <w:szCs w:val="22"/>
        </w:rPr>
        <w:t>Consigliere</w:t>
      </w:r>
      <w:r w:rsidR="00477FA3" w:rsidRPr="00F75186">
        <w:rPr>
          <w:rFonts w:ascii="Bookman Old Style" w:hAnsi="Bookman Old Style"/>
          <w:sz w:val="22"/>
          <w:szCs w:val="22"/>
        </w:rPr>
        <w:t xml:space="preserve"> </w:t>
      </w:r>
      <w:r w:rsidRPr="00F75186">
        <w:rPr>
          <w:rFonts w:ascii="Bookman Old Style" w:hAnsi="Bookman Old Style"/>
          <w:sz w:val="22"/>
          <w:szCs w:val="22"/>
        </w:rPr>
        <w:t>in</w:t>
      </w:r>
      <w:r w:rsidR="00477FA3" w:rsidRPr="00F75186">
        <w:rPr>
          <w:rFonts w:ascii="Bookman Old Style" w:hAnsi="Bookman Old Style"/>
          <w:sz w:val="22"/>
          <w:szCs w:val="22"/>
        </w:rPr>
        <w:t xml:space="preserve"> </w:t>
      </w:r>
      <w:r w:rsidRPr="00F75186">
        <w:rPr>
          <w:rFonts w:ascii="Bookman Old Style" w:hAnsi="Bookman Old Style"/>
          <w:sz w:val="22"/>
          <w:szCs w:val="22"/>
        </w:rPr>
        <w:t>più</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due</w:t>
      </w:r>
      <w:r w:rsidR="00477FA3" w:rsidRPr="00F75186">
        <w:rPr>
          <w:rFonts w:ascii="Bookman Old Style" w:hAnsi="Bookman Old Style"/>
          <w:sz w:val="22"/>
          <w:szCs w:val="22"/>
        </w:rPr>
        <w:t xml:space="preserve"> </w:t>
      </w:r>
      <w:r w:rsidRPr="00F75186">
        <w:rPr>
          <w:rFonts w:ascii="Bookman Old Style" w:hAnsi="Bookman Old Style"/>
          <w:sz w:val="22"/>
          <w:szCs w:val="22"/>
        </w:rPr>
        <w:t>Comuni</w:t>
      </w:r>
      <w:r w:rsidR="00477FA3" w:rsidRPr="00F75186">
        <w:rPr>
          <w:rFonts w:ascii="Bookman Old Style" w:hAnsi="Bookman Old Style"/>
          <w:sz w:val="22"/>
          <w:szCs w:val="22"/>
        </w:rPr>
        <w:t xml:space="preserve"> </w:t>
      </w:r>
      <w:r w:rsidRPr="00F75186">
        <w:rPr>
          <w:rFonts w:ascii="Bookman Old Style" w:hAnsi="Bookman Old Style"/>
          <w:sz w:val="22"/>
          <w:szCs w:val="22"/>
        </w:rPr>
        <w:t>quando</w:t>
      </w:r>
      <w:r w:rsidR="00477FA3" w:rsidRPr="00F75186">
        <w:rPr>
          <w:rFonts w:ascii="Bookman Old Style" w:hAnsi="Bookman Old Style"/>
          <w:sz w:val="22"/>
          <w:szCs w:val="22"/>
        </w:rPr>
        <w:t xml:space="preserve"> </w:t>
      </w:r>
      <w:r w:rsidRPr="00F75186">
        <w:rPr>
          <w:rFonts w:ascii="Bookman Old Style" w:hAnsi="Bookman Old Style"/>
          <w:sz w:val="22"/>
          <w:szCs w:val="22"/>
        </w:rPr>
        <w:t>le</w:t>
      </w:r>
      <w:r w:rsidR="00477FA3" w:rsidRPr="00F75186">
        <w:rPr>
          <w:rFonts w:ascii="Bookman Old Style" w:hAnsi="Bookman Old Style"/>
          <w:sz w:val="22"/>
          <w:szCs w:val="22"/>
        </w:rPr>
        <w:t xml:space="preserve"> </w:t>
      </w:r>
      <w:r w:rsidRPr="00F75186">
        <w:rPr>
          <w:rFonts w:ascii="Bookman Old Style" w:hAnsi="Bookman Old Style"/>
          <w:sz w:val="22"/>
          <w:szCs w:val="22"/>
        </w:rPr>
        <w:t>elezioni</w:t>
      </w:r>
      <w:r w:rsidR="00477FA3" w:rsidRPr="00F75186">
        <w:rPr>
          <w:rFonts w:ascii="Bookman Old Style" w:hAnsi="Bookman Old Style"/>
          <w:sz w:val="22"/>
          <w:szCs w:val="22"/>
        </w:rPr>
        <w:t xml:space="preserve"> </w:t>
      </w:r>
      <w:r w:rsidRPr="00F75186">
        <w:rPr>
          <w:rFonts w:ascii="Bookman Old Style" w:hAnsi="Bookman Old Style"/>
          <w:sz w:val="22"/>
          <w:szCs w:val="22"/>
        </w:rPr>
        <w:t>si</w:t>
      </w:r>
      <w:r w:rsidR="00477FA3" w:rsidRPr="00F75186">
        <w:rPr>
          <w:rFonts w:ascii="Bookman Old Style" w:hAnsi="Bookman Old Style"/>
          <w:sz w:val="22"/>
          <w:szCs w:val="22"/>
        </w:rPr>
        <w:t xml:space="preserve"> </w:t>
      </w:r>
      <w:r w:rsidRPr="00F75186">
        <w:rPr>
          <w:rFonts w:ascii="Bookman Old Style" w:hAnsi="Bookman Old Style"/>
          <w:sz w:val="22"/>
          <w:szCs w:val="22"/>
        </w:rPr>
        <w:t>svolgano</w:t>
      </w:r>
      <w:r w:rsidR="00477FA3" w:rsidRPr="00F75186">
        <w:rPr>
          <w:rFonts w:ascii="Bookman Old Style" w:hAnsi="Bookman Old Style"/>
          <w:sz w:val="22"/>
          <w:szCs w:val="22"/>
        </w:rPr>
        <w:t xml:space="preserve"> </w:t>
      </w:r>
      <w:r w:rsidRPr="00F75186">
        <w:rPr>
          <w:rFonts w:ascii="Bookman Old Style" w:hAnsi="Bookman Old Style"/>
          <w:sz w:val="22"/>
          <w:szCs w:val="22"/>
        </w:rPr>
        <w:t>nella</w:t>
      </w:r>
      <w:r w:rsidR="00477FA3" w:rsidRPr="00F75186">
        <w:rPr>
          <w:rFonts w:ascii="Bookman Old Style" w:hAnsi="Bookman Old Style"/>
          <w:sz w:val="22"/>
          <w:szCs w:val="22"/>
        </w:rPr>
        <w:t xml:space="preserve"> </w:t>
      </w:r>
      <w:r w:rsidRPr="00F75186">
        <w:rPr>
          <w:rFonts w:ascii="Bookman Old Style" w:hAnsi="Bookman Old Style"/>
          <w:sz w:val="22"/>
          <w:szCs w:val="22"/>
        </w:rPr>
        <w:t>stessa</w:t>
      </w:r>
      <w:r w:rsidR="00477FA3" w:rsidRPr="00F75186">
        <w:rPr>
          <w:rFonts w:ascii="Bookman Old Style" w:hAnsi="Bookman Old Style"/>
          <w:sz w:val="22"/>
          <w:szCs w:val="22"/>
        </w:rPr>
        <w:t xml:space="preserve"> </w:t>
      </w:r>
      <w:r w:rsidRPr="00F75186">
        <w:rPr>
          <w:rFonts w:ascii="Bookman Old Style" w:hAnsi="Bookman Old Style"/>
          <w:sz w:val="22"/>
          <w:szCs w:val="22"/>
        </w:rPr>
        <w:t>data.</w:t>
      </w:r>
    </w:p>
    <w:p w14:paraId="59A860CA" w14:textId="3C577C3A" w:rsidR="00307C8E" w:rsidRPr="00F75186" w:rsidRDefault="0096684A" w:rsidP="0080744D">
      <w:pPr>
        <w:spacing w:after="120" w:line="360" w:lineRule="auto"/>
        <w:ind w:right="-432"/>
        <w:jc w:val="both"/>
        <w:rPr>
          <w:rFonts w:ascii="Bookman Old Style" w:hAnsi="Bookman Old Style"/>
          <w:sz w:val="22"/>
          <w:szCs w:val="22"/>
        </w:rPr>
      </w:pPr>
      <w:r w:rsidRPr="00F75186">
        <w:rPr>
          <w:rFonts w:ascii="Bookman Old Style" w:hAnsi="Bookman Old Style"/>
          <w:sz w:val="22"/>
          <w:szCs w:val="22"/>
        </w:rPr>
        <w:t>In</w:t>
      </w:r>
      <w:r w:rsidR="00477FA3" w:rsidRPr="00F75186">
        <w:rPr>
          <w:rFonts w:ascii="Bookman Old Style" w:hAnsi="Bookman Old Style"/>
          <w:sz w:val="22"/>
          <w:szCs w:val="22"/>
        </w:rPr>
        <w:t xml:space="preserve"> </w:t>
      </w:r>
      <w:r w:rsidRPr="00F75186">
        <w:rPr>
          <w:rFonts w:ascii="Bookman Old Style" w:hAnsi="Bookman Old Style"/>
          <w:sz w:val="22"/>
          <w:szCs w:val="22"/>
        </w:rPr>
        <w:t>via</w:t>
      </w:r>
      <w:r w:rsidR="00477FA3" w:rsidRPr="00F75186">
        <w:rPr>
          <w:rFonts w:ascii="Bookman Old Style" w:hAnsi="Bookman Old Style"/>
          <w:sz w:val="22"/>
          <w:szCs w:val="22"/>
        </w:rPr>
        <w:t xml:space="preserve"> </w:t>
      </w:r>
      <w:r w:rsidRPr="00F75186">
        <w:rPr>
          <w:rFonts w:ascii="Bookman Old Style" w:hAnsi="Bookman Old Style"/>
          <w:sz w:val="22"/>
          <w:szCs w:val="22"/>
        </w:rPr>
        <w:t>generale,</w:t>
      </w:r>
      <w:r w:rsidR="00477FA3" w:rsidRPr="00F75186">
        <w:rPr>
          <w:rFonts w:ascii="Bookman Old Style" w:hAnsi="Bookman Old Style"/>
          <w:sz w:val="22"/>
          <w:szCs w:val="22"/>
        </w:rPr>
        <w:t xml:space="preserve"> </w:t>
      </w:r>
      <w:r w:rsidRPr="00F75186">
        <w:rPr>
          <w:rFonts w:ascii="Bookman Old Style" w:hAnsi="Bookman Old Style"/>
          <w:sz w:val="22"/>
          <w:szCs w:val="22"/>
        </w:rPr>
        <w:t>p</w:t>
      </w:r>
      <w:r w:rsidR="002F4D03" w:rsidRPr="00F75186">
        <w:rPr>
          <w:rFonts w:ascii="Bookman Old Style" w:hAnsi="Bookman Old Style"/>
          <w:sz w:val="22"/>
          <w:szCs w:val="22"/>
        </w:rPr>
        <w:t>er</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quanto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concerne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la</w:t>
      </w:r>
      <w:r w:rsidR="00477FA3" w:rsidRPr="00F75186">
        <w:rPr>
          <w:rFonts w:ascii="Bookman Old Style" w:hAnsi="Bookman Old Style"/>
          <w:sz w:val="22"/>
          <w:szCs w:val="22"/>
        </w:rPr>
        <w:t xml:space="preserve"> </w:t>
      </w:r>
      <w:r w:rsidR="002F4D03" w:rsidRPr="00F75186">
        <w:rPr>
          <w:rFonts w:ascii="Bookman Old Style" w:hAnsi="Bookman Old Style"/>
          <w:b/>
          <w:sz w:val="22"/>
          <w:szCs w:val="22"/>
          <w:u w:val="single"/>
        </w:rPr>
        <w:t>data</w:t>
      </w:r>
      <w:r w:rsidR="00477FA3" w:rsidRPr="00F75186">
        <w:rPr>
          <w:rFonts w:ascii="Bookman Old Style" w:hAnsi="Bookman Old Style"/>
          <w:b/>
          <w:sz w:val="22"/>
          <w:szCs w:val="22"/>
          <w:u w:val="single"/>
        </w:rPr>
        <w:t xml:space="preserve"> </w:t>
      </w:r>
      <w:r w:rsidR="002F4D03" w:rsidRPr="00F75186">
        <w:rPr>
          <w:rFonts w:ascii="Bookman Old Style" w:hAnsi="Bookman Old Style"/>
          <w:b/>
          <w:sz w:val="22"/>
          <w:szCs w:val="22"/>
          <w:u w:val="single"/>
        </w:rPr>
        <w:t>delle</w:t>
      </w:r>
      <w:r w:rsidR="00477FA3" w:rsidRPr="00F75186">
        <w:rPr>
          <w:rFonts w:ascii="Bookman Old Style" w:hAnsi="Bookman Old Style"/>
          <w:b/>
          <w:sz w:val="22"/>
          <w:szCs w:val="22"/>
          <w:u w:val="single"/>
        </w:rPr>
        <w:t xml:space="preserve"> </w:t>
      </w:r>
      <w:r w:rsidR="002F4D03" w:rsidRPr="00F75186">
        <w:rPr>
          <w:rFonts w:ascii="Bookman Old Style" w:hAnsi="Bookman Old Style"/>
          <w:b/>
          <w:sz w:val="22"/>
          <w:szCs w:val="22"/>
          <w:u w:val="single"/>
        </w:rPr>
        <w:t>elezioni</w:t>
      </w:r>
      <w:r w:rsidR="002F4D03" w:rsidRPr="00F75186">
        <w:rPr>
          <w:rFonts w:ascii="Bookman Old Style" w:hAnsi="Bookman Old Style"/>
          <w:sz w:val="22"/>
          <w:szCs w:val="22"/>
        </w:rPr>
        <w:t>,</w:t>
      </w:r>
      <w:r w:rsidR="00477FA3" w:rsidRPr="00F75186">
        <w:rPr>
          <w:rFonts w:ascii="Bookman Old Style" w:hAnsi="Bookman Old Style"/>
          <w:b/>
          <w:sz w:val="22"/>
          <w:szCs w:val="22"/>
        </w:rPr>
        <w:t xml:space="preserve"> </w:t>
      </w:r>
      <w:r w:rsidR="002F4D03" w:rsidRPr="00F75186">
        <w:rPr>
          <w:rFonts w:ascii="Bookman Old Style" w:hAnsi="Bookman Old Style"/>
          <w:sz w:val="22"/>
          <w:szCs w:val="22"/>
        </w:rPr>
        <w:t>queste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svolgono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in</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un</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turno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annuale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ordinario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da</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tenersi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in</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una</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domenica</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compresa</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tra</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il</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15</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aprile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ed</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il</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15</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giugno</w:t>
      </w:r>
      <w:r w:rsidR="00477FA3" w:rsidRPr="00F75186">
        <w:rPr>
          <w:rFonts w:ascii="Bookman Old Style" w:hAnsi="Bookman Old Style"/>
          <w:color w:val="FF0000"/>
          <w:sz w:val="22"/>
          <w:szCs w:val="22"/>
        </w:rPr>
        <w:t xml:space="preserve"> </w:t>
      </w:r>
      <w:r w:rsidR="002F4D03" w:rsidRPr="00F75186">
        <w:rPr>
          <w:rFonts w:ascii="Bookman Old Style" w:hAnsi="Bookman Old Style"/>
          <w:sz w:val="22"/>
          <w:szCs w:val="22"/>
        </w:rPr>
        <w:t>se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il</w:t>
      </w:r>
      <w:r w:rsidR="00477FA3" w:rsidRPr="00F75186">
        <w:rPr>
          <w:rFonts w:ascii="Bookman Old Style" w:hAnsi="Bookman Old Style"/>
          <w:color w:val="FF0000"/>
          <w:sz w:val="22"/>
          <w:szCs w:val="22"/>
        </w:rPr>
        <w:t xml:space="preserve"> </w:t>
      </w:r>
      <w:r w:rsidR="002F4D03" w:rsidRPr="00F75186">
        <w:rPr>
          <w:rFonts w:ascii="Bookman Old Style" w:hAnsi="Bookman Old Style"/>
          <w:sz w:val="22"/>
          <w:szCs w:val="22"/>
        </w:rPr>
        <w:t>mandato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scade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nel</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primo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semestre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dell</w:t>
      </w:r>
      <w:r w:rsidR="00733531" w:rsidRPr="00F75186">
        <w:rPr>
          <w:rFonts w:ascii="Bookman Old Style" w:hAnsi="Bookman Old Style"/>
          <w:sz w:val="22"/>
          <w:szCs w:val="22"/>
        </w:rPr>
        <w:t>’</w:t>
      </w:r>
      <w:r w:rsidR="002F4D03" w:rsidRPr="00F75186">
        <w:rPr>
          <w:rFonts w:ascii="Bookman Old Style" w:hAnsi="Bookman Old Style"/>
          <w:sz w:val="22"/>
          <w:szCs w:val="22"/>
        </w:rPr>
        <w:t>anno,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ovvero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nello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stesso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periodo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dell</w:t>
      </w:r>
      <w:r w:rsidR="00733531" w:rsidRPr="00F75186">
        <w:rPr>
          <w:rFonts w:ascii="Bookman Old Style" w:hAnsi="Bookman Old Style"/>
          <w:sz w:val="22"/>
          <w:szCs w:val="22"/>
        </w:rPr>
        <w:t>’</w:t>
      </w:r>
      <w:r w:rsidR="002F4D03" w:rsidRPr="00F75186">
        <w:rPr>
          <w:rFonts w:ascii="Bookman Old Style" w:hAnsi="Bookman Old Style"/>
          <w:sz w:val="22"/>
          <w:szCs w:val="22"/>
        </w:rPr>
        <w:t>anno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successivo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il</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mandato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scade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nel</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secondo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semestre.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Le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elezioni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dei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consigli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comunali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provinciali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che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devono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essere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rinnovati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per</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motivi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diversi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dalla</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scadenza</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del</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mandato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svolgono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nella</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stessa</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giornata</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domenicale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dell</w:t>
      </w:r>
      <w:r w:rsidR="00733531" w:rsidRPr="00F75186">
        <w:rPr>
          <w:rFonts w:ascii="Bookman Old Style" w:hAnsi="Bookman Old Style"/>
          <w:sz w:val="22"/>
          <w:szCs w:val="22"/>
        </w:rPr>
        <w:t>’</w:t>
      </w:r>
      <w:r w:rsidR="002F4D03" w:rsidRPr="00F75186">
        <w:rPr>
          <w:rFonts w:ascii="Bookman Old Style" w:hAnsi="Bookman Old Style"/>
          <w:sz w:val="22"/>
          <w:szCs w:val="22"/>
        </w:rPr>
        <w:t>anno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in</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corso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le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condizioni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che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rendono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necessario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il</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rinnovo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sono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verificate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entro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il</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24</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febbraio,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ovvero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nel</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turno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ordinario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dell</w:t>
      </w:r>
      <w:r w:rsidR="00733531" w:rsidRPr="00F75186">
        <w:rPr>
          <w:rFonts w:ascii="Bookman Old Style" w:hAnsi="Bookman Old Style"/>
          <w:sz w:val="22"/>
          <w:szCs w:val="22"/>
        </w:rPr>
        <w:t>’</w:t>
      </w:r>
      <w:r w:rsidR="002F4D03" w:rsidRPr="00F75186">
        <w:rPr>
          <w:rFonts w:ascii="Bookman Old Style" w:hAnsi="Bookman Old Style"/>
          <w:sz w:val="22"/>
          <w:szCs w:val="22"/>
        </w:rPr>
        <w:t>anno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successivo,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le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condizioni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sono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verificate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oltre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tale</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data.</w:t>
      </w:r>
      <w:r w:rsidR="00477FA3" w:rsidRPr="00F75186">
        <w:rPr>
          <w:rFonts w:ascii="Bookman Old Style" w:hAnsi="Bookman Old Style"/>
          <w:sz w:val="22"/>
          <w:szCs w:val="22"/>
        </w:rPr>
        <w:t xml:space="preserve"> </w:t>
      </w:r>
    </w:p>
    <w:p w14:paraId="2B9604EB" w14:textId="409BA362" w:rsidR="00307C8E" w:rsidRPr="00F75186" w:rsidRDefault="002F4D03" w:rsidP="0080744D">
      <w:pPr>
        <w:spacing w:after="120" w:line="360" w:lineRule="auto"/>
        <w:ind w:right="-432"/>
        <w:jc w:val="both"/>
        <w:rPr>
          <w:rFonts w:ascii="Bookman Old Style" w:hAnsi="Bookman Old Style"/>
          <w:color w:val="FF3333"/>
          <w:sz w:val="22"/>
          <w:szCs w:val="22"/>
          <w:u w:val="single"/>
        </w:rPr>
      </w:pP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data</w:t>
      </w:r>
      <w:r w:rsidR="00477FA3" w:rsidRPr="00F75186">
        <w:rPr>
          <w:rFonts w:ascii="Bookman Old Style" w:hAnsi="Bookman Old Style"/>
          <w:sz w:val="22"/>
          <w:szCs w:val="22"/>
        </w:rPr>
        <w:t xml:space="preserve"> </w:t>
      </w:r>
      <w:r w:rsidRPr="00F75186">
        <w:rPr>
          <w:rFonts w:ascii="Bookman Old Style" w:hAnsi="Bookman Old Style"/>
          <w:sz w:val="22"/>
          <w:szCs w:val="22"/>
        </w:rPr>
        <w:t>è</w:t>
      </w:r>
      <w:r w:rsidR="00477FA3" w:rsidRPr="00F75186">
        <w:rPr>
          <w:rFonts w:ascii="Bookman Old Style" w:hAnsi="Bookman Old Style"/>
          <w:sz w:val="22"/>
          <w:szCs w:val="22"/>
        </w:rPr>
        <w:t xml:space="preserve"> </w:t>
      </w:r>
      <w:r w:rsidRPr="00F75186">
        <w:rPr>
          <w:rFonts w:ascii="Bookman Old Style" w:hAnsi="Bookman Old Style"/>
          <w:sz w:val="22"/>
          <w:szCs w:val="22"/>
        </w:rPr>
        <w:t>stabilita</w:t>
      </w:r>
      <w:r w:rsidR="00477FA3" w:rsidRPr="00F75186">
        <w:rPr>
          <w:rFonts w:ascii="Bookman Old Style" w:hAnsi="Bookman Old Style"/>
          <w:sz w:val="22"/>
          <w:szCs w:val="22"/>
        </w:rPr>
        <w:t xml:space="preserve"> </w:t>
      </w:r>
      <w:r w:rsidRPr="00F75186">
        <w:rPr>
          <w:rFonts w:ascii="Bookman Old Style" w:hAnsi="Bookman Old Style"/>
          <w:sz w:val="22"/>
          <w:szCs w:val="22"/>
        </w:rPr>
        <w:t>dal</w:t>
      </w:r>
      <w:r w:rsidR="00477FA3" w:rsidRPr="00F75186">
        <w:rPr>
          <w:rFonts w:ascii="Bookman Old Style" w:hAnsi="Bookman Old Style"/>
          <w:sz w:val="22"/>
          <w:szCs w:val="22"/>
        </w:rPr>
        <w:t xml:space="preserve"> </w:t>
      </w:r>
      <w:r w:rsidRPr="00F75186">
        <w:rPr>
          <w:rFonts w:ascii="Bookman Old Style" w:hAnsi="Bookman Old Style"/>
          <w:sz w:val="22"/>
          <w:szCs w:val="22"/>
        </w:rPr>
        <w:t>Ministro</w:t>
      </w:r>
      <w:r w:rsidR="00477FA3" w:rsidRPr="00F75186">
        <w:rPr>
          <w:rFonts w:ascii="Bookman Old Style" w:hAnsi="Bookman Old Style"/>
          <w:sz w:val="22"/>
          <w:szCs w:val="22"/>
        </w:rPr>
        <w:t xml:space="preserve"> </w:t>
      </w:r>
      <w:r w:rsidRPr="00F75186">
        <w:rPr>
          <w:rFonts w:ascii="Bookman Old Style" w:hAnsi="Bookman Old Style"/>
          <w:sz w:val="22"/>
          <w:szCs w:val="22"/>
        </w:rPr>
        <w:t>dell</w:t>
      </w:r>
      <w:r w:rsidR="00733531" w:rsidRPr="00F75186">
        <w:rPr>
          <w:rFonts w:ascii="Bookman Old Style" w:hAnsi="Bookman Old Style"/>
          <w:sz w:val="22"/>
          <w:szCs w:val="22"/>
        </w:rPr>
        <w:t>’</w:t>
      </w:r>
      <w:r w:rsidRPr="00F75186">
        <w:rPr>
          <w:rFonts w:ascii="Bookman Old Style" w:hAnsi="Bookman Old Style"/>
          <w:sz w:val="22"/>
          <w:szCs w:val="22"/>
        </w:rPr>
        <w:t>Interno</w:t>
      </w:r>
      <w:r w:rsidR="00477FA3" w:rsidRPr="00F75186">
        <w:rPr>
          <w:rFonts w:ascii="Bookman Old Style" w:hAnsi="Bookman Old Style"/>
          <w:sz w:val="22"/>
          <w:szCs w:val="22"/>
        </w:rPr>
        <w:t xml:space="preserve"> </w:t>
      </w:r>
      <w:r w:rsidRPr="00F75186">
        <w:rPr>
          <w:rFonts w:ascii="Bookman Old Style" w:hAnsi="Bookman Old Style"/>
          <w:i/>
          <w:sz w:val="22"/>
          <w:szCs w:val="22"/>
        </w:rPr>
        <w:t>non</w:t>
      </w:r>
      <w:r w:rsidR="00477FA3" w:rsidRPr="00F75186">
        <w:rPr>
          <w:rFonts w:ascii="Bookman Old Style" w:hAnsi="Bookman Old Style"/>
          <w:i/>
          <w:sz w:val="22"/>
          <w:szCs w:val="22"/>
        </w:rPr>
        <w:t xml:space="preserve"> </w:t>
      </w:r>
      <w:r w:rsidRPr="00F75186">
        <w:rPr>
          <w:rFonts w:ascii="Bookman Old Style" w:hAnsi="Bookman Old Style"/>
          <w:i/>
          <w:sz w:val="22"/>
          <w:szCs w:val="22"/>
        </w:rPr>
        <w:t>oltre</w:t>
      </w:r>
      <w:r w:rsidR="00477FA3" w:rsidRPr="00F75186">
        <w:rPr>
          <w:rFonts w:ascii="Bookman Old Style" w:hAnsi="Bookman Old Style"/>
          <w:i/>
          <w:sz w:val="22"/>
          <w:szCs w:val="22"/>
        </w:rPr>
        <w:t xml:space="preserve"> </w:t>
      </w:r>
      <w:r w:rsidRPr="00F75186">
        <w:rPr>
          <w:rFonts w:ascii="Bookman Old Style" w:hAnsi="Bookman Old Style"/>
          <w:i/>
          <w:sz w:val="22"/>
          <w:szCs w:val="22"/>
        </w:rPr>
        <w:t>il</w:t>
      </w:r>
      <w:r w:rsidR="00477FA3" w:rsidRPr="00F75186">
        <w:rPr>
          <w:rFonts w:ascii="Bookman Old Style" w:hAnsi="Bookman Old Style"/>
          <w:i/>
          <w:sz w:val="22"/>
          <w:szCs w:val="22"/>
        </w:rPr>
        <w:t xml:space="preserve"> </w:t>
      </w:r>
      <w:r w:rsidRPr="00F75186">
        <w:rPr>
          <w:rFonts w:ascii="Bookman Old Style" w:hAnsi="Bookman Old Style"/>
          <w:i/>
          <w:sz w:val="22"/>
          <w:szCs w:val="22"/>
        </w:rPr>
        <w:t>55°</w:t>
      </w:r>
      <w:r w:rsidR="00477FA3" w:rsidRPr="00F75186">
        <w:rPr>
          <w:rFonts w:ascii="Bookman Old Style" w:hAnsi="Bookman Old Style"/>
          <w:i/>
          <w:sz w:val="22"/>
          <w:szCs w:val="22"/>
        </w:rPr>
        <w:t xml:space="preserve"> </w:t>
      </w:r>
      <w:r w:rsidRPr="00F75186">
        <w:rPr>
          <w:rFonts w:ascii="Bookman Old Style" w:hAnsi="Bookman Old Style"/>
          <w:i/>
          <w:sz w:val="22"/>
          <w:szCs w:val="22"/>
        </w:rPr>
        <w:t>giorno</w:t>
      </w:r>
      <w:r w:rsidR="00477FA3" w:rsidRPr="00F75186">
        <w:rPr>
          <w:rFonts w:ascii="Bookman Old Style" w:hAnsi="Bookman Old Style"/>
          <w:i/>
          <w:sz w:val="22"/>
          <w:szCs w:val="22"/>
        </w:rPr>
        <w:t xml:space="preserve"> </w:t>
      </w:r>
      <w:r w:rsidRPr="00F75186">
        <w:rPr>
          <w:rFonts w:ascii="Bookman Old Style" w:hAnsi="Bookman Old Style"/>
          <w:i/>
          <w:sz w:val="22"/>
          <w:szCs w:val="22"/>
        </w:rPr>
        <w:t>precedente</w:t>
      </w:r>
      <w:r w:rsidR="00477FA3" w:rsidRPr="00F75186">
        <w:rPr>
          <w:rFonts w:ascii="Bookman Old Style" w:hAnsi="Bookman Old Style"/>
          <w:i/>
          <w:sz w:val="22"/>
          <w:szCs w:val="22"/>
        </w:rPr>
        <w:t xml:space="preserve"> </w:t>
      </w:r>
      <w:r w:rsidRPr="00F75186">
        <w:rPr>
          <w:rFonts w:ascii="Bookman Old Style" w:hAnsi="Bookman Old Style"/>
          <w:i/>
          <w:sz w:val="22"/>
          <w:szCs w:val="22"/>
        </w:rPr>
        <w:t>quello</w:t>
      </w:r>
      <w:r w:rsidR="00477FA3" w:rsidRPr="00F75186">
        <w:rPr>
          <w:rFonts w:ascii="Bookman Old Style" w:hAnsi="Bookman Old Style"/>
          <w:i/>
          <w:sz w:val="22"/>
          <w:szCs w:val="22"/>
        </w:rPr>
        <w:t xml:space="preserve"> </w:t>
      </w:r>
      <w:r w:rsidRPr="00F75186">
        <w:rPr>
          <w:rFonts w:ascii="Bookman Old Style" w:hAnsi="Bookman Old Style"/>
          <w:i/>
          <w:sz w:val="22"/>
          <w:szCs w:val="22"/>
        </w:rPr>
        <w:t>delle</w:t>
      </w:r>
      <w:r w:rsidR="00477FA3" w:rsidRPr="00F75186">
        <w:rPr>
          <w:rFonts w:ascii="Bookman Old Style" w:hAnsi="Bookman Old Style"/>
          <w:i/>
          <w:sz w:val="22"/>
          <w:szCs w:val="22"/>
        </w:rPr>
        <w:t xml:space="preserve"> </w:t>
      </w:r>
      <w:r w:rsidRPr="00F75186">
        <w:rPr>
          <w:rFonts w:ascii="Bookman Old Style" w:hAnsi="Bookman Old Style"/>
          <w:i/>
          <w:sz w:val="22"/>
          <w:szCs w:val="22"/>
        </w:rPr>
        <w:t>votazioni</w:t>
      </w:r>
      <w:r w:rsidR="00477FA3" w:rsidRPr="00F75186">
        <w:rPr>
          <w:rFonts w:ascii="Bookman Old Style" w:hAnsi="Bookman Old Style"/>
          <w:sz w:val="22"/>
          <w:szCs w:val="22"/>
        </w:rPr>
        <w:t xml:space="preserve"> </w:t>
      </w:r>
      <w:r w:rsidRPr="00F75186">
        <w:rPr>
          <w:rFonts w:ascii="Bookman Old Style" w:hAnsi="Bookman Old Style"/>
          <w:sz w:val="22"/>
          <w:szCs w:val="22"/>
        </w:rPr>
        <w:t>ed</w:t>
      </w:r>
      <w:r w:rsidR="00477FA3" w:rsidRPr="00F75186">
        <w:rPr>
          <w:rFonts w:ascii="Bookman Old Style" w:hAnsi="Bookman Old Style"/>
          <w:sz w:val="22"/>
          <w:szCs w:val="22"/>
        </w:rPr>
        <w:t xml:space="preserve"> </w:t>
      </w:r>
      <w:r w:rsidRPr="00F75186">
        <w:rPr>
          <w:rFonts w:ascii="Bookman Old Style" w:hAnsi="Bookman Old Style"/>
          <w:sz w:val="22"/>
          <w:szCs w:val="22"/>
        </w:rPr>
        <w:t>è</w:t>
      </w:r>
      <w:r w:rsidR="00477FA3" w:rsidRPr="00F75186">
        <w:rPr>
          <w:rFonts w:ascii="Bookman Old Style" w:hAnsi="Bookman Old Style"/>
          <w:sz w:val="22"/>
          <w:szCs w:val="22"/>
        </w:rPr>
        <w:t xml:space="preserve"> </w:t>
      </w:r>
      <w:r w:rsidRPr="00F75186">
        <w:rPr>
          <w:rFonts w:ascii="Bookman Old Style" w:hAnsi="Bookman Old Style"/>
          <w:sz w:val="22"/>
          <w:szCs w:val="22"/>
        </w:rPr>
        <w:t>comunicata</w:t>
      </w:r>
      <w:r w:rsidR="00477FA3" w:rsidRPr="00F75186">
        <w:rPr>
          <w:rFonts w:ascii="Bookman Old Style" w:hAnsi="Bookman Old Style"/>
          <w:sz w:val="22"/>
          <w:szCs w:val="22"/>
        </w:rPr>
        <w:t xml:space="preserve"> </w:t>
      </w:r>
      <w:r w:rsidRPr="00F75186">
        <w:rPr>
          <w:rFonts w:ascii="Bookman Old Style" w:hAnsi="Bookman Old Style"/>
          <w:sz w:val="22"/>
          <w:szCs w:val="22"/>
        </w:rPr>
        <w:t>ai</w:t>
      </w:r>
      <w:r w:rsidR="00477FA3" w:rsidRPr="00F75186">
        <w:rPr>
          <w:rFonts w:ascii="Bookman Old Style" w:hAnsi="Bookman Old Style"/>
          <w:sz w:val="22"/>
          <w:szCs w:val="22"/>
        </w:rPr>
        <w:t xml:space="preserve"> </w:t>
      </w:r>
      <w:r w:rsidRPr="00F75186">
        <w:rPr>
          <w:rFonts w:ascii="Bookman Old Style" w:hAnsi="Bookman Old Style"/>
          <w:sz w:val="22"/>
          <w:szCs w:val="22"/>
        </w:rPr>
        <w:t>Prefetti</w:t>
      </w:r>
      <w:r w:rsidR="00477FA3" w:rsidRPr="00F75186">
        <w:rPr>
          <w:rFonts w:ascii="Bookman Old Style" w:hAnsi="Bookman Old Style"/>
          <w:sz w:val="22"/>
          <w:szCs w:val="22"/>
        </w:rPr>
        <w:t xml:space="preserve"> </w:t>
      </w:r>
      <w:r w:rsidRPr="00F75186">
        <w:rPr>
          <w:rFonts w:ascii="Bookman Old Style" w:hAnsi="Bookman Old Style"/>
          <w:sz w:val="22"/>
          <w:szCs w:val="22"/>
        </w:rPr>
        <w:t>che</w:t>
      </w:r>
      <w:r w:rsidR="00477FA3" w:rsidRPr="00F75186">
        <w:rPr>
          <w:rFonts w:ascii="Bookman Old Style" w:hAnsi="Bookman Old Style"/>
          <w:sz w:val="22"/>
          <w:szCs w:val="22"/>
        </w:rPr>
        <w:t xml:space="preserve"> </w:t>
      </w:r>
      <w:r w:rsidRPr="00F75186">
        <w:rPr>
          <w:rFonts w:ascii="Bookman Old Style" w:hAnsi="Bookman Old Style"/>
          <w:sz w:val="22"/>
          <w:szCs w:val="22"/>
        </w:rPr>
        <w:t>provvedono</w:t>
      </w:r>
      <w:r w:rsidR="00477FA3" w:rsidRPr="00F75186">
        <w:rPr>
          <w:rFonts w:ascii="Bookman Old Style" w:hAnsi="Bookman Old Style"/>
          <w:sz w:val="22"/>
          <w:szCs w:val="22"/>
        </w:rPr>
        <w:t xml:space="preserve"> </w:t>
      </w:r>
      <w:r w:rsidRPr="00F75186">
        <w:rPr>
          <w:rFonts w:ascii="Bookman Old Style" w:hAnsi="Bookman Old Style"/>
          <w:sz w:val="22"/>
          <w:szCs w:val="22"/>
        </w:rPr>
        <w:t>alla</w:t>
      </w:r>
      <w:r w:rsidR="00477FA3" w:rsidRPr="00F75186">
        <w:rPr>
          <w:rFonts w:ascii="Bookman Old Style" w:hAnsi="Bookman Old Style"/>
          <w:sz w:val="22"/>
          <w:szCs w:val="22"/>
        </w:rPr>
        <w:t xml:space="preserve"> </w:t>
      </w:r>
      <w:r w:rsidRPr="00F75186">
        <w:rPr>
          <w:rFonts w:ascii="Bookman Old Style" w:hAnsi="Bookman Old Style"/>
          <w:sz w:val="22"/>
          <w:szCs w:val="22"/>
        </w:rPr>
        <w:t>convocazione</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comizi</w:t>
      </w:r>
      <w:r w:rsidR="00477FA3" w:rsidRPr="00F75186">
        <w:rPr>
          <w:rFonts w:ascii="Bookman Old Style" w:hAnsi="Bookman Old Style"/>
          <w:sz w:val="22"/>
          <w:szCs w:val="22"/>
        </w:rPr>
        <w:t xml:space="preserve"> </w:t>
      </w:r>
      <w:r w:rsidRPr="00F75186">
        <w:rPr>
          <w:rFonts w:ascii="Bookman Old Style" w:hAnsi="Bookman Old Style"/>
          <w:sz w:val="22"/>
          <w:szCs w:val="22"/>
        </w:rPr>
        <w:t>elettorali</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agli</w:t>
      </w:r>
      <w:r w:rsidR="00477FA3" w:rsidRPr="00F75186">
        <w:rPr>
          <w:rFonts w:ascii="Bookman Old Style" w:hAnsi="Bookman Old Style"/>
          <w:sz w:val="22"/>
          <w:szCs w:val="22"/>
        </w:rPr>
        <w:t xml:space="preserve"> </w:t>
      </w:r>
      <w:r w:rsidRPr="00F75186">
        <w:rPr>
          <w:rFonts w:ascii="Bookman Old Style" w:hAnsi="Bookman Old Style"/>
          <w:sz w:val="22"/>
          <w:szCs w:val="22"/>
        </w:rPr>
        <w:t>altri</w:t>
      </w:r>
      <w:r w:rsidR="00477FA3" w:rsidRPr="00F75186">
        <w:rPr>
          <w:rFonts w:ascii="Bookman Old Style" w:hAnsi="Bookman Old Style"/>
          <w:sz w:val="22"/>
          <w:szCs w:val="22"/>
        </w:rPr>
        <w:t xml:space="preserve"> </w:t>
      </w:r>
      <w:r w:rsidRPr="00F75186">
        <w:rPr>
          <w:rFonts w:ascii="Bookman Old Style" w:hAnsi="Bookman Old Style"/>
          <w:sz w:val="22"/>
          <w:szCs w:val="22"/>
        </w:rPr>
        <w:t>adempimenti</w:t>
      </w:r>
      <w:r w:rsidR="00477FA3" w:rsidRPr="00F75186">
        <w:rPr>
          <w:rFonts w:ascii="Bookman Old Style" w:hAnsi="Bookman Old Style"/>
          <w:sz w:val="22"/>
          <w:szCs w:val="22"/>
        </w:rPr>
        <w:t xml:space="preserve"> </w:t>
      </w:r>
      <w:r w:rsidRPr="00F75186">
        <w:rPr>
          <w:rFonts w:ascii="Bookman Old Style" w:hAnsi="Bookman Old Style"/>
          <w:sz w:val="22"/>
          <w:szCs w:val="22"/>
        </w:rPr>
        <w:t>previsti</w:t>
      </w:r>
      <w:r w:rsidR="00477FA3" w:rsidRPr="00F75186">
        <w:rPr>
          <w:rFonts w:ascii="Bookman Old Style" w:hAnsi="Bookman Old Style"/>
          <w:sz w:val="22"/>
          <w:szCs w:val="22"/>
        </w:rPr>
        <w:t xml:space="preserve"> </w:t>
      </w:r>
      <w:r w:rsidRPr="00F75186">
        <w:rPr>
          <w:rFonts w:ascii="Bookman Old Style" w:hAnsi="Bookman Old Style"/>
          <w:sz w:val="22"/>
          <w:szCs w:val="22"/>
        </w:rPr>
        <w:t>dalla</w:t>
      </w:r>
      <w:r w:rsidR="00477FA3" w:rsidRPr="00F75186">
        <w:rPr>
          <w:rFonts w:ascii="Bookman Old Style" w:hAnsi="Bookman Old Style"/>
          <w:sz w:val="22"/>
          <w:szCs w:val="22"/>
        </w:rPr>
        <w:t xml:space="preserve"> </w:t>
      </w:r>
      <w:r w:rsidRPr="00F75186">
        <w:rPr>
          <w:rFonts w:ascii="Bookman Old Style" w:hAnsi="Bookman Old Style"/>
          <w:sz w:val="22"/>
          <w:szCs w:val="22"/>
        </w:rPr>
        <w:t>legge.</w:t>
      </w:r>
      <w:r w:rsidR="00477FA3" w:rsidRPr="00F75186">
        <w:rPr>
          <w:rFonts w:ascii="Bookman Old Style" w:hAnsi="Bookman Old Style"/>
          <w:sz w:val="22"/>
          <w:szCs w:val="22"/>
        </w:rPr>
        <w:t xml:space="preserve"> </w:t>
      </w:r>
    </w:p>
    <w:p w14:paraId="3547758D" w14:textId="5CC08627" w:rsidR="00307C8E" w:rsidRPr="00F75186" w:rsidRDefault="0067080D" w:rsidP="0080744D">
      <w:pPr>
        <w:spacing w:after="120" w:line="360" w:lineRule="auto"/>
        <w:ind w:right="-432"/>
        <w:jc w:val="both"/>
        <w:rPr>
          <w:rFonts w:ascii="Bookman Old Style" w:hAnsi="Bookman Old Style"/>
          <w:sz w:val="22"/>
          <w:szCs w:val="22"/>
        </w:rPr>
      </w:pPr>
      <w:r>
        <w:rPr>
          <w:rFonts w:ascii="Bookman Old Style" w:hAnsi="Bookman Old Style"/>
          <w:sz w:val="22"/>
          <w:szCs w:val="22"/>
          <w:u w:val="single"/>
        </w:rPr>
        <w:t>Come anticipato nell’</w:t>
      </w:r>
      <w:r w:rsidR="00FD7ADA">
        <w:rPr>
          <w:rFonts w:ascii="Bookman Old Style" w:hAnsi="Bookman Old Style"/>
          <w:sz w:val="22"/>
          <w:szCs w:val="22"/>
          <w:u w:val="single"/>
        </w:rPr>
        <w:t>i</w:t>
      </w:r>
      <w:r>
        <w:rPr>
          <w:rFonts w:ascii="Bookman Old Style" w:hAnsi="Bookman Old Style"/>
          <w:sz w:val="22"/>
          <w:szCs w:val="22"/>
          <w:u w:val="single"/>
        </w:rPr>
        <w:t>ntroduzione, p</w:t>
      </w:r>
      <w:r w:rsidR="002F4D03" w:rsidRPr="00F75186">
        <w:rPr>
          <w:rFonts w:ascii="Bookman Old Style" w:hAnsi="Bookman Old Style"/>
          <w:sz w:val="22"/>
          <w:szCs w:val="22"/>
          <w:u w:val="single"/>
        </w:rPr>
        <w:t>er</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l</w:t>
      </w:r>
      <w:r w:rsidR="00733531" w:rsidRPr="00F75186">
        <w:rPr>
          <w:rFonts w:ascii="Bookman Old Style" w:hAnsi="Bookman Old Style"/>
          <w:sz w:val="22"/>
          <w:szCs w:val="22"/>
          <w:u w:val="single"/>
        </w:rPr>
        <w:t>’</w:t>
      </w:r>
      <w:r w:rsidR="002F4D03" w:rsidRPr="00F75186">
        <w:rPr>
          <w:rFonts w:ascii="Bookman Old Style" w:hAnsi="Bookman Old Style"/>
          <w:sz w:val="22"/>
          <w:szCs w:val="22"/>
          <w:u w:val="single"/>
        </w:rPr>
        <w:t>anno</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202</w:t>
      </w:r>
      <w:r w:rsidR="00BE5C60">
        <w:rPr>
          <w:rFonts w:ascii="Bookman Old Style" w:hAnsi="Bookman Old Style"/>
          <w:sz w:val="22"/>
          <w:szCs w:val="22"/>
          <w:u w:val="single"/>
        </w:rPr>
        <w:t>1</w:t>
      </w:r>
      <w:r w:rsidR="002F4D03" w:rsidRPr="00F75186">
        <w:rPr>
          <w:rFonts w:ascii="Bookman Old Style" w:hAnsi="Bookman Old Style"/>
          <w:sz w:val="22"/>
          <w:szCs w:val="22"/>
          <w:u w:val="single"/>
        </w:rPr>
        <w:t>,</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in</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via</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eccezionale,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in</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considerazione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della</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situazione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epidemiologica</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da</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COVID-19,</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le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elezioni</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dei</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consigli</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comunali</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circoscrizionali</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previste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per</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il</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turno</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annuale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ordinario</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si</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tengono</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in</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una</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domenica</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nel</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lunedì</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successivo</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compresi</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tra</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il</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15</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settembre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il</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15</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dicembre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202</w:t>
      </w:r>
      <w:r w:rsidR="00BE5C60">
        <w:rPr>
          <w:rFonts w:ascii="Bookman Old Style" w:hAnsi="Bookman Old Style"/>
          <w:sz w:val="22"/>
          <w:szCs w:val="22"/>
          <w:u w:val="single"/>
        </w:rPr>
        <w:t>1</w:t>
      </w:r>
      <w:r w:rsidR="002F4D03" w:rsidRPr="00F75186">
        <w:rPr>
          <w:rFonts w:ascii="Bookman Old Style" w:hAnsi="Bookman Old Style"/>
          <w:sz w:val="22"/>
          <w:szCs w:val="22"/>
        </w:rPr>
        <w:t>,</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a</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termini</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dell</w:t>
      </w:r>
      <w:r w:rsidR="00733531" w:rsidRPr="00F75186">
        <w:rPr>
          <w:rFonts w:ascii="Bookman Old Style" w:hAnsi="Bookman Old Style"/>
          <w:sz w:val="22"/>
          <w:szCs w:val="22"/>
        </w:rPr>
        <w:t>’</w:t>
      </w:r>
      <w:r w:rsidR="002F4D03" w:rsidRPr="00F75186">
        <w:rPr>
          <w:rFonts w:ascii="Bookman Old Style" w:hAnsi="Bookman Old Style"/>
          <w:sz w:val="22"/>
          <w:szCs w:val="22"/>
        </w:rPr>
        <w:t>articolo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1</w:t>
      </w:r>
      <w:r w:rsidR="00477FA3" w:rsidRPr="00F75186">
        <w:rPr>
          <w:rFonts w:ascii="Bookman Old Style" w:hAnsi="Bookman Old Style"/>
          <w:sz w:val="22"/>
          <w:szCs w:val="22"/>
        </w:rPr>
        <w:t xml:space="preserve"> </w:t>
      </w:r>
      <w:r w:rsidR="00D65687" w:rsidRPr="00F75186">
        <w:rPr>
          <w:rFonts w:ascii="Bookman Old Style" w:hAnsi="Bookman Old Style"/>
          <w:sz w:val="22"/>
          <w:szCs w:val="22"/>
        </w:rPr>
        <w:t>del</w:t>
      </w:r>
      <w:r w:rsidR="00477FA3" w:rsidRPr="00F75186">
        <w:rPr>
          <w:rFonts w:ascii="Bookman Old Style" w:hAnsi="Bookman Old Style"/>
          <w:sz w:val="22"/>
          <w:szCs w:val="22"/>
        </w:rPr>
        <w:t xml:space="preserve"> </w:t>
      </w:r>
      <w:r w:rsidR="00D65687" w:rsidRPr="00F75186">
        <w:rPr>
          <w:rFonts w:ascii="Bookman Old Style" w:hAnsi="Bookman Old Style"/>
          <w:sz w:val="22"/>
          <w:szCs w:val="22"/>
        </w:rPr>
        <w:t>D</w:t>
      </w:r>
      <w:r w:rsidR="002F4D03" w:rsidRPr="00F75186">
        <w:rPr>
          <w:rFonts w:ascii="Bookman Old Style" w:hAnsi="Bookman Old Style"/>
          <w:sz w:val="22"/>
          <w:szCs w:val="22"/>
        </w:rPr>
        <w:t>.</w:t>
      </w:r>
      <w:r w:rsidR="00D65687" w:rsidRPr="00F75186">
        <w:rPr>
          <w:rFonts w:ascii="Bookman Old Style" w:hAnsi="Bookman Old Style"/>
          <w:sz w:val="22"/>
          <w:szCs w:val="22"/>
        </w:rPr>
        <w:t>L</w:t>
      </w:r>
      <w:r w:rsidR="002F4D03" w:rsidRPr="00F75186">
        <w:rPr>
          <w:rFonts w:ascii="Bookman Old Style" w:hAnsi="Bookman Old Style"/>
          <w:sz w:val="22"/>
          <w:szCs w:val="22"/>
        </w:rPr>
        <w:t>.</w:t>
      </w:r>
      <w:r w:rsidR="00477FA3" w:rsidRPr="00F75186">
        <w:rPr>
          <w:rFonts w:ascii="Bookman Old Style" w:hAnsi="Bookman Old Style"/>
          <w:sz w:val="22"/>
          <w:szCs w:val="22"/>
        </w:rPr>
        <w:t xml:space="preserve"> </w:t>
      </w:r>
      <w:r w:rsidR="00D65687" w:rsidRPr="00F75186">
        <w:rPr>
          <w:rFonts w:ascii="Bookman Old Style" w:hAnsi="Bookman Old Style"/>
          <w:sz w:val="22"/>
          <w:szCs w:val="22"/>
        </w:rPr>
        <w:t>n.</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2</w:t>
      </w:r>
      <w:r w:rsidR="00BE5C60">
        <w:rPr>
          <w:rFonts w:ascii="Bookman Old Style" w:hAnsi="Bookman Old Style"/>
          <w:sz w:val="22"/>
          <w:szCs w:val="22"/>
        </w:rPr>
        <w:t>5</w:t>
      </w:r>
      <w:r w:rsidR="00D65687" w:rsidRPr="00F75186">
        <w:rPr>
          <w:rFonts w:ascii="Bookman Old Style" w:hAnsi="Bookman Old Style"/>
          <w:sz w:val="22"/>
          <w:szCs w:val="22"/>
        </w:rPr>
        <w:t>/</w:t>
      </w:r>
      <w:r w:rsidR="002F4D03" w:rsidRPr="00F75186">
        <w:rPr>
          <w:rFonts w:ascii="Bookman Old Style" w:hAnsi="Bookman Old Style"/>
          <w:sz w:val="22"/>
          <w:szCs w:val="22"/>
        </w:rPr>
        <w:t>202</w:t>
      </w:r>
      <w:r w:rsidR="00BE5C60">
        <w:rPr>
          <w:rFonts w:ascii="Bookman Old Style" w:hAnsi="Bookman Old Style"/>
          <w:sz w:val="22"/>
          <w:szCs w:val="22"/>
        </w:rPr>
        <w:t>1</w:t>
      </w:r>
      <w:r w:rsidR="002F4D03" w:rsidRPr="00F75186">
        <w:rPr>
          <w:rFonts w:ascii="Bookman Old Style" w:hAnsi="Bookman Old Style"/>
          <w:sz w:val="22"/>
          <w:szCs w:val="22"/>
        </w:rPr>
        <w:t>,</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convertito</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nella</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legge</w:t>
      </w:r>
      <w:r w:rsidR="00477FA3" w:rsidRPr="00F75186">
        <w:rPr>
          <w:rFonts w:ascii="Bookman Old Style" w:hAnsi="Bookman Old Style"/>
          <w:sz w:val="22"/>
          <w:szCs w:val="22"/>
        </w:rPr>
        <w:t xml:space="preserve"> </w:t>
      </w:r>
      <w:r w:rsidR="00D65687" w:rsidRPr="00F75186">
        <w:rPr>
          <w:rFonts w:ascii="Bookman Old Style" w:hAnsi="Bookman Old Style"/>
          <w:sz w:val="22"/>
          <w:szCs w:val="22"/>
        </w:rPr>
        <w:t>n.</w:t>
      </w:r>
      <w:r w:rsidR="00477FA3" w:rsidRPr="00F75186">
        <w:rPr>
          <w:rFonts w:ascii="Bookman Old Style" w:hAnsi="Bookman Old Style"/>
          <w:sz w:val="22"/>
          <w:szCs w:val="22"/>
        </w:rPr>
        <w:t xml:space="preserve"> </w:t>
      </w:r>
      <w:r w:rsidR="002F4D03" w:rsidRPr="00F75186">
        <w:rPr>
          <w:rFonts w:ascii="Bookman Old Style" w:hAnsi="Bookman Old Style"/>
          <w:sz w:val="22"/>
          <w:szCs w:val="22"/>
        </w:rPr>
        <w:t>5</w:t>
      </w:r>
      <w:r w:rsidR="00BE5C60">
        <w:rPr>
          <w:rFonts w:ascii="Bookman Old Style" w:hAnsi="Bookman Old Style"/>
          <w:sz w:val="22"/>
          <w:szCs w:val="22"/>
        </w:rPr>
        <w:t>8</w:t>
      </w:r>
      <w:r w:rsidR="00D65687" w:rsidRPr="00F75186">
        <w:rPr>
          <w:rFonts w:ascii="Bookman Old Style" w:hAnsi="Bookman Old Style"/>
          <w:sz w:val="22"/>
          <w:szCs w:val="22"/>
        </w:rPr>
        <w:t>/202</w:t>
      </w:r>
      <w:r w:rsidR="00BE5C60">
        <w:rPr>
          <w:rFonts w:ascii="Bookman Old Style" w:hAnsi="Bookman Old Style"/>
          <w:sz w:val="22"/>
          <w:szCs w:val="22"/>
        </w:rPr>
        <w:t>1</w:t>
      </w:r>
      <w:r w:rsidR="0096684A" w:rsidRPr="00F75186">
        <w:rPr>
          <w:rFonts w:ascii="Bookman Old Style" w:hAnsi="Bookman Old Style"/>
          <w:sz w:val="22"/>
          <w:szCs w:val="22"/>
        </w:rPr>
        <w:t>.</w:t>
      </w:r>
      <w:r>
        <w:rPr>
          <w:rFonts w:ascii="Bookman Old Style" w:hAnsi="Bookman Old Style"/>
          <w:sz w:val="22"/>
          <w:szCs w:val="22"/>
        </w:rPr>
        <w:t xml:space="preserve"> Con decreto del 3 agosto</w:t>
      </w:r>
      <w:r w:rsidR="00755F93">
        <w:rPr>
          <w:rFonts w:ascii="Bookman Old Style" w:hAnsi="Bookman Old Style"/>
          <w:sz w:val="22"/>
          <w:szCs w:val="22"/>
        </w:rPr>
        <w:t xml:space="preserve"> 2021</w:t>
      </w:r>
      <w:r>
        <w:rPr>
          <w:rFonts w:ascii="Bookman Old Style" w:hAnsi="Bookman Old Style"/>
          <w:sz w:val="22"/>
          <w:szCs w:val="22"/>
        </w:rPr>
        <w:t>,</w:t>
      </w:r>
      <w:r w:rsidRPr="0067080D">
        <w:rPr>
          <w:rFonts w:ascii="Bookman Old Style" w:hAnsi="Bookman Old Style"/>
          <w:sz w:val="22"/>
          <w:szCs w:val="22"/>
        </w:rPr>
        <w:t xml:space="preserve"> </w:t>
      </w:r>
      <w:r>
        <w:rPr>
          <w:rFonts w:ascii="Bookman Old Style" w:hAnsi="Bookman Old Style"/>
          <w:sz w:val="22"/>
          <w:szCs w:val="22"/>
        </w:rPr>
        <w:t xml:space="preserve">il Ministro dell’interno ha fissato le date di </w:t>
      </w:r>
      <w:r w:rsidRPr="0067080D">
        <w:rPr>
          <w:rFonts w:ascii="Bookman Old Style" w:hAnsi="Bookman Old Style"/>
          <w:sz w:val="22"/>
          <w:szCs w:val="22"/>
        </w:rPr>
        <w:t>domenica 3 ottobre e di lunedì 4 ottobre 2021, con eventuale turno di ballottaggio per l’elezione diretta dei sindaci nei giorni di domenica 17 ottobre e di lunedì 18 ottobre 2021</w:t>
      </w:r>
      <w:r>
        <w:rPr>
          <w:rFonts w:ascii="Bookman Old Style" w:hAnsi="Bookman Old Style"/>
          <w:sz w:val="22"/>
          <w:szCs w:val="22"/>
        </w:rPr>
        <w:t>.</w:t>
      </w:r>
    </w:p>
    <w:p w14:paraId="62D98B46" w14:textId="6C3DCFFC" w:rsidR="00307C8E" w:rsidRPr="00F75186" w:rsidRDefault="002F4D03" w:rsidP="0080744D">
      <w:pPr>
        <w:pStyle w:val="Rientrocorpodeltesto31"/>
        <w:spacing w:line="360" w:lineRule="auto"/>
        <w:ind w:left="0" w:right="-432"/>
        <w:jc w:val="both"/>
        <w:rPr>
          <w:rFonts w:ascii="Bookman Old Style" w:hAnsi="Bookman Old Style"/>
          <w:sz w:val="22"/>
          <w:szCs w:val="22"/>
        </w:rPr>
      </w:pPr>
      <w:r w:rsidRPr="00F75186">
        <w:rPr>
          <w:rFonts w:ascii="Bookman Old Style" w:hAnsi="Bookman Old Style"/>
          <w:sz w:val="22"/>
          <w:szCs w:val="22"/>
        </w:rPr>
        <w:t>Le</w:t>
      </w:r>
      <w:r w:rsidR="00477FA3" w:rsidRPr="00F75186">
        <w:rPr>
          <w:rFonts w:ascii="Bookman Old Style" w:hAnsi="Bookman Old Style"/>
          <w:sz w:val="22"/>
          <w:szCs w:val="22"/>
        </w:rPr>
        <w:t xml:space="preserve"> </w:t>
      </w:r>
      <w:r w:rsidRPr="00F75186">
        <w:rPr>
          <w:rFonts w:ascii="Bookman Old Style" w:hAnsi="Bookman Old Style"/>
          <w:b/>
          <w:sz w:val="22"/>
          <w:szCs w:val="22"/>
        </w:rPr>
        <w:t>liste</w:t>
      </w:r>
      <w:r w:rsidR="00477FA3" w:rsidRPr="00F75186">
        <w:rPr>
          <w:rFonts w:ascii="Bookman Old Style" w:hAnsi="Bookman Old Style"/>
          <w:b/>
          <w:sz w:val="22"/>
          <w:szCs w:val="22"/>
        </w:rPr>
        <w:t xml:space="preserve"> </w:t>
      </w:r>
      <w:r w:rsidRPr="00F75186">
        <w:rPr>
          <w:rFonts w:ascii="Bookman Old Style" w:hAnsi="Bookman Old Style"/>
          <w:b/>
          <w:sz w:val="22"/>
          <w:szCs w:val="22"/>
        </w:rPr>
        <w:t>dei</w:t>
      </w:r>
      <w:r w:rsidR="00477FA3" w:rsidRPr="00F75186">
        <w:rPr>
          <w:rFonts w:ascii="Bookman Old Style" w:hAnsi="Bookman Old Style"/>
          <w:b/>
          <w:sz w:val="22"/>
          <w:szCs w:val="22"/>
        </w:rPr>
        <w:t xml:space="preserve"> </w:t>
      </w:r>
      <w:r w:rsidRPr="00F75186">
        <w:rPr>
          <w:rFonts w:ascii="Bookman Old Style" w:hAnsi="Bookman Old Style"/>
          <w:b/>
          <w:sz w:val="22"/>
          <w:szCs w:val="22"/>
        </w:rPr>
        <w:t>candidati</w:t>
      </w:r>
      <w:r w:rsidR="00477FA3" w:rsidRPr="00F75186">
        <w:rPr>
          <w:rFonts w:ascii="Bookman Old Style" w:hAnsi="Bookman Old Style"/>
          <w:b/>
          <w:sz w:val="22"/>
          <w:szCs w:val="22"/>
        </w:rPr>
        <w:t xml:space="preserve"> </w:t>
      </w:r>
      <w:r w:rsidRPr="00F75186">
        <w:rPr>
          <w:rFonts w:ascii="Bookman Old Style" w:hAnsi="Bookman Old Style"/>
          <w:b/>
          <w:sz w:val="22"/>
          <w:szCs w:val="22"/>
        </w:rPr>
        <w:t>al</w:t>
      </w:r>
      <w:r w:rsidR="00477FA3" w:rsidRPr="00F75186">
        <w:rPr>
          <w:rFonts w:ascii="Bookman Old Style" w:hAnsi="Bookman Old Style"/>
          <w:b/>
          <w:sz w:val="22"/>
          <w:szCs w:val="22"/>
        </w:rPr>
        <w:t xml:space="preserve"> </w:t>
      </w:r>
      <w:r w:rsidRPr="00F75186">
        <w:rPr>
          <w:rFonts w:ascii="Bookman Old Style" w:hAnsi="Bookman Old Style"/>
          <w:b/>
          <w:sz w:val="22"/>
          <w:szCs w:val="22"/>
        </w:rPr>
        <w:t>consiglio</w:t>
      </w:r>
      <w:r w:rsidR="00477FA3" w:rsidRPr="00F75186">
        <w:rPr>
          <w:rFonts w:ascii="Bookman Old Style" w:hAnsi="Bookman Old Style"/>
          <w:b/>
          <w:sz w:val="22"/>
          <w:szCs w:val="22"/>
        </w:rPr>
        <w:t xml:space="preserve"> </w:t>
      </w:r>
      <w:r w:rsidRPr="00F75186">
        <w:rPr>
          <w:rFonts w:ascii="Bookman Old Style" w:hAnsi="Bookman Old Style"/>
          <w:b/>
          <w:sz w:val="22"/>
          <w:szCs w:val="22"/>
        </w:rPr>
        <w:t>comunale</w:t>
      </w:r>
      <w:r w:rsidR="00477FA3" w:rsidRPr="00F75186">
        <w:rPr>
          <w:rFonts w:ascii="Bookman Old Style" w:hAnsi="Bookman Old Style"/>
          <w:b/>
          <w:sz w:val="22"/>
          <w:szCs w:val="22"/>
        </w:rPr>
        <w:t xml:space="preserve"> </w:t>
      </w:r>
      <w:r w:rsidRPr="00F75186">
        <w:rPr>
          <w:rFonts w:ascii="Bookman Old Style" w:hAnsi="Bookman Old Style"/>
          <w:b/>
          <w:sz w:val="22"/>
          <w:szCs w:val="22"/>
        </w:rPr>
        <w:t>e</w:t>
      </w:r>
      <w:r w:rsidR="00477FA3" w:rsidRPr="00F75186">
        <w:rPr>
          <w:rFonts w:ascii="Bookman Old Style" w:hAnsi="Bookman Old Style"/>
          <w:b/>
          <w:sz w:val="22"/>
          <w:szCs w:val="22"/>
        </w:rPr>
        <w:t xml:space="preserve"> </w:t>
      </w:r>
      <w:r w:rsidRPr="00F75186">
        <w:rPr>
          <w:rFonts w:ascii="Bookman Old Style" w:hAnsi="Bookman Old Style"/>
          <w:b/>
          <w:sz w:val="22"/>
          <w:szCs w:val="22"/>
        </w:rPr>
        <w:t>delle</w:t>
      </w:r>
      <w:r w:rsidR="00477FA3" w:rsidRPr="00F75186">
        <w:rPr>
          <w:rFonts w:ascii="Bookman Old Style" w:hAnsi="Bookman Old Style"/>
          <w:b/>
          <w:sz w:val="22"/>
          <w:szCs w:val="22"/>
        </w:rPr>
        <w:t xml:space="preserve"> </w:t>
      </w:r>
      <w:r w:rsidRPr="00F75186">
        <w:rPr>
          <w:rFonts w:ascii="Bookman Old Style" w:hAnsi="Bookman Old Style"/>
          <w:b/>
          <w:sz w:val="22"/>
          <w:szCs w:val="22"/>
        </w:rPr>
        <w:t>candidature</w:t>
      </w:r>
      <w:r w:rsidR="00477FA3" w:rsidRPr="00F75186">
        <w:rPr>
          <w:rFonts w:ascii="Bookman Old Style" w:hAnsi="Bookman Old Style"/>
          <w:b/>
          <w:sz w:val="22"/>
          <w:szCs w:val="22"/>
        </w:rPr>
        <w:t xml:space="preserve"> </w:t>
      </w:r>
      <w:r w:rsidRPr="00F75186">
        <w:rPr>
          <w:rFonts w:ascii="Bookman Old Style" w:hAnsi="Bookman Old Style"/>
          <w:b/>
          <w:sz w:val="22"/>
          <w:szCs w:val="22"/>
        </w:rPr>
        <w:t>alla</w:t>
      </w:r>
      <w:r w:rsidR="00477FA3" w:rsidRPr="00F75186">
        <w:rPr>
          <w:rFonts w:ascii="Bookman Old Style" w:hAnsi="Bookman Old Style"/>
          <w:b/>
          <w:sz w:val="22"/>
          <w:szCs w:val="22"/>
        </w:rPr>
        <w:t xml:space="preserve"> </w:t>
      </w:r>
      <w:r w:rsidRPr="00F75186">
        <w:rPr>
          <w:rFonts w:ascii="Bookman Old Style" w:hAnsi="Bookman Old Style"/>
          <w:b/>
          <w:sz w:val="22"/>
          <w:szCs w:val="22"/>
        </w:rPr>
        <w:t>carica</w:t>
      </w:r>
      <w:r w:rsidR="00477FA3" w:rsidRPr="00F75186">
        <w:rPr>
          <w:rFonts w:ascii="Bookman Old Style" w:hAnsi="Bookman Old Style"/>
          <w:b/>
          <w:sz w:val="22"/>
          <w:szCs w:val="22"/>
        </w:rPr>
        <w:t xml:space="preserve"> </w:t>
      </w:r>
      <w:r w:rsidRPr="00F75186">
        <w:rPr>
          <w:rFonts w:ascii="Bookman Old Style" w:hAnsi="Bookman Old Style"/>
          <w:b/>
          <w:sz w:val="22"/>
          <w:szCs w:val="22"/>
        </w:rPr>
        <w:t>di</w:t>
      </w:r>
      <w:r w:rsidR="00477FA3" w:rsidRPr="00F75186">
        <w:rPr>
          <w:rFonts w:ascii="Bookman Old Style" w:hAnsi="Bookman Old Style"/>
          <w:b/>
          <w:sz w:val="22"/>
          <w:szCs w:val="22"/>
        </w:rPr>
        <w:t xml:space="preserve"> </w:t>
      </w:r>
      <w:r w:rsidRPr="00F75186">
        <w:rPr>
          <w:rFonts w:ascii="Bookman Old Style" w:hAnsi="Bookman Old Style"/>
          <w:b/>
          <w:sz w:val="22"/>
          <w:szCs w:val="22"/>
        </w:rPr>
        <w:t>sindaco</w:t>
      </w:r>
      <w:r w:rsidR="00477FA3" w:rsidRPr="00F75186">
        <w:rPr>
          <w:rFonts w:ascii="Bookman Old Style" w:hAnsi="Bookman Old Style"/>
          <w:sz w:val="22"/>
          <w:szCs w:val="22"/>
        </w:rPr>
        <w:t xml:space="preserve"> </w:t>
      </w:r>
      <w:r w:rsidRPr="00F75186">
        <w:rPr>
          <w:rFonts w:ascii="Bookman Old Style" w:hAnsi="Bookman Old Style"/>
          <w:sz w:val="22"/>
          <w:szCs w:val="22"/>
        </w:rPr>
        <w:t>devono</w:t>
      </w:r>
      <w:r w:rsidR="00477FA3" w:rsidRPr="00F75186">
        <w:rPr>
          <w:rFonts w:ascii="Bookman Old Style" w:hAnsi="Bookman Old Style"/>
          <w:sz w:val="22"/>
          <w:szCs w:val="22"/>
        </w:rPr>
        <w:t xml:space="preserve"> </w:t>
      </w:r>
      <w:r w:rsidRPr="00F75186">
        <w:rPr>
          <w:rFonts w:ascii="Bookman Old Style" w:hAnsi="Bookman Old Style"/>
          <w:sz w:val="22"/>
          <w:szCs w:val="22"/>
        </w:rPr>
        <w:t>essere</w:t>
      </w:r>
      <w:r w:rsidR="00477FA3" w:rsidRPr="00F75186">
        <w:rPr>
          <w:rFonts w:ascii="Bookman Old Style" w:hAnsi="Bookman Old Style"/>
          <w:sz w:val="22"/>
          <w:szCs w:val="22"/>
        </w:rPr>
        <w:t xml:space="preserve"> </w:t>
      </w:r>
      <w:r w:rsidRPr="00F75186">
        <w:rPr>
          <w:rFonts w:ascii="Bookman Old Style" w:hAnsi="Bookman Old Style"/>
          <w:sz w:val="22"/>
          <w:szCs w:val="22"/>
        </w:rPr>
        <w:t>sottoscritte</w:t>
      </w:r>
      <w:r w:rsidR="00477FA3" w:rsidRPr="00F75186">
        <w:rPr>
          <w:rFonts w:ascii="Bookman Old Style" w:hAnsi="Bookman Old Style"/>
          <w:sz w:val="22"/>
          <w:szCs w:val="22"/>
        </w:rPr>
        <w:t xml:space="preserve"> </w:t>
      </w:r>
      <w:r w:rsidRPr="00F75186">
        <w:rPr>
          <w:rFonts w:ascii="Bookman Old Style" w:hAnsi="Bookman Old Style"/>
          <w:sz w:val="22"/>
          <w:szCs w:val="22"/>
        </w:rPr>
        <w:t>da</w:t>
      </w:r>
      <w:r w:rsidR="00477FA3" w:rsidRPr="00F75186">
        <w:rPr>
          <w:rFonts w:ascii="Bookman Old Style" w:hAnsi="Bookman Old Style"/>
          <w:sz w:val="22"/>
          <w:szCs w:val="22"/>
        </w:rPr>
        <w:t xml:space="preserve"> </w:t>
      </w:r>
      <w:r w:rsidRPr="00F75186">
        <w:rPr>
          <w:rFonts w:ascii="Bookman Old Style" w:hAnsi="Bookman Old Style"/>
          <w:sz w:val="22"/>
          <w:szCs w:val="22"/>
        </w:rPr>
        <w:t>un</w:t>
      </w:r>
      <w:r w:rsidR="00477FA3" w:rsidRPr="00F75186">
        <w:rPr>
          <w:rFonts w:ascii="Bookman Old Style" w:hAnsi="Bookman Old Style"/>
          <w:sz w:val="22"/>
          <w:szCs w:val="22"/>
        </w:rPr>
        <w:t xml:space="preserve"> </w:t>
      </w:r>
      <w:r w:rsidRPr="00F75186">
        <w:rPr>
          <w:rFonts w:ascii="Bookman Old Style" w:hAnsi="Bookman Old Style"/>
          <w:sz w:val="22"/>
          <w:szCs w:val="22"/>
        </w:rPr>
        <w:t>numero</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elettori</w:t>
      </w:r>
      <w:r w:rsidR="00477FA3" w:rsidRPr="00F75186">
        <w:rPr>
          <w:rFonts w:ascii="Bookman Old Style" w:hAnsi="Bookman Old Style"/>
          <w:sz w:val="22"/>
          <w:szCs w:val="22"/>
        </w:rPr>
        <w:t xml:space="preserve"> </w:t>
      </w:r>
      <w:r w:rsidRPr="00F75186">
        <w:rPr>
          <w:rFonts w:ascii="Bookman Old Style" w:hAnsi="Bookman Old Style"/>
          <w:sz w:val="22"/>
          <w:szCs w:val="22"/>
        </w:rPr>
        <w:t>che</w:t>
      </w:r>
      <w:r w:rsidR="00477FA3" w:rsidRPr="00F75186">
        <w:rPr>
          <w:rFonts w:ascii="Bookman Old Style" w:hAnsi="Bookman Old Style"/>
          <w:sz w:val="22"/>
          <w:szCs w:val="22"/>
        </w:rPr>
        <w:t xml:space="preserve"> </w:t>
      </w:r>
      <w:r w:rsidRPr="00F75186">
        <w:rPr>
          <w:rFonts w:ascii="Bookman Old Style" w:hAnsi="Bookman Old Style"/>
          <w:sz w:val="22"/>
          <w:szCs w:val="22"/>
        </w:rPr>
        <w:t>varia</w:t>
      </w:r>
      <w:r w:rsidR="00477FA3" w:rsidRPr="00F75186">
        <w:rPr>
          <w:rFonts w:ascii="Bookman Old Style" w:hAnsi="Bookman Old Style"/>
          <w:sz w:val="22"/>
          <w:szCs w:val="22"/>
        </w:rPr>
        <w:t xml:space="preserve"> </w:t>
      </w:r>
      <w:r w:rsidRPr="00F75186">
        <w:rPr>
          <w:rFonts w:ascii="Bookman Old Style" w:hAnsi="Bookman Old Style"/>
          <w:sz w:val="22"/>
          <w:szCs w:val="22"/>
        </w:rPr>
        <w:t>a</w:t>
      </w:r>
      <w:r w:rsidR="00477FA3" w:rsidRPr="00F75186">
        <w:rPr>
          <w:rFonts w:ascii="Bookman Old Style" w:hAnsi="Bookman Old Style"/>
          <w:sz w:val="22"/>
          <w:szCs w:val="22"/>
        </w:rPr>
        <w:t xml:space="preserve"> </w:t>
      </w:r>
      <w:r w:rsidRPr="00F75186">
        <w:rPr>
          <w:rFonts w:ascii="Bookman Old Style" w:hAnsi="Bookman Old Style"/>
          <w:sz w:val="22"/>
          <w:szCs w:val="22"/>
        </w:rPr>
        <w:t>seconda</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dato</w:t>
      </w:r>
      <w:r w:rsidR="00477FA3" w:rsidRPr="00F75186">
        <w:rPr>
          <w:rFonts w:ascii="Bookman Old Style" w:hAnsi="Bookman Old Style"/>
          <w:sz w:val="22"/>
          <w:szCs w:val="22"/>
        </w:rPr>
        <w:t xml:space="preserve"> </w:t>
      </w:r>
      <w:r w:rsidRPr="00F75186">
        <w:rPr>
          <w:rFonts w:ascii="Bookman Old Style" w:hAnsi="Bookman Old Style"/>
          <w:sz w:val="22"/>
          <w:szCs w:val="22"/>
        </w:rPr>
        <w:t>demografico,</w:t>
      </w:r>
      <w:r w:rsidR="00477FA3" w:rsidRPr="00F75186">
        <w:rPr>
          <w:rFonts w:ascii="Bookman Old Style" w:hAnsi="Bookman Old Style"/>
          <w:sz w:val="22"/>
          <w:szCs w:val="22"/>
        </w:rPr>
        <w:t xml:space="preserve"> </w:t>
      </w:r>
      <w:r w:rsidRPr="00F75186">
        <w:rPr>
          <w:rFonts w:ascii="Bookman Old Style" w:hAnsi="Bookman Old Style"/>
          <w:sz w:val="22"/>
          <w:szCs w:val="22"/>
        </w:rPr>
        <w:t>come</w:t>
      </w:r>
      <w:r w:rsidR="00477FA3" w:rsidRPr="00F75186">
        <w:rPr>
          <w:rFonts w:ascii="Bookman Old Style" w:hAnsi="Bookman Old Style"/>
          <w:sz w:val="22"/>
          <w:szCs w:val="22"/>
        </w:rPr>
        <w:t xml:space="preserve"> </w:t>
      </w:r>
      <w:r w:rsidRPr="00F75186">
        <w:rPr>
          <w:rFonts w:ascii="Bookman Old Style" w:hAnsi="Bookman Old Style"/>
          <w:sz w:val="22"/>
          <w:szCs w:val="22"/>
        </w:rPr>
        <w:t>previsto</w:t>
      </w:r>
      <w:r w:rsidR="00477FA3" w:rsidRPr="00F75186">
        <w:rPr>
          <w:rFonts w:ascii="Bookman Old Style" w:hAnsi="Bookman Old Style"/>
          <w:sz w:val="22"/>
          <w:szCs w:val="22"/>
        </w:rPr>
        <w:t xml:space="preserve"> </w:t>
      </w:r>
      <w:r w:rsidRPr="00F75186">
        <w:rPr>
          <w:rFonts w:ascii="Bookman Old Style" w:hAnsi="Bookman Old Style"/>
          <w:sz w:val="22"/>
          <w:szCs w:val="22"/>
        </w:rPr>
        <w:t>dalla</w:t>
      </w:r>
      <w:r w:rsidR="00477FA3" w:rsidRPr="00F75186">
        <w:rPr>
          <w:rFonts w:ascii="Bookman Old Style" w:hAnsi="Bookman Old Style"/>
          <w:sz w:val="22"/>
          <w:szCs w:val="22"/>
        </w:rPr>
        <w:t xml:space="preserve"> </w:t>
      </w:r>
      <w:r w:rsidRPr="00F75186">
        <w:rPr>
          <w:rFonts w:ascii="Bookman Old Style" w:hAnsi="Bookman Old Style"/>
          <w:sz w:val="22"/>
          <w:szCs w:val="22"/>
        </w:rPr>
        <w:t>legge</w:t>
      </w:r>
      <w:r w:rsidR="00477FA3" w:rsidRPr="00F75186">
        <w:rPr>
          <w:rFonts w:ascii="Bookman Old Style" w:hAnsi="Bookman Old Style"/>
          <w:sz w:val="22"/>
          <w:szCs w:val="22"/>
        </w:rPr>
        <w:t xml:space="preserve"> </w:t>
      </w:r>
      <w:r w:rsidRPr="00F75186">
        <w:rPr>
          <w:rFonts w:ascii="Bookman Old Style" w:hAnsi="Bookman Old Style"/>
          <w:sz w:val="22"/>
          <w:szCs w:val="22"/>
        </w:rPr>
        <w:t>n.</w:t>
      </w:r>
      <w:r w:rsidR="00477FA3" w:rsidRPr="00F75186">
        <w:rPr>
          <w:rFonts w:ascii="Bookman Old Style" w:hAnsi="Bookman Old Style"/>
          <w:sz w:val="22"/>
          <w:szCs w:val="22"/>
        </w:rPr>
        <w:t xml:space="preserve"> </w:t>
      </w:r>
      <w:r w:rsidRPr="00F75186">
        <w:rPr>
          <w:rFonts w:ascii="Bookman Old Style" w:hAnsi="Bookman Old Style"/>
          <w:sz w:val="22"/>
          <w:szCs w:val="22"/>
        </w:rPr>
        <w:t>81/93</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s.m.i..</w:t>
      </w:r>
      <w:r w:rsidR="00477FA3" w:rsidRPr="00F75186">
        <w:rPr>
          <w:rFonts w:ascii="Bookman Old Style" w:hAnsi="Bookman Old Style"/>
          <w:sz w:val="22"/>
          <w:szCs w:val="22"/>
        </w:rPr>
        <w:t xml:space="preserve"> </w:t>
      </w:r>
      <w:r w:rsidRPr="00F75186">
        <w:rPr>
          <w:rFonts w:ascii="Bookman Old Style" w:hAnsi="Bookman Old Style"/>
          <w:sz w:val="22"/>
          <w:szCs w:val="22"/>
        </w:rPr>
        <w:t>Si</w:t>
      </w:r>
      <w:r w:rsidR="00477FA3" w:rsidRPr="00F75186">
        <w:rPr>
          <w:rFonts w:ascii="Bookman Old Style" w:hAnsi="Bookman Old Style"/>
          <w:sz w:val="22"/>
          <w:szCs w:val="22"/>
        </w:rPr>
        <w:t xml:space="preserve"> </w:t>
      </w:r>
      <w:r w:rsidRPr="00F75186">
        <w:rPr>
          <w:rFonts w:ascii="Bookman Old Style" w:hAnsi="Bookman Old Style"/>
          <w:sz w:val="22"/>
          <w:szCs w:val="22"/>
        </w:rPr>
        <w:t>ricorda</w:t>
      </w:r>
      <w:r w:rsidR="00477FA3" w:rsidRPr="00F75186">
        <w:rPr>
          <w:rFonts w:ascii="Bookman Old Style" w:hAnsi="Bookman Old Style"/>
          <w:sz w:val="22"/>
          <w:szCs w:val="22"/>
        </w:rPr>
        <w:t xml:space="preserve"> </w:t>
      </w:r>
      <w:r w:rsidRPr="00F75186">
        <w:rPr>
          <w:rFonts w:ascii="Bookman Old Style" w:hAnsi="Bookman Old Style"/>
          <w:sz w:val="22"/>
          <w:szCs w:val="22"/>
        </w:rPr>
        <w:t>che,</w:t>
      </w:r>
      <w:r w:rsidR="00477FA3" w:rsidRPr="00F75186">
        <w:rPr>
          <w:rFonts w:ascii="Bookman Old Style" w:hAnsi="Bookman Old Style"/>
          <w:sz w:val="22"/>
          <w:szCs w:val="22"/>
        </w:rPr>
        <w:t xml:space="preserve"> </w:t>
      </w:r>
      <w:r w:rsidRPr="00F75186">
        <w:rPr>
          <w:rFonts w:ascii="Bookman Old Style" w:hAnsi="Bookman Old Style"/>
          <w:sz w:val="22"/>
          <w:szCs w:val="22"/>
        </w:rPr>
        <w:t>ai</w:t>
      </w:r>
      <w:r w:rsidR="00477FA3" w:rsidRPr="00F75186">
        <w:rPr>
          <w:rFonts w:ascii="Bookman Old Style" w:hAnsi="Bookman Old Style"/>
          <w:sz w:val="22"/>
          <w:szCs w:val="22"/>
        </w:rPr>
        <w:t xml:space="preserve"> </w:t>
      </w:r>
      <w:r w:rsidRPr="00F75186">
        <w:rPr>
          <w:rFonts w:ascii="Bookman Old Style" w:hAnsi="Bookman Old Style"/>
          <w:sz w:val="22"/>
          <w:szCs w:val="22"/>
        </w:rPr>
        <w:t>fini</w:t>
      </w:r>
      <w:r w:rsidR="00477FA3" w:rsidRPr="00F75186">
        <w:rPr>
          <w:rFonts w:ascii="Bookman Old Style" w:hAnsi="Bookman Old Style"/>
          <w:sz w:val="22"/>
          <w:szCs w:val="22"/>
        </w:rPr>
        <w:t xml:space="preserve"> </w:t>
      </w:r>
      <w:r w:rsidRPr="00F75186">
        <w:rPr>
          <w:rFonts w:ascii="Bookman Old Style" w:hAnsi="Bookman Old Style"/>
          <w:sz w:val="22"/>
          <w:szCs w:val="22"/>
        </w:rPr>
        <w:t>elettorali,</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popolazione</w:t>
      </w:r>
      <w:r w:rsidR="00477FA3" w:rsidRPr="00F75186">
        <w:rPr>
          <w:rFonts w:ascii="Bookman Old Style" w:hAnsi="Bookman Old Style"/>
          <w:sz w:val="22"/>
          <w:szCs w:val="22"/>
        </w:rPr>
        <w:t xml:space="preserve"> </w:t>
      </w:r>
      <w:r w:rsidRPr="00F75186">
        <w:rPr>
          <w:rFonts w:ascii="Bookman Old Style" w:hAnsi="Bookman Old Style"/>
          <w:sz w:val="22"/>
          <w:szCs w:val="22"/>
        </w:rPr>
        <w:t>è</w:t>
      </w:r>
      <w:r w:rsidR="00477FA3" w:rsidRPr="00F75186">
        <w:rPr>
          <w:rFonts w:ascii="Bookman Old Style" w:hAnsi="Bookman Old Style"/>
          <w:sz w:val="22"/>
          <w:szCs w:val="22"/>
        </w:rPr>
        <w:t xml:space="preserve"> </w:t>
      </w:r>
      <w:r w:rsidRPr="00F75186">
        <w:rPr>
          <w:rFonts w:ascii="Bookman Old Style" w:hAnsi="Bookman Old Style"/>
          <w:sz w:val="22"/>
          <w:szCs w:val="22"/>
        </w:rPr>
        <w:t>determinata</w:t>
      </w:r>
      <w:r w:rsidR="00477FA3" w:rsidRPr="00F75186">
        <w:rPr>
          <w:rFonts w:ascii="Bookman Old Style" w:hAnsi="Bookman Old Style"/>
          <w:sz w:val="22"/>
          <w:szCs w:val="22"/>
        </w:rPr>
        <w:t xml:space="preserve"> </w:t>
      </w:r>
      <w:r w:rsidRPr="00F75186">
        <w:rPr>
          <w:rFonts w:ascii="Bookman Old Style" w:hAnsi="Bookman Old Style"/>
          <w:sz w:val="22"/>
          <w:szCs w:val="22"/>
        </w:rPr>
        <w:t>in</w:t>
      </w:r>
      <w:r w:rsidR="00477FA3" w:rsidRPr="00F75186">
        <w:rPr>
          <w:rFonts w:ascii="Bookman Old Style" w:hAnsi="Bookman Old Style"/>
          <w:sz w:val="22"/>
          <w:szCs w:val="22"/>
        </w:rPr>
        <w:t xml:space="preserve"> </w:t>
      </w:r>
      <w:r w:rsidRPr="00F75186">
        <w:rPr>
          <w:rFonts w:ascii="Bookman Old Style" w:hAnsi="Bookman Old Style"/>
          <w:sz w:val="22"/>
          <w:szCs w:val="22"/>
        </w:rPr>
        <w:t>base</w:t>
      </w:r>
      <w:r w:rsidR="00477FA3" w:rsidRPr="00F75186">
        <w:rPr>
          <w:rFonts w:ascii="Bookman Old Style" w:hAnsi="Bookman Old Style"/>
          <w:sz w:val="22"/>
          <w:szCs w:val="22"/>
        </w:rPr>
        <w:t xml:space="preserve"> </w:t>
      </w:r>
      <w:r w:rsidRPr="00F75186">
        <w:rPr>
          <w:rFonts w:ascii="Bookman Old Style" w:hAnsi="Bookman Old Style"/>
          <w:sz w:val="22"/>
          <w:szCs w:val="22"/>
        </w:rPr>
        <w:t>ai</w:t>
      </w:r>
      <w:r w:rsidR="00477FA3" w:rsidRPr="00F75186">
        <w:rPr>
          <w:rFonts w:ascii="Bookman Old Style" w:hAnsi="Bookman Old Style"/>
          <w:sz w:val="22"/>
          <w:szCs w:val="22"/>
        </w:rPr>
        <w:t xml:space="preserve"> </w:t>
      </w:r>
      <w:r w:rsidRPr="00F75186">
        <w:rPr>
          <w:rFonts w:ascii="Bookman Old Style" w:hAnsi="Bookman Old Style"/>
          <w:sz w:val="22"/>
          <w:szCs w:val="22"/>
        </w:rPr>
        <w:t>risultati</w:t>
      </w:r>
      <w:r w:rsidR="00477FA3" w:rsidRPr="00F75186">
        <w:rPr>
          <w:rFonts w:ascii="Bookman Old Style" w:hAnsi="Bookman Old Style"/>
          <w:sz w:val="22"/>
          <w:szCs w:val="22"/>
        </w:rPr>
        <w:t xml:space="preserve"> </w:t>
      </w:r>
      <w:r w:rsidRPr="00F75186">
        <w:rPr>
          <w:rFonts w:ascii="Bookman Old Style" w:hAnsi="Bookman Old Style"/>
          <w:sz w:val="22"/>
          <w:szCs w:val="22"/>
        </w:rPr>
        <w:t>dell</w:t>
      </w:r>
      <w:r w:rsidR="00733531" w:rsidRPr="00F75186">
        <w:rPr>
          <w:rFonts w:ascii="Bookman Old Style" w:hAnsi="Bookman Old Style"/>
          <w:sz w:val="22"/>
          <w:szCs w:val="22"/>
        </w:rPr>
        <w:t>’</w:t>
      </w:r>
      <w:r w:rsidRPr="00F75186">
        <w:rPr>
          <w:rFonts w:ascii="Bookman Old Style" w:hAnsi="Bookman Old Style"/>
          <w:sz w:val="22"/>
          <w:szCs w:val="22"/>
        </w:rPr>
        <w:t>ultimo</w:t>
      </w:r>
      <w:r w:rsidR="00477FA3" w:rsidRPr="00F75186">
        <w:rPr>
          <w:rFonts w:ascii="Bookman Old Style" w:hAnsi="Bookman Old Style"/>
          <w:sz w:val="22"/>
          <w:szCs w:val="22"/>
        </w:rPr>
        <w:t xml:space="preserve"> </w:t>
      </w:r>
      <w:r w:rsidRPr="00F75186">
        <w:rPr>
          <w:rFonts w:ascii="Bookman Old Style" w:hAnsi="Bookman Old Style"/>
          <w:sz w:val="22"/>
          <w:szCs w:val="22"/>
        </w:rPr>
        <w:t>censimento</w:t>
      </w:r>
      <w:r w:rsidR="00477FA3" w:rsidRPr="00F75186">
        <w:rPr>
          <w:rFonts w:ascii="Bookman Old Style" w:hAnsi="Bookman Old Style"/>
          <w:sz w:val="22"/>
          <w:szCs w:val="22"/>
        </w:rPr>
        <w:t xml:space="preserve"> </w:t>
      </w:r>
      <w:r w:rsidRPr="00F75186">
        <w:rPr>
          <w:rFonts w:ascii="Bookman Old Style" w:hAnsi="Bookman Old Style"/>
          <w:sz w:val="22"/>
          <w:szCs w:val="22"/>
        </w:rPr>
        <w:t>ufficiale,</w:t>
      </w:r>
      <w:r w:rsidR="00477FA3" w:rsidRPr="00F75186">
        <w:rPr>
          <w:rFonts w:ascii="Bookman Old Style" w:hAnsi="Bookman Old Style"/>
          <w:sz w:val="22"/>
          <w:szCs w:val="22"/>
        </w:rPr>
        <w:t xml:space="preserve"> </w:t>
      </w:r>
      <w:r w:rsidRPr="00F75186">
        <w:rPr>
          <w:rFonts w:ascii="Bookman Old Style" w:hAnsi="Bookman Old Style"/>
          <w:sz w:val="22"/>
          <w:szCs w:val="22"/>
        </w:rPr>
        <w:t>effettuato</w:t>
      </w:r>
      <w:r w:rsidR="00477FA3" w:rsidRPr="00F75186">
        <w:rPr>
          <w:rFonts w:ascii="Bookman Old Style" w:hAnsi="Bookman Old Style"/>
          <w:sz w:val="22"/>
          <w:szCs w:val="22"/>
        </w:rPr>
        <w:t xml:space="preserve"> </w:t>
      </w:r>
      <w:r w:rsidRPr="00F75186">
        <w:rPr>
          <w:rFonts w:ascii="Bookman Old Style" w:hAnsi="Bookman Old Style"/>
          <w:sz w:val="22"/>
          <w:szCs w:val="22"/>
        </w:rPr>
        <w:t>nel</w:t>
      </w:r>
      <w:r w:rsidR="00477FA3" w:rsidRPr="00F75186">
        <w:rPr>
          <w:rFonts w:ascii="Bookman Old Style" w:hAnsi="Bookman Old Style"/>
          <w:sz w:val="22"/>
          <w:szCs w:val="22"/>
        </w:rPr>
        <w:t xml:space="preserve"> </w:t>
      </w:r>
      <w:r w:rsidRPr="00F75186">
        <w:rPr>
          <w:rFonts w:ascii="Bookman Old Style" w:hAnsi="Bookman Old Style"/>
          <w:sz w:val="22"/>
          <w:szCs w:val="22"/>
        </w:rPr>
        <w:t>2011,</w:t>
      </w:r>
      <w:r w:rsidR="00477FA3" w:rsidRPr="00F75186">
        <w:rPr>
          <w:rFonts w:ascii="Bookman Old Style" w:hAnsi="Bookman Old Style"/>
          <w:sz w:val="22"/>
          <w:szCs w:val="22"/>
        </w:rPr>
        <w:t xml:space="preserve"> </w:t>
      </w:r>
      <w:r w:rsidRPr="00F75186">
        <w:rPr>
          <w:rFonts w:ascii="Bookman Old Style" w:hAnsi="Bookman Old Style"/>
          <w:sz w:val="22"/>
          <w:szCs w:val="22"/>
        </w:rPr>
        <w:t>approvato</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D</w:t>
      </w:r>
      <w:r w:rsidR="00D65687" w:rsidRPr="00F75186">
        <w:rPr>
          <w:rFonts w:ascii="Bookman Old Style" w:hAnsi="Bookman Old Style"/>
          <w:sz w:val="22"/>
          <w:szCs w:val="22"/>
        </w:rPr>
        <w:t>.</w:t>
      </w:r>
      <w:r w:rsidRPr="00F75186">
        <w:rPr>
          <w:rFonts w:ascii="Bookman Old Style" w:hAnsi="Bookman Old Style"/>
          <w:sz w:val="22"/>
          <w:szCs w:val="22"/>
        </w:rPr>
        <w:t>P</w:t>
      </w:r>
      <w:r w:rsidR="00D65687" w:rsidRPr="00F75186">
        <w:rPr>
          <w:rFonts w:ascii="Bookman Old Style" w:hAnsi="Bookman Old Style"/>
          <w:sz w:val="22"/>
          <w:szCs w:val="22"/>
        </w:rPr>
        <w:t>.</w:t>
      </w:r>
      <w:r w:rsidRPr="00F75186">
        <w:rPr>
          <w:rFonts w:ascii="Bookman Old Style" w:hAnsi="Bookman Old Style"/>
          <w:sz w:val="22"/>
          <w:szCs w:val="22"/>
        </w:rPr>
        <w:t>R</w:t>
      </w:r>
      <w:r w:rsidR="00D65687"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6</w:t>
      </w:r>
      <w:r w:rsidR="00477FA3" w:rsidRPr="00F75186">
        <w:rPr>
          <w:rFonts w:ascii="Bookman Old Style" w:hAnsi="Bookman Old Style"/>
          <w:sz w:val="22"/>
          <w:szCs w:val="22"/>
        </w:rPr>
        <w:t xml:space="preserve"> </w:t>
      </w:r>
      <w:r w:rsidRPr="00F75186">
        <w:rPr>
          <w:rFonts w:ascii="Bookman Old Style" w:hAnsi="Bookman Old Style"/>
          <w:sz w:val="22"/>
          <w:szCs w:val="22"/>
        </w:rPr>
        <w:t>novembre</w:t>
      </w:r>
      <w:r w:rsidR="00477FA3" w:rsidRPr="00F75186">
        <w:rPr>
          <w:rFonts w:ascii="Bookman Old Style" w:hAnsi="Bookman Old Style"/>
          <w:sz w:val="22"/>
          <w:szCs w:val="22"/>
        </w:rPr>
        <w:t xml:space="preserve"> </w:t>
      </w:r>
      <w:r w:rsidRPr="00F75186">
        <w:rPr>
          <w:rFonts w:ascii="Bookman Old Style" w:hAnsi="Bookman Old Style"/>
          <w:sz w:val="22"/>
          <w:szCs w:val="22"/>
        </w:rPr>
        <w:t>2012</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pubblicato</w:t>
      </w:r>
      <w:r w:rsidR="00477FA3" w:rsidRPr="00F75186">
        <w:rPr>
          <w:rFonts w:ascii="Bookman Old Style" w:hAnsi="Bookman Old Style"/>
          <w:sz w:val="22"/>
          <w:szCs w:val="22"/>
        </w:rPr>
        <w:t xml:space="preserve"> </w:t>
      </w:r>
      <w:r w:rsidRPr="00F75186">
        <w:rPr>
          <w:rFonts w:ascii="Bookman Old Style" w:hAnsi="Bookman Old Style"/>
          <w:sz w:val="22"/>
          <w:szCs w:val="22"/>
        </w:rPr>
        <w:t>nella</w:t>
      </w:r>
      <w:r w:rsidR="00477FA3" w:rsidRPr="00F75186">
        <w:rPr>
          <w:rFonts w:ascii="Bookman Old Style" w:hAnsi="Bookman Old Style"/>
          <w:sz w:val="22"/>
          <w:szCs w:val="22"/>
        </w:rPr>
        <w:t xml:space="preserve"> </w:t>
      </w:r>
      <w:r w:rsidRPr="00F75186">
        <w:rPr>
          <w:rFonts w:ascii="Bookman Old Style" w:hAnsi="Bookman Old Style"/>
          <w:sz w:val="22"/>
          <w:szCs w:val="22"/>
        </w:rPr>
        <w:t>Gazzetta</w:t>
      </w:r>
      <w:r w:rsidR="00477FA3" w:rsidRPr="00F75186">
        <w:rPr>
          <w:rFonts w:ascii="Bookman Old Style" w:hAnsi="Bookman Old Style"/>
          <w:sz w:val="22"/>
          <w:szCs w:val="22"/>
        </w:rPr>
        <w:t xml:space="preserve"> </w:t>
      </w:r>
      <w:r w:rsidRPr="00F75186">
        <w:rPr>
          <w:rFonts w:ascii="Bookman Old Style" w:hAnsi="Bookman Old Style"/>
          <w:sz w:val="22"/>
          <w:szCs w:val="22"/>
        </w:rPr>
        <w:t>Ufficiale</w:t>
      </w:r>
      <w:r w:rsidR="00477FA3" w:rsidRPr="00F75186">
        <w:rPr>
          <w:rFonts w:ascii="Bookman Old Style" w:hAnsi="Bookman Old Style"/>
          <w:sz w:val="22"/>
          <w:szCs w:val="22"/>
        </w:rPr>
        <w:t xml:space="preserve"> </w:t>
      </w:r>
      <w:r w:rsidRPr="00F75186">
        <w:rPr>
          <w:rFonts w:ascii="Bookman Old Style" w:hAnsi="Bookman Old Style"/>
          <w:sz w:val="22"/>
          <w:szCs w:val="22"/>
        </w:rPr>
        <w:t>n.</w:t>
      </w:r>
      <w:r w:rsidR="00477FA3" w:rsidRPr="00F75186">
        <w:rPr>
          <w:rFonts w:ascii="Bookman Old Style" w:hAnsi="Bookman Old Style"/>
          <w:sz w:val="22"/>
          <w:szCs w:val="22"/>
        </w:rPr>
        <w:t xml:space="preserve"> </w:t>
      </w:r>
      <w:r w:rsidRPr="00F75186">
        <w:rPr>
          <w:rFonts w:ascii="Bookman Old Style" w:hAnsi="Bookman Old Style"/>
          <w:sz w:val="22"/>
          <w:szCs w:val="22"/>
        </w:rPr>
        <w:t>294</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18</w:t>
      </w:r>
      <w:r w:rsidR="00D65687" w:rsidRPr="00F75186">
        <w:rPr>
          <w:rFonts w:ascii="Bookman Old Style" w:hAnsi="Bookman Old Style"/>
          <w:sz w:val="22"/>
          <w:szCs w:val="22"/>
        </w:rPr>
        <w:t>/12/</w:t>
      </w:r>
      <w:r w:rsidRPr="00F75186">
        <w:rPr>
          <w:rFonts w:ascii="Bookman Old Style" w:hAnsi="Bookman Old Style"/>
          <w:sz w:val="22"/>
          <w:szCs w:val="22"/>
        </w:rPr>
        <w:t>2012.</w:t>
      </w:r>
    </w:p>
    <w:p w14:paraId="4EC0F5AA" w14:textId="3F379A07" w:rsidR="00307C8E" w:rsidRPr="00F75186" w:rsidRDefault="00BE5C60" w:rsidP="0080744D">
      <w:pPr>
        <w:spacing w:after="120" w:line="360" w:lineRule="auto"/>
        <w:ind w:right="-432"/>
        <w:jc w:val="both"/>
        <w:rPr>
          <w:rFonts w:ascii="Bookman Old Style" w:hAnsi="Bookman Old Style"/>
          <w:sz w:val="22"/>
          <w:szCs w:val="22"/>
          <w:u w:val="single"/>
        </w:rPr>
      </w:pPr>
      <w:r>
        <w:rPr>
          <w:rFonts w:ascii="Bookman Old Style" w:hAnsi="Bookman Old Style"/>
          <w:sz w:val="22"/>
          <w:szCs w:val="22"/>
          <w:u w:val="single"/>
        </w:rPr>
        <w:t>Per</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l</w:t>
      </w:r>
      <w:r w:rsidR="00733531" w:rsidRPr="00F75186">
        <w:rPr>
          <w:rFonts w:ascii="Bookman Old Style" w:hAnsi="Bookman Old Style"/>
          <w:sz w:val="22"/>
          <w:szCs w:val="22"/>
          <w:u w:val="single"/>
        </w:rPr>
        <w:t>’</w:t>
      </w:r>
      <w:r w:rsidR="002F4D03" w:rsidRPr="00F75186">
        <w:rPr>
          <w:rFonts w:ascii="Bookman Old Style" w:hAnsi="Bookman Old Style"/>
          <w:sz w:val="22"/>
          <w:szCs w:val="22"/>
          <w:u w:val="single"/>
        </w:rPr>
        <w:t>anno</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202</w:t>
      </w:r>
      <w:r>
        <w:rPr>
          <w:rFonts w:ascii="Bookman Old Style" w:hAnsi="Bookman Old Style"/>
          <w:sz w:val="22"/>
          <w:szCs w:val="22"/>
          <w:u w:val="single"/>
        </w:rPr>
        <w:t>1</w:t>
      </w:r>
      <w:r w:rsidR="002F4D03" w:rsidRPr="00F75186">
        <w:rPr>
          <w:rFonts w:ascii="Bookman Old Style" w:hAnsi="Bookman Old Style"/>
          <w:sz w:val="22"/>
          <w:szCs w:val="22"/>
          <w:u w:val="single"/>
        </w:rPr>
        <w:t>,</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il</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numero</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minimo</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di</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sottoscrizioni</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richiesto</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per</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la</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presentazione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delle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liste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delle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candidature</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è</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ridotto</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ad</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un</w:t>
      </w:r>
      <w:r w:rsidR="00477FA3" w:rsidRPr="00F75186">
        <w:rPr>
          <w:rFonts w:ascii="Bookman Old Style" w:hAnsi="Bookman Old Style"/>
          <w:sz w:val="22"/>
          <w:szCs w:val="22"/>
          <w:u w:val="single"/>
        </w:rPr>
        <w:t xml:space="preserve"> </w:t>
      </w:r>
      <w:r w:rsidR="002F4D03" w:rsidRPr="00F75186">
        <w:rPr>
          <w:rFonts w:ascii="Bookman Old Style" w:hAnsi="Bookman Old Style"/>
          <w:sz w:val="22"/>
          <w:szCs w:val="22"/>
          <w:u w:val="single"/>
        </w:rPr>
        <w:t>terzo.</w:t>
      </w:r>
    </w:p>
    <w:p w14:paraId="5B9D508D" w14:textId="511E1B88" w:rsidR="00307C8E" w:rsidRPr="00F75186" w:rsidRDefault="002F4D03" w:rsidP="0080744D">
      <w:pPr>
        <w:pStyle w:val="Rientrocorpodeltesto31"/>
        <w:spacing w:line="360" w:lineRule="auto"/>
        <w:ind w:left="0" w:right="-432"/>
        <w:jc w:val="both"/>
        <w:rPr>
          <w:rFonts w:ascii="Bookman Old Style" w:hAnsi="Bookman Old Style"/>
          <w:sz w:val="22"/>
          <w:szCs w:val="22"/>
        </w:rPr>
      </w:pPr>
      <w:r w:rsidRPr="00F75186">
        <w:rPr>
          <w:rFonts w:ascii="Bookman Old Style" w:hAnsi="Bookman Old Style"/>
          <w:sz w:val="22"/>
          <w:szCs w:val="22"/>
        </w:rPr>
        <w:t>Le</w:t>
      </w:r>
      <w:r w:rsidR="00477FA3" w:rsidRPr="00F75186">
        <w:rPr>
          <w:rFonts w:ascii="Bookman Old Style" w:hAnsi="Bookman Old Style"/>
          <w:sz w:val="22"/>
          <w:szCs w:val="22"/>
        </w:rPr>
        <w:t xml:space="preserve"> </w:t>
      </w:r>
      <w:r w:rsidRPr="00F75186">
        <w:rPr>
          <w:rFonts w:ascii="Bookman Old Style" w:hAnsi="Bookman Old Style"/>
          <w:sz w:val="22"/>
          <w:szCs w:val="22"/>
        </w:rPr>
        <w:t>candidature</w:t>
      </w:r>
      <w:r w:rsidR="00477FA3" w:rsidRPr="00F75186">
        <w:rPr>
          <w:rFonts w:ascii="Bookman Old Style" w:hAnsi="Bookman Old Style"/>
          <w:sz w:val="22"/>
          <w:szCs w:val="22"/>
        </w:rPr>
        <w:t xml:space="preserve"> </w:t>
      </w:r>
      <w:r w:rsidRPr="00F75186">
        <w:rPr>
          <w:rFonts w:ascii="Bookman Old Style" w:hAnsi="Bookman Old Style"/>
          <w:sz w:val="22"/>
          <w:szCs w:val="22"/>
        </w:rPr>
        <w:t>alla</w:t>
      </w:r>
      <w:r w:rsidR="00477FA3" w:rsidRPr="00F75186">
        <w:rPr>
          <w:rFonts w:ascii="Bookman Old Style" w:hAnsi="Bookman Old Style"/>
          <w:sz w:val="22"/>
          <w:szCs w:val="22"/>
        </w:rPr>
        <w:t xml:space="preserve"> </w:t>
      </w:r>
      <w:r w:rsidRPr="00F75186">
        <w:rPr>
          <w:rFonts w:ascii="Bookman Old Style" w:hAnsi="Bookman Old Style"/>
          <w:sz w:val="22"/>
          <w:szCs w:val="22"/>
        </w:rPr>
        <w:t>carica</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Sindaco</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consigliere</w:t>
      </w:r>
      <w:r w:rsidR="00477FA3" w:rsidRPr="00F75186">
        <w:rPr>
          <w:rFonts w:ascii="Bookman Old Style" w:hAnsi="Bookman Old Style"/>
          <w:sz w:val="22"/>
          <w:szCs w:val="22"/>
        </w:rPr>
        <w:t xml:space="preserve"> </w:t>
      </w:r>
      <w:r w:rsidRPr="00F75186">
        <w:rPr>
          <w:rFonts w:ascii="Bookman Old Style" w:hAnsi="Bookman Old Style"/>
          <w:sz w:val="22"/>
          <w:szCs w:val="22"/>
        </w:rPr>
        <w:t>comunale</w:t>
      </w:r>
      <w:r w:rsidR="00477FA3" w:rsidRPr="00F75186">
        <w:rPr>
          <w:rFonts w:ascii="Bookman Old Style" w:hAnsi="Bookman Old Style"/>
          <w:sz w:val="22"/>
          <w:szCs w:val="22"/>
        </w:rPr>
        <w:t xml:space="preserve"> </w:t>
      </w:r>
      <w:r w:rsidRPr="00F75186">
        <w:rPr>
          <w:rFonts w:ascii="Bookman Old Style" w:hAnsi="Bookman Old Style"/>
          <w:sz w:val="22"/>
          <w:szCs w:val="22"/>
        </w:rPr>
        <w:t>devono</w:t>
      </w:r>
      <w:r w:rsidR="00477FA3" w:rsidRPr="00F75186">
        <w:rPr>
          <w:rFonts w:ascii="Bookman Old Style" w:hAnsi="Bookman Old Style"/>
          <w:sz w:val="22"/>
          <w:szCs w:val="22"/>
        </w:rPr>
        <w:t xml:space="preserve"> </w:t>
      </w:r>
      <w:r w:rsidRPr="00F75186">
        <w:rPr>
          <w:rFonts w:ascii="Bookman Old Style" w:hAnsi="Bookman Old Style"/>
          <w:sz w:val="22"/>
          <w:szCs w:val="22"/>
        </w:rPr>
        <w:t>essere</w:t>
      </w:r>
      <w:r w:rsidR="00477FA3" w:rsidRPr="00F75186">
        <w:rPr>
          <w:rFonts w:ascii="Bookman Old Style" w:hAnsi="Bookman Old Style"/>
          <w:sz w:val="22"/>
          <w:szCs w:val="22"/>
        </w:rPr>
        <w:t xml:space="preserve"> </w:t>
      </w:r>
      <w:r w:rsidRPr="00F75186">
        <w:rPr>
          <w:rFonts w:ascii="Bookman Old Style" w:hAnsi="Bookman Old Style"/>
          <w:sz w:val="22"/>
          <w:szCs w:val="22"/>
        </w:rPr>
        <w:t>presentate,</w:t>
      </w:r>
      <w:r w:rsidR="00477FA3" w:rsidRPr="00F75186">
        <w:rPr>
          <w:rFonts w:ascii="Bookman Old Style" w:hAnsi="Bookman Old Style"/>
          <w:sz w:val="22"/>
          <w:szCs w:val="22"/>
        </w:rPr>
        <w:t xml:space="preserve"> </w:t>
      </w:r>
      <w:r w:rsidRPr="00F75186">
        <w:rPr>
          <w:rFonts w:ascii="Bookman Old Style" w:hAnsi="Bookman Old Style"/>
          <w:sz w:val="22"/>
          <w:szCs w:val="22"/>
        </w:rPr>
        <w:t>a</w:t>
      </w:r>
      <w:r w:rsidR="00477FA3" w:rsidRPr="00F75186">
        <w:rPr>
          <w:rFonts w:ascii="Bookman Old Style" w:hAnsi="Bookman Old Style"/>
          <w:sz w:val="22"/>
          <w:szCs w:val="22"/>
        </w:rPr>
        <w:t xml:space="preserve"> </w:t>
      </w:r>
      <w:r w:rsidRPr="00F75186">
        <w:rPr>
          <w:rFonts w:ascii="Bookman Old Style" w:hAnsi="Bookman Old Style"/>
          <w:sz w:val="22"/>
          <w:szCs w:val="22"/>
        </w:rPr>
        <w:t>pena</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esclusione</w:t>
      </w:r>
      <w:r w:rsidR="00477FA3" w:rsidRPr="00F75186">
        <w:rPr>
          <w:rFonts w:ascii="Bookman Old Style" w:hAnsi="Bookman Old Style"/>
          <w:sz w:val="22"/>
          <w:szCs w:val="22"/>
        </w:rPr>
        <w:t xml:space="preserve"> </w:t>
      </w:r>
      <w:r w:rsidRPr="00F75186">
        <w:rPr>
          <w:rFonts w:ascii="Bookman Old Style" w:hAnsi="Bookman Old Style"/>
          <w:sz w:val="22"/>
          <w:szCs w:val="22"/>
        </w:rPr>
        <w:t>dalla</w:t>
      </w:r>
      <w:r w:rsidR="00477FA3" w:rsidRPr="00F75186">
        <w:rPr>
          <w:rFonts w:ascii="Bookman Old Style" w:hAnsi="Bookman Old Style"/>
          <w:sz w:val="22"/>
          <w:szCs w:val="22"/>
        </w:rPr>
        <w:t xml:space="preserve"> </w:t>
      </w:r>
      <w:r w:rsidRPr="00F75186">
        <w:rPr>
          <w:rFonts w:ascii="Bookman Old Style" w:hAnsi="Bookman Old Style"/>
          <w:sz w:val="22"/>
          <w:szCs w:val="22"/>
        </w:rPr>
        <w:t>competizione</w:t>
      </w:r>
      <w:r w:rsidR="00477FA3" w:rsidRPr="00F75186">
        <w:rPr>
          <w:rFonts w:ascii="Bookman Old Style" w:hAnsi="Bookman Old Style"/>
          <w:sz w:val="22"/>
          <w:szCs w:val="22"/>
        </w:rPr>
        <w:t xml:space="preserve"> </w:t>
      </w:r>
      <w:r w:rsidRPr="00F75186">
        <w:rPr>
          <w:rFonts w:ascii="Bookman Old Style" w:hAnsi="Bookman Old Style"/>
          <w:sz w:val="22"/>
          <w:szCs w:val="22"/>
        </w:rPr>
        <w:t>elettorale,</w:t>
      </w:r>
      <w:r w:rsidR="00477FA3" w:rsidRPr="00F75186">
        <w:rPr>
          <w:rFonts w:ascii="Bookman Old Style" w:hAnsi="Bookman Old Style"/>
          <w:sz w:val="22"/>
          <w:szCs w:val="22"/>
        </w:rPr>
        <w:t xml:space="preserve"> </w:t>
      </w:r>
      <w:r w:rsidRPr="00F75186">
        <w:rPr>
          <w:rFonts w:ascii="Bookman Old Style" w:hAnsi="Bookman Old Style"/>
          <w:b/>
          <w:bCs/>
          <w:sz w:val="22"/>
          <w:szCs w:val="22"/>
        </w:rPr>
        <w:t>dalle</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ore</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8</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del</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30º</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giorno</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alle</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ore</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12</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del</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29º</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giorno</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antecedenti</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la</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data</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della</w:t>
      </w:r>
      <w:r w:rsidR="00477FA3" w:rsidRPr="00F75186">
        <w:rPr>
          <w:rFonts w:ascii="Bookman Old Style" w:hAnsi="Bookman Old Style"/>
          <w:b/>
          <w:bCs/>
          <w:sz w:val="22"/>
          <w:szCs w:val="22"/>
        </w:rPr>
        <w:t xml:space="preserve"> </w:t>
      </w:r>
      <w:r w:rsidRPr="00F75186">
        <w:rPr>
          <w:rFonts w:ascii="Bookman Old Style" w:hAnsi="Bookman Old Style"/>
          <w:b/>
          <w:bCs/>
          <w:sz w:val="22"/>
          <w:szCs w:val="22"/>
        </w:rPr>
        <w:t>votazione</w:t>
      </w:r>
      <w:r w:rsidR="00477FA3" w:rsidRPr="00F75186">
        <w:rPr>
          <w:rFonts w:ascii="Bookman Old Style" w:hAnsi="Bookman Old Style"/>
          <w:sz w:val="22"/>
          <w:szCs w:val="22"/>
        </w:rPr>
        <w:t xml:space="preserve"> </w:t>
      </w:r>
      <w:r w:rsidRPr="00F75186">
        <w:rPr>
          <w:rFonts w:ascii="Bookman Old Style" w:hAnsi="Bookman Old Style"/>
          <w:sz w:val="22"/>
          <w:szCs w:val="22"/>
        </w:rPr>
        <w:t>(il</w:t>
      </w:r>
      <w:r w:rsidR="00477FA3" w:rsidRPr="00F75186">
        <w:rPr>
          <w:rFonts w:ascii="Bookman Old Style" w:hAnsi="Bookman Old Style"/>
          <w:sz w:val="22"/>
          <w:szCs w:val="22"/>
        </w:rPr>
        <w:t xml:space="preserve"> </w:t>
      </w:r>
      <w:r w:rsidRPr="00F75186">
        <w:rPr>
          <w:rFonts w:ascii="Bookman Old Style" w:hAnsi="Bookman Old Style"/>
          <w:sz w:val="22"/>
          <w:szCs w:val="22"/>
        </w:rPr>
        <w:t>segretario</w:t>
      </w:r>
      <w:r w:rsidR="00477FA3" w:rsidRPr="00F75186">
        <w:rPr>
          <w:rFonts w:ascii="Bookman Old Style" w:hAnsi="Bookman Old Style"/>
          <w:sz w:val="22"/>
          <w:szCs w:val="22"/>
        </w:rPr>
        <w:t xml:space="preserve"> </w:t>
      </w:r>
      <w:r w:rsidRPr="00F75186">
        <w:rPr>
          <w:rFonts w:ascii="Bookman Old Style" w:hAnsi="Bookman Old Style"/>
          <w:sz w:val="22"/>
          <w:szCs w:val="22"/>
        </w:rPr>
        <w:t>comunale</w:t>
      </w:r>
      <w:r w:rsidR="00477FA3" w:rsidRPr="00F75186">
        <w:rPr>
          <w:rFonts w:ascii="Bookman Old Style" w:hAnsi="Bookman Old Style"/>
          <w:sz w:val="22"/>
          <w:szCs w:val="22"/>
        </w:rPr>
        <w:t xml:space="preserve"> </w:t>
      </w:r>
      <w:r w:rsidRPr="00F75186">
        <w:rPr>
          <w:rFonts w:ascii="Bookman Old Style" w:hAnsi="Bookman Old Style"/>
          <w:sz w:val="22"/>
          <w:szCs w:val="22"/>
        </w:rPr>
        <w:t>o</w:t>
      </w:r>
      <w:r w:rsidR="00477FA3" w:rsidRPr="00F75186">
        <w:rPr>
          <w:rFonts w:ascii="Bookman Old Style" w:hAnsi="Bookman Old Style"/>
          <w:sz w:val="22"/>
          <w:szCs w:val="22"/>
        </w:rPr>
        <w:t xml:space="preserve"> </w:t>
      </w:r>
      <w:r w:rsidRPr="00F75186">
        <w:rPr>
          <w:rFonts w:ascii="Bookman Old Style" w:hAnsi="Bookman Old Style"/>
          <w:sz w:val="22"/>
          <w:szCs w:val="22"/>
        </w:rPr>
        <w:t>un</w:t>
      </w:r>
      <w:r w:rsidR="00477FA3" w:rsidRPr="00F75186">
        <w:rPr>
          <w:rFonts w:ascii="Bookman Old Style" w:hAnsi="Bookman Old Style"/>
          <w:sz w:val="22"/>
          <w:szCs w:val="22"/>
        </w:rPr>
        <w:t xml:space="preserve"> </w:t>
      </w:r>
      <w:r w:rsidRPr="00F75186">
        <w:rPr>
          <w:rFonts w:ascii="Bookman Old Style" w:hAnsi="Bookman Old Style"/>
          <w:sz w:val="22"/>
          <w:szCs w:val="22"/>
        </w:rPr>
        <w:t>suo</w:t>
      </w:r>
      <w:r w:rsidR="00477FA3" w:rsidRPr="00F75186">
        <w:rPr>
          <w:rFonts w:ascii="Bookman Old Style" w:hAnsi="Bookman Old Style"/>
          <w:sz w:val="22"/>
          <w:szCs w:val="22"/>
        </w:rPr>
        <w:t xml:space="preserve"> </w:t>
      </w:r>
      <w:r w:rsidRPr="00F75186">
        <w:rPr>
          <w:rFonts w:ascii="Bookman Old Style" w:hAnsi="Bookman Old Style"/>
          <w:sz w:val="22"/>
          <w:szCs w:val="22"/>
        </w:rPr>
        <w:t>sostituto</w:t>
      </w:r>
      <w:r w:rsidR="00477FA3" w:rsidRPr="00F75186">
        <w:rPr>
          <w:rFonts w:ascii="Bookman Old Style" w:hAnsi="Bookman Old Style"/>
          <w:sz w:val="22"/>
          <w:szCs w:val="22"/>
        </w:rPr>
        <w:t xml:space="preserve"> </w:t>
      </w:r>
      <w:r w:rsidRPr="00F75186">
        <w:rPr>
          <w:rFonts w:ascii="Bookman Old Style" w:hAnsi="Bookman Old Style"/>
          <w:sz w:val="22"/>
          <w:szCs w:val="22"/>
        </w:rPr>
        <w:t>rilascia</w:t>
      </w:r>
      <w:r w:rsidR="00477FA3" w:rsidRPr="00F75186">
        <w:rPr>
          <w:rFonts w:ascii="Bookman Old Style" w:hAnsi="Bookman Old Style"/>
          <w:sz w:val="22"/>
          <w:szCs w:val="22"/>
        </w:rPr>
        <w:t xml:space="preserve"> </w:t>
      </w:r>
      <w:r w:rsidRPr="00F75186">
        <w:rPr>
          <w:rFonts w:ascii="Bookman Old Style" w:hAnsi="Bookman Old Style"/>
          <w:sz w:val="22"/>
          <w:szCs w:val="22"/>
        </w:rPr>
        <w:t>ricevuta</w:t>
      </w:r>
      <w:r w:rsidR="00477FA3" w:rsidRPr="00F75186">
        <w:rPr>
          <w:rFonts w:ascii="Bookman Old Style" w:hAnsi="Bookman Old Style"/>
          <w:sz w:val="22"/>
          <w:szCs w:val="22"/>
        </w:rPr>
        <w:t xml:space="preserve"> </w:t>
      </w:r>
      <w:r w:rsidRPr="00F75186">
        <w:rPr>
          <w:rFonts w:ascii="Bookman Old Style" w:hAnsi="Bookman Old Style"/>
          <w:sz w:val="22"/>
          <w:szCs w:val="22"/>
        </w:rPr>
        <w:t>dettagliata</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documenti</w:t>
      </w:r>
      <w:r w:rsidR="00477FA3" w:rsidRPr="00F75186">
        <w:rPr>
          <w:rFonts w:ascii="Bookman Old Style" w:hAnsi="Bookman Old Style"/>
          <w:sz w:val="22"/>
          <w:szCs w:val="22"/>
        </w:rPr>
        <w:t xml:space="preserve"> </w:t>
      </w:r>
      <w:r w:rsidRPr="00F75186">
        <w:rPr>
          <w:rFonts w:ascii="Bookman Old Style" w:hAnsi="Bookman Old Style"/>
          <w:sz w:val="22"/>
          <w:szCs w:val="22"/>
        </w:rPr>
        <w:t>depositati,</w:t>
      </w:r>
      <w:r w:rsidR="00477FA3" w:rsidRPr="00F75186">
        <w:rPr>
          <w:rFonts w:ascii="Bookman Old Style" w:hAnsi="Bookman Old Style"/>
          <w:sz w:val="22"/>
          <w:szCs w:val="22"/>
        </w:rPr>
        <w:t xml:space="preserve"> </w:t>
      </w:r>
      <w:r w:rsidRPr="00F75186">
        <w:rPr>
          <w:rFonts w:ascii="Bookman Old Style" w:hAnsi="Bookman Old Style"/>
          <w:sz w:val="22"/>
          <w:szCs w:val="22"/>
        </w:rPr>
        <w:t>indicando</w:t>
      </w:r>
      <w:r w:rsidR="00477FA3" w:rsidRPr="00F75186">
        <w:rPr>
          <w:rFonts w:ascii="Bookman Old Style" w:hAnsi="Bookman Old Style"/>
          <w:sz w:val="22"/>
          <w:szCs w:val="22"/>
        </w:rPr>
        <w:t xml:space="preserve"> </w:t>
      </w:r>
      <w:r w:rsidRPr="00F75186">
        <w:rPr>
          <w:rFonts w:ascii="Bookman Old Style" w:hAnsi="Bookman Old Style"/>
          <w:sz w:val="22"/>
          <w:szCs w:val="22"/>
        </w:rPr>
        <w:t>giorno</w:t>
      </w:r>
      <w:r w:rsidR="00477FA3" w:rsidRPr="00F75186">
        <w:rPr>
          <w:rFonts w:ascii="Bookman Old Style" w:hAnsi="Bookman Old Style"/>
          <w:sz w:val="22"/>
          <w:szCs w:val="22"/>
        </w:rPr>
        <w:t xml:space="preserve"> </w:t>
      </w:r>
      <w:r w:rsidRPr="00F75186">
        <w:rPr>
          <w:rFonts w:ascii="Bookman Old Style" w:hAnsi="Bookman Old Style"/>
          <w:sz w:val="22"/>
          <w:szCs w:val="22"/>
        </w:rPr>
        <w:t>ed</w:t>
      </w:r>
      <w:r w:rsidR="00477FA3" w:rsidRPr="00F75186">
        <w:rPr>
          <w:rFonts w:ascii="Bookman Old Style" w:hAnsi="Bookman Old Style"/>
          <w:sz w:val="22"/>
          <w:szCs w:val="22"/>
        </w:rPr>
        <w:t xml:space="preserve"> </w:t>
      </w:r>
      <w:r w:rsidRPr="00F75186">
        <w:rPr>
          <w:rFonts w:ascii="Bookman Old Style" w:hAnsi="Bookman Old Style"/>
          <w:sz w:val="22"/>
          <w:szCs w:val="22"/>
        </w:rPr>
        <w:t>ora</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presentazione,</w:t>
      </w:r>
      <w:r w:rsidR="00477FA3" w:rsidRPr="00F75186">
        <w:rPr>
          <w:rFonts w:ascii="Bookman Old Style" w:hAnsi="Bookman Old Style"/>
          <w:sz w:val="22"/>
          <w:szCs w:val="22"/>
        </w:rPr>
        <w:t xml:space="preserve"> </w:t>
      </w:r>
      <w:r w:rsidRPr="00F75186">
        <w:rPr>
          <w:rFonts w:ascii="Bookman Old Style" w:hAnsi="Bookman Old Style"/>
          <w:sz w:val="22"/>
          <w:szCs w:val="22"/>
        </w:rPr>
        <w:t>trasmettendoli</w:t>
      </w:r>
      <w:r w:rsidR="00477FA3" w:rsidRPr="00F75186">
        <w:rPr>
          <w:rFonts w:ascii="Bookman Old Style" w:hAnsi="Bookman Old Style"/>
          <w:sz w:val="22"/>
          <w:szCs w:val="22"/>
        </w:rPr>
        <w:t xml:space="preserve"> </w:t>
      </w:r>
      <w:r w:rsidRPr="00F75186">
        <w:rPr>
          <w:rFonts w:ascii="Bookman Old Style" w:hAnsi="Bookman Old Style"/>
          <w:sz w:val="22"/>
          <w:szCs w:val="22"/>
        </w:rPr>
        <w:t>immediatamente</w:t>
      </w:r>
      <w:r w:rsidR="00477FA3" w:rsidRPr="00F75186">
        <w:rPr>
          <w:rFonts w:ascii="Bookman Old Style" w:hAnsi="Bookman Old Style"/>
          <w:sz w:val="22"/>
          <w:szCs w:val="22"/>
        </w:rPr>
        <w:t xml:space="preserve"> </w:t>
      </w:r>
      <w:r w:rsidRPr="00F75186">
        <w:rPr>
          <w:rFonts w:ascii="Bookman Old Style" w:hAnsi="Bookman Old Style"/>
          <w:sz w:val="22"/>
          <w:szCs w:val="22"/>
        </w:rPr>
        <w:t>alla</w:t>
      </w:r>
      <w:r w:rsidR="00477FA3" w:rsidRPr="00F75186">
        <w:rPr>
          <w:rFonts w:ascii="Bookman Old Style" w:hAnsi="Bookman Old Style"/>
          <w:sz w:val="22"/>
          <w:szCs w:val="22"/>
        </w:rPr>
        <w:t xml:space="preserve"> </w:t>
      </w:r>
      <w:r w:rsidRPr="00F75186">
        <w:rPr>
          <w:rFonts w:ascii="Bookman Old Style" w:hAnsi="Bookman Old Style"/>
          <w:sz w:val="22"/>
          <w:szCs w:val="22"/>
        </w:rPr>
        <w:t>Commissione</w:t>
      </w:r>
      <w:r w:rsidR="00477FA3" w:rsidRPr="00F75186">
        <w:rPr>
          <w:rFonts w:ascii="Bookman Old Style" w:hAnsi="Bookman Old Style"/>
          <w:sz w:val="22"/>
          <w:szCs w:val="22"/>
        </w:rPr>
        <w:t xml:space="preserve"> </w:t>
      </w:r>
      <w:r w:rsidRPr="00F75186">
        <w:rPr>
          <w:rFonts w:ascii="Bookman Old Style" w:hAnsi="Bookman Old Style"/>
          <w:sz w:val="22"/>
          <w:szCs w:val="22"/>
        </w:rPr>
        <w:t>elettorale</w:t>
      </w:r>
      <w:r w:rsidR="00477FA3" w:rsidRPr="00F75186">
        <w:rPr>
          <w:rFonts w:ascii="Bookman Old Style" w:hAnsi="Bookman Old Style"/>
          <w:sz w:val="22"/>
          <w:szCs w:val="22"/>
        </w:rPr>
        <w:t xml:space="preserve"> </w:t>
      </w:r>
      <w:r w:rsidRPr="00F75186">
        <w:rPr>
          <w:rFonts w:ascii="Bookman Old Style" w:hAnsi="Bookman Old Style"/>
          <w:sz w:val="22"/>
          <w:szCs w:val="22"/>
        </w:rPr>
        <w:t>circondariale).</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sottoscrizione</w:t>
      </w:r>
      <w:r w:rsidR="00477FA3" w:rsidRPr="00F75186">
        <w:rPr>
          <w:rFonts w:ascii="Bookman Old Style" w:hAnsi="Bookman Old Style"/>
          <w:sz w:val="22"/>
          <w:szCs w:val="22"/>
        </w:rPr>
        <w:t xml:space="preserve"> </w:t>
      </w:r>
      <w:r w:rsidRPr="00F75186">
        <w:rPr>
          <w:rFonts w:ascii="Bookman Old Style" w:hAnsi="Bookman Old Style"/>
          <w:sz w:val="22"/>
          <w:szCs w:val="22"/>
        </w:rPr>
        <w:t>può</w:t>
      </w:r>
      <w:r w:rsidR="00477FA3" w:rsidRPr="00F75186">
        <w:rPr>
          <w:rFonts w:ascii="Bookman Old Style" w:hAnsi="Bookman Old Style"/>
          <w:sz w:val="22"/>
          <w:szCs w:val="22"/>
        </w:rPr>
        <w:t xml:space="preserve"> </w:t>
      </w:r>
      <w:r w:rsidRPr="00F75186">
        <w:rPr>
          <w:rFonts w:ascii="Bookman Old Style" w:hAnsi="Bookman Old Style"/>
          <w:sz w:val="22"/>
          <w:szCs w:val="22"/>
        </w:rPr>
        <w:t>essere</w:t>
      </w:r>
      <w:r w:rsidR="00477FA3" w:rsidRPr="00F75186">
        <w:rPr>
          <w:rFonts w:ascii="Bookman Old Style" w:hAnsi="Bookman Old Style"/>
          <w:sz w:val="22"/>
          <w:szCs w:val="22"/>
        </w:rPr>
        <w:t xml:space="preserve"> </w:t>
      </w:r>
      <w:r w:rsidRPr="00F75186">
        <w:rPr>
          <w:rFonts w:ascii="Bookman Old Style" w:hAnsi="Bookman Old Style"/>
          <w:sz w:val="22"/>
          <w:szCs w:val="22"/>
        </w:rPr>
        <w:t>fatta</w:t>
      </w:r>
      <w:r w:rsidR="00477FA3" w:rsidRPr="00F75186">
        <w:rPr>
          <w:rFonts w:ascii="Bookman Old Style" w:hAnsi="Bookman Old Style"/>
          <w:sz w:val="22"/>
          <w:szCs w:val="22"/>
        </w:rPr>
        <w:t xml:space="preserve"> </w:t>
      </w:r>
      <w:r w:rsidRPr="00F75186">
        <w:rPr>
          <w:rFonts w:ascii="Bookman Old Style" w:hAnsi="Bookman Old Style"/>
          <w:sz w:val="22"/>
          <w:szCs w:val="22"/>
        </w:rPr>
        <w:t>solo</w:t>
      </w:r>
      <w:r w:rsidR="00477FA3" w:rsidRPr="00F75186">
        <w:rPr>
          <w:rFonts w:ascii="Bookman Old Style" w:hAnsi="Bookman Old Style"/>
          <w:sz w:val="22"/>
          <w:szCs w:val="22"/>
        </w:rPr>
        <w:t xml:space="preserve"> </w:t>
      </w:r>
      <w:r w:rsidRPr="00F75186">
        <w:rPr>
          <w:rFonts w:ascii="Bookman Old Style" w:hAnsi="Bookman Old Style"/>
          <w:sz w:val="22"/>
          <w:szCs w:val="22"/>
        </w:rPr>
        <w:t>da</w:t>
      </w:r>
      <w:r w:rsidR="00477FA3" w:rsidRPr="00F75186">
        <w:rPr>
          <w:rFonts w:ascii="Bookman Old Style" w:hAnsi="Bookman Old Style"/>
          <w:sz w:val="22"/>
          <w:szCs w:val="22"/>
        </w:rPr>
        <w:t xml:space="preserve"> </w:t>
      </w:r>
      <w:r w:rsidRPr="00F75186">
        <w:rPr>
          <w:rFonts w:ascii="Bookman Old Style" w:hAnsi="Bookman Old Style"/>
          <w:sz w:val="22"/>
          <w:szCs w:val="22"/>
        </w:rPr>
        <w:t>elettori</w:t>
      </w:r>
      <w:r w:rsidR="00477FA3" w:rsidRPr="00F75186">
        <w:rPr>
          <w:rFonts w:ascii="Bookman Old Style" w:hAnsi="Bookman Old Style"/>
          <w:sz w:val="22"/>
          <w:szCs w:val="22"/>
        </w:rPr>
        <w:t xml:space="preserve"> </w:t>
      </w:r>
      <w:r w:rsidRPr="00F75186">
        <w:rPr>
          <w:rFonts w:ascii="Bookman Old Style" w:hAnsi="Bookman Old Style"/>
          <w:sz w:val="22"/>
          <w:szCs w:val="22"/>
        </w:rPr>
        <w:t>iscritti</w:t>
      </w:r>
      <w:r w:rsidR="00477FA3" w:rsidRPr="00F75186">
        <w:rPr>
          <w:rFonts w:ascii="Bookman Old Style" w:hAnsi="Bookman Old Style"/>
          <w:sz w:val="22"/>
          <w:szCs w:val="22"/>
        </w:rPr>
        <w:t xml:space="preserve"> </w:t>
      </w:r>
      <w:r w:rsidRPr="00F75186">
        <w:rPr>
          <w:rFonts w:ascii="Bookman Old Style" w:hAnsi="Bookman Old Style"/>
          <w:sz w:val="22"/>
          <w:szCs w:val="22"/>
        </w:rPr>
        <w:t>nelle</w:t>
      </w:r>
      <w:r w:rsidR="00477FA3" w:rsidRPr="00F75186">
        <w:rPr>
          <w:rFonts w:ascii="Bookman Old Style" w:hAnsi="Bookman Old Style"/>
          <w:sz w:val="22"/>
          <w:szCs w:val="22"/>
        </w:rPr>
        <w:t xml:space="preserve"> </w:t>
      </w:r>
      <w:r w:rsidRPr="00F75186">
        <w:rPr>
          <w:rFonts w:ascii="Bookman Old Style" w:hAnsi="Bookman Old Style"/>
          <w:sz w:val="22"/>
          <w:szCs w:val="22"/>
        </w:rPr>
        <w:t>liste</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Comune</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firma</w:t>
      </w:r>
      <w:r w:rsidR="00477FA3" w:rsidRPr="00F75186">
        <w:rPr>
          <w:rFonts w:ascii="Bookman Old Style" w:hAnsi="Bookman Old Style"/>
          <w:sz w:val="22"/>
          <w:szCs w:val="22"/>
        </w:rPr>
        <w:t xml:space="preserve"> </w:t>
      </w:r>
      <w:r w:rsidRPr="00F75186">
        <w:rPr>
          <w:rFonts w:ascii="Bookman Old Style" w:hAnsi="Bookman Old Style"/>
          <w:sz w:val="22"/>
          <w:szCs w:val="22"/>
        </w:rPr>
        <w:t>va</w:t>
      </w:r>
      <w:r w:rsidR="00477FA3" w:rsidRPr="00F75186">
        <w:rPr>
          <w:rFonts w:ascii="Bookman Old Style" w:hAnsi="Bookman Old Style"/>
          <w:sz w:val="22"/>
          <w:szCs w:val="22"/>
        </w:rPr>
        <w:t xml:space="preserve"> </w:t>
      </w:r>
      <w:r w:rsidRPr="00F75186">
        <w:rPr>
          <w:rFonts w:ascii="Bookman Old Style" w:hAnsi="Bookman Old Style"/>
          <w:sz w:val="22"/>
          <w:szCs w:val="22"/>
        </w:rPr>
        <w:t>posta</w:t>
      </w:r>
      <w:r w:rsidR="00477FA3" w:rsidRPr="00F75186">
        <w:rPr>
          <w:rFonts w:ascii="Bookman Old Style" w:hAnsi="Bookman Old Style"/>
          <w:sz w:val="22"/>
          <w:szCs w:val="22"/>
        </w:rPr>
        <w:t xml:space="preserve"> </w:t>
      </w:r>
      <w:r w:rsidRPr="00F75186">
        <w:rPr>
          <w:rFonts w:ascii="Bookman Old Style" w:hAnsi="Bookman Old Style"/>
          <w:sz w:val="22"/>
          <w:szCs w:val="22"/>
        </w:rPr>
        <w:t>su</w:t>
      </w:r>
      <w:r w:rsidR="00477FA3" w:rsidRPr="00F75186">
        <w:rPr>
          <w:rFonts w:ascii="Bookman Old Style" w:hAnsi="Bookman Old Style"/>
          <w:sz w:val="22"/>
          <w:szCs w:val="22"/>
        </w:rPr>
        <w:t xml:space="preserve"> </w:t>
      </w:r>
      <w:r w:rsidRPr="00F75186">
        <w:rPr>
          <w:rFonts w:ascii="Bookman Old Style" w:hAnsi="Bookman Old Style"/>
          <w:sz w:val="22"/>
          <w:szCs w:val="22"/>
        </w:rPr>
        <w:t>moduli</w:t>
      </w:r>
      <w:r w:rsidR="00477FA3" w:rsidRPr="00F75186">
        <w:rPr>
          <w:rFonts w:ascii="Bookman Old Style" w:hAnsi="Bookman Old Style"/>
          <w:sz w:val="22"/>
          <w:szCs w:val="22"/>
        </w:rPr>
        <w:t xml:space="preserve"> </w:t>
      </w:r>
      <w:r w:rsidRPr="00F75186">
        <w:rPr>
          <w:rFonts w:ascii="Bookman Old Style" w:hAnsi="Bookman Old Style"/>
          <w:sz w:val="22"/>
          <w:szCs w:val="22"/>
        </w:rPr>
        <w:t>appositi</w:t>
      </w:r>
      <w:r w:rsidR="00477FA3" w:rsidRPr="00F75186">
        <w:rPr>
          <w:rFonts w:ascii="Bookman Old Style" w:hAnsi="Bookman Old Style"/>
          <w:sz w:val="22"/>
          <w:szCs w:val="22"/>
        </w:rPr>
        <w:t xml:space="preserve"> </w:t>
      </w:r>
      <w:r w:rsidRPr="00F75186">
        <w:rPr>
          <w:rFonts w:ascii="Bookman Old Style" w:hAnsi="Bookman Old Style"/>
          <w:sz w:val="22"/>
          <w:szCs w:val="22"/>
        </w:rPr>
        <w:t>conformi</w:t>
      </w:r>
      <w:r w:rsidR="00477FA3" w:rsidRPr="00F75186">
        <w:rPr>
          <w:rFonts w:ascii="Bookman Old Style" w:hAnsi="Bookman Old Style"/>
          <w:sz w:val="22"/>
          <w:szCs w:val="22"/>
        </w:rPr>
        <w:t xml:space="preserve"> </w:t>
      </w:r>
      <w:r w:rsidRPr="00F75186">
        <w:rPr>
          <w:rFonts w:ascii="Bookman Old Style" w:hAnsi="Bookman Old Style"/>
          <w:sz w:val="22"/>
          <w:szCs w:val="22"/>
        </w:rPr>
        <w:t>al</w:t>
      </w:r>
      <w:r w:rsidR="00477FA3" w:rsidRPr="00F75186">
        <w:rPr>
          <w:rFonts w:ascii="Bookman Old Style" w:hAnsi="Bookman Old Style"/>
          <w:sz w:val="22"/>
          <w:szCs w:val="22"/>
        </w:rPr>
        <w:t xml:space="preserve"> </w:t>
      </w:r>
      <w:r w:rsidRPr="00F75186">
        <w:rPr>
          <w:rFonts w:ascii="Bookman Old Style" w:hAnsi="Bookman Old Style"/>
          <w:sz w:val="22"/>
          <w:szCs w:val="22"/>
        </w:rPr>
        <w:t>modello</w:t>
      </w:r>
      <w:r w:rsidR="00477FA3" w:rsidRPr="00F75186">
        <w:rPr>
          <w:rFonts w:ascii="Bookman Old Style" w:hAnsi="Bookman Old Style"/>
          <w:sz w:val="22"/>
          <w:szCs w:val="22"/>
        </w:rPr>
        <w:t xml:space="preserve"> </w:t>
      </w:r>
      <w:r w:rsidRPr="00F75186">
        <w:rPr>
          <w:rFonts w:ascii="Bookman Old Style" w:hAnsi="Bookman Old Style"/>
          <w:sz w:val="22"/>
          <w:szCs w:val="22"/>
        </w:rPr>
        <w:t>prescritto</w:t>
      </w:r>
      <w:r w:rsidR="00477FA3" w:rsidRPr="00F75186">
        <w:rPr>
          <w:rFonts w:ascii="Bookman Old Style" w:hAnsi="Bookman Old Style"/>
          <w:sz w:val="22"/>
          <w:szCs w:val="22"/>
        </w:rPr>
        <w:t xml:space="preserve"> </w:t>
      </w:r>
      <w:r w:rsidRPr="00F75186">
        <w:rPr>
          <w:rFonts w:ascii="Bookman Old Style" w:hAnsi="Bookman Old Style"/>
          <w:sz w:val="22"/>
          <w:szCs w:val="22"/>
        </w:rPr>
        <w:t>dalla</w:t>
      </w:r>
      <w:r w:rsidR="00477FA3" w:rsidRPr="00F75186">
        <w:rPr>
          <w:rFonts w:ascii="Bookman Old Style" w:hAnsi="Bookman Old Style"/>
          <w:sz w:val="22"/>
          <w:szCs w:val="22"/>
        </w:rPr>
        <w:t xml:space="preserve"> </w:t>
      </w:r>
      <w:r w:rsidRPr="00F75186">
        <w:rPr>
          <w:rFonts w:ascii="Bookman Old Style" w:hAnsi="Bookman Old Style"/>
          <w:sz w:val="22"/>
          <w:szCs w:val="22"/>
        </w:rPr>
        <w:t>legge</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deve</w:t>
      </w:r>
      <w:r w:rsidR="00477FA3" w:rsidRPr="00F75186">
        <w:rPr>
          <w:rFonts w:ascii="Bookman Old Style" w:hAnsi="Bookman Old Style"/>
          <w:sz w:val="22"/>
          <w:szCs w:val="22"/>
        </w:rPr>
        <w:t xml:space="preserve"> </w:t>
      </w:r>
      <w:r w:rsidRPr="00F75186">
        <w:rPr>
          <w:rFonts w:ascii="Bookman Old Style" w:hAnsi="Bookman Old Style"/>
          <w:sz w:val="22"/>
          <w:szCs w:val="22"/>
        </w:rPr>
        <w:t>essere</w:t>
      </w:r>
      <w:r w:rsidR="00477FA3" w:rsidRPr="00F75186">
        <w:rPr>
          <w:rFonts w:ascii="Bookman Old Style" w:hAnsi="Bookman Old Style"/>
          <w:sz w:val="22"/>
          <w:szCs w:val="22"/>
        </w:rPr>
        <w:t xml:space="preserve"> </w:t>
      </w:r>
      <w:r w:rsidRPr="00F75186">
        <w:rPr>
          <w:rFonts w:ascii="Bookman Old Style" w:hAnsi="Bookman Old Style"/>
          <w:sz w:val="22"/>
          <w:szCs w:val="22"/>
        </w:rPr>
        <w:t>autenticata</w:t>
      </w:r>
      <w:r w:rsidR="00477FA3" w:rsidRPr="00F75186">
        <w:rPr>
          <w:rFonts w:ascii="Bookman Old Style" w:hAnsi="Bookman Old Style"/>
          <w:sz w:val="22"/>
          <w:szCs w:val="22"/>
        </w:rPr>
        <w:t xml:space="preserve"> </w:t>
      </w:r>
      <w:r w:rsidRPr="00F75186">
        <w:rPr>
          <w:rFonts w:ascii="Bookman Old Style" w:hAnsi="Bookman Old Style"/>
          <w:sz w:val="22"/>
          <w:szCs w:val="22"/>
        </w:rPr>
        <w:t>da</w:t>
      </w:r>
      <w:r w:rsidR="00477FA3" w:rsidRPr="00F75186">
        <w:rPr>
          <w:rFonts w:ascii="Bookman Old Style" w:hAnsi="Bookman Old Style"/>
          <w:sz w:val="22"/>
          <w:szCs w:val="22"/>
        </w:rPr>
        <w:t xml:space="preserve"> </w:t>
      </w:r>
      <w:r w:rsidRPr="00F75186">
        <w:rPr>
          <w:rFonts w:ascii="Bookman Old Style" w:hAnsi="Bookman Old Style"/>
          <w:sz w:val="22"/>
          <w:szCs w:val="22"/>
        </w:rPr>
        <w:t>una</w:t>
      </w:r>
      <w:r w:rsidR="00477FA3" w:rsidRPr="00F75186">
        <w:rPr>
          <w:rFonts w:ascii="Bookman Old Style" w:hAnsi="Bookman Old Style"/>
          <w:sz w:val="22"/>
          <w:szCs w:val="22"/>
        </w:rPr>
        <w:t xml:space="preserve"> </w:t>
      </w:r>
      <w:r w:rsidRPr="00F75186">
        <w:rPr>
          <w:rFonts w:ascii="Bookman Old Style" w:hAnsi="Bookman Old Style"/>
          <w:sz w:val="22"/>
          <w:szCs w:val="22"/>
        </w:rPr>
        <w:t>serie</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soggetti,</w:t>
      </w:r>
      <w:r w:rsidR="00477FA3" w:rsidRPr="00F75186">
        <w:rPr>
          <w:rFonts w:ascii="Bookman Old Style" w:hAnsi="Bookman Old Style"/>
          <w:sz w:val="22"/>
          <w:szCs w:val="22"/>
        </w:rPr>
        <w:t xml:space="preserve"> </w:t>
      </w:r>
      <w:r w:rsidRPr="00F75186">
        <w:rPr>
          <w:rFonts w:ascii="Bookman Old Style" w:hAnsi="Bookman Old Style"/>
          <w:sz w:val="22"/>
          <w:szCs w:val="22"/>
        </w:rPr>
        <w:t>quali</w:t>
      </w:r>
      <w:r w:rsidR="00477FA3" w:rsidRPr="00F75186">
        <w:rPr>
          <w:rFonts w:ascii="Bookman Old Style" w:hAnsi="Bookman Old Style"/>
          <w:sz w:val="22"/>
          <w:szCs w:val="22"/>
        </w:rPr>
        <w:t xml:space="preserve"> </w:t>
      </w:r>
      <w:r w:rsidRPr="00F75186">
        <w:rPr>
          <w:rFonts w:ascii="Bookman Old Style" w:hAnsi="Bookman Old Style"/>
          <w:sz w:val="22"/>
          <w:szCs w:val="22"/>
        </w:rPr>
        <w:t>notaio,</w:t>
      </w:r>
      <w:r w:rsidR="00477FA3" w:rsidRPr="00F75186">
        <w:rPr>
          <w:rFonts w:ascii="Bookman Old Style" w:hAnsi="Bookman Old Style"/>
          <w:sz w:val="22"/>
          <w:szCs w:val="22"/>
        </w:rPr>
        <w:t xml:space="preserve"> </w:t>
      </w:r>
      <w:r w:rsidRPr="00F75186">
        <w:rPr>
          <w:rFonts w:ascii="Bookman Old Style" w:hAnsi="Bookman Old Style"/>
          <w:sz w:val="22"/>
          <w:szCs w:val="22"/>
        </w:rPr>
        <w:t>giudice</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pace,</w:t>
      </w:r>
      <w:r w:rsidR="00477FA3" w:rsidRPr="00F75186">
        <w:rPr>
          <w:rFonts w:ascii="Bookman Old Style" w:hAnsi="Bookman Old Style"/>
          <w:sz w:val="22"/>
          <w:szCs w:val="22"/>
        </w:rPr>
        <w:t xml:space="preserve"> </w:t>
      </w:r>
      <w:r w:rsidRPr="00F75186">
        <w:rPr>
          <w:rFonts w:ascii="Bookman Old Style" w:hAnsi="Bookman Old Style"/>
          <w:sz w:val="22"/>
          <w:szCs w:val="22"/>
        </w:rPr>
        <w:t>cancelliere,</w:t>
      </w:r>
      <w:r w:rsidR="00477FA3" w:rsidRPr="00F75186">
        <w:rPr>
          <w:rFonts w:ascii="Bookman Old Style" w:hAnsi="Bookman Old Style"/>
          <w:sz w:val="22"/>
          <w:szCs w:val="22"/>
        </w:rPr>
        <w:t xml:space="preserve"> </w:t>
      </w:r>
      <w:r w:rsidRPr="00F75186">
        <w:rPr>
          <w:rFonts w:ascii="Bookman Old Style" w:hAnsi="Bookman Old Style"/>
          <w:sz w:val="22"/>
          <w:szCs w:val="22"/>
        </w:rPr>
        <w:t>ecc.,</w:t>
      </w:r>
      <w:r w:rsidR="00477FA3" w:rsidRPr="00F75186">
        <w:rPr>
          <w:rFonts w:ascii="Bookman Old Style" w:hAnsi="Bookman Old Style"/>
          <w:sz w:val="22"/>
          <w:szCs w:val="22"/>
        </w:rPr>
        <w:t xml:space="preserve"> </w:t>
      </w:r>
      <w:r w:rsidRPr="00F75186">
        <w:rPr>
          <w:rFonts w:ascii="Bookman Old Style" w:hAnsi="Bookman Old Style"/>
          <w:sz w:val="22"/>
          <w:szCs w:val="22"/>
        </w:rPr>
        <w:t>secondo</w:t>
      </w:r>
      <w:r w:rsidR="00477FA3" w:rsidRPr="00F75186">
        <w:rPr>
          <w:rFonts w:ascii="Bookman Old Style" w:hAnsi="Bookman Old Style"/>
          <w:sz w:val="22"/>
          <w:szCs w:val="22"/>
        </w:rPr>
        <w:t xml:space="preserve"> </w:t>
      </w:r>
      <w:r w:rsidRPr="00F75186">
        <w:rPr>
          <w:rFonts w:ascii="Bookman Old Style" w:hAnsi="Bookman Old Style"/>
          <w:sz w:val="22"/>
          <w:szCs w:val="22"/>
        </w:rPr>
        <w:t>le</w:t>
      </w:r>
      <w:r w:rsidR="00477FA3" w:rsidRPr="00F75186">
        <w:rPr>
          <w:rFonts w:ascii="Bookman Old Style" w:hAnsi="Bookman Old Style"/>
          <w:sz w:val="22"/>
          <w:szCs w:val="22"/>
        </w:rPr>
        <w:t xml:space="preserve"> </w:t>
      </w:r>
      <w:r w:rsidRPr="00F75186">
        <w:rPr>
          <w:rFonts w:ascii="Bookman Old Style" w:hAnsi="Bookman Old Style"/>
          <w:sz w:val="22"/>
          <w:szCs w:val="22"/>
        </w:rPr>
        <w:t>modalità</w:t>
      </w:r>
      <w:r w:rsidR="00477FA3" w:rsidRPr="00F75186">
        <w:rPr>
          <w:rFonts w:ascii="Bookman Old Style" w:hAnsi="Bookman Old Style"/>
          <w:sz w:val="22"/>
          <w:szCs w:val="22"/>
        </w:rPr>
        <w:t xml:space="preserve"> </w:t>
      </w:r>
      <w:r w:rsidRPr="00F75186">
        <w:rPr>
          <w:rFonts w:ascii="Bookman Old Style" w:hAnsi="Bookman Old Style"/>
          <w:sz w:val="22"/>
          <w:szCs w:val="22"/>
        </w:rPr>
        <w:t>indicate</w:t>
      </w:r>
      <w:r w:rsidR="00477FA3" w:rsidRPr="00F75186">
        <w:rPr>
          <w:rFonts w:ascii="Bookman Old Style" w:hAnsi="Bookman Old Style"/>
          <w:sz w:val="22"/>
          <w:szCs w:val="22"/>
        </w:rPr>
        <w:t xml:space="preserve"> </w:t>
      </w:r>
      <w:r w:rsidRPr="00F75186">
        <w:rPr>
          <w:rFonts w:ascii="Bookman Old Style" w:hAnsi="Bookman Old Style"/>
          <w:sz w:val="22"/>
          <w:szCs w:val="22"/>
        </w:rPr>
        <w:t>dall</w:t>
      </w:r>
      <w:r w:rsidR="00733531" w:rsidRPr="00F75186">
        <w:rPr>
          <w:rFonts w:ascii="Bookman Old Style" w:hAnsi="Bookman Old Style"/>
          <w:sz w:val="22"/>
          <w:szCs w:val="22"/>
        </w:rPr>
        <w:t>’</w:t>
      </w:r>
      <w:r w:rsidRPr="00F75186">
        <w:rPr>
          <w:rFonts w:ascii="Bookman Old Style" w:hAnsi="Bookman Old Style"/>
          <w:sz w:val="22"/>
          <w:szCs w:val="22"/>
        </w:rPr>
        <w:t>art.</w:t>
      </w:r>
      <w:r w:rsidR="00477FA3" w:rsidRPr="00F75186">
        <w:rPr>
          <w:rFonts w:ascii="Bookman Old Style" w:hAnsi="Bookman Old Style"/>
          <w:sz w:val="22"/>
          <w:szCs w:val="22"/>
        </w:rPr>
        <w:t xml:space="preserve"> </w:t>
      </w:r>
      <w:r w:rsidRPr="00F75186">
        <w:rPr>
          <w:rFonts w:ascii="Bookman Old Style" w:hAnsi="Bookman Old Style"/>
          <w:sz w:val="22"/>
          <w:szCs w:val="22"/>
        </w:rPr>
        <w:t>3</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legge</w:t>
      </w:r>
      <w:r w:rsidR="00477FA3" w:rsidRPr="00F75186">
        <w:rPr>
          <w:rFonts w:ascii="Bookman Old Style" w:hAnsi="Bookman Old Style"/>
          <w:sz w:val="22"/>
          <w:szCs w:val="22"/>
        </w:rPr>
        <w:t xml:space="preserve"> </w:t>
      </w:r>
      <w:r w:rsidRPr="00F75186">
        <w:rPr>
          <w:rFonts w:ascii="Bookman Old Style" w:hAnsi="Bookman Old Style"/>
          <w:sz w:val="22"/>
          <w:szCs w:val="22"/>
        </w:rPr>
        <w:t>n.</w:t>
      </w:r>
      <w:r w:rsidR="00477FA3" w:rsidRPr="00F75186">
        <w:rPr>
          <w:rFonts w:ascii="Bookman Old Style" w:hAnsi="Bookman Old Style"/>
          <w:sz w:val="22"/>
          <w:szCs w:val="22"/>
        </w:rPr>
        <w:t xml:space="preserve"> </w:t>
      </w:r>
      <w:r w:rsidRPr="00F75186">
        <w:rPr>
          <w:rFonts w:ascii="Bookman Old Style" w:hAnsi="Bookman Old Style"/>
          <w:sz w:val="22"/>
          <w:szCs w:val="22"/>
        </w:rPr>
        <w:t>81/</w:t>
      </w:r>
      <w:r w:rsidR="00D65687" w:rsidRPr="00F75186">
        <w:rPr>
          <w:rFonts w:ascii="Bookman Old Style" w:hAnsi="Bookman Old Style"/>
          <w:sz w:val="22"/>
          <w:szCs w:val="22"/>
        </w:rPr>
        <w:t>19</w:t>
      </w:r>
      <w:r w:rsidRPr="00F75186">
        <w:rPr>
          <w:rFonts w:ascii="Bookman Old Style" w:hAnsi="Bookman Old Style"/>
          <w:sz w:val="22"/>
          <w:szCs w:val="22"/>
        </w:rPr>
        <w:t>93</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s.m.i,</w:t>
      </w:r>
      <w:r w:rsidR="00477FA3" w:rsidRPr="00F75186">
        <w:rPr>
          <w:rFonts w:ascii="Bookman Old Style" w:hAnsi="Bookman Old Style"/>
          <w:sz w:val="22"/>
          <w:szCs w:val="22"/>
        </w:rPr>
        <w:t xml:space="preserve"> </w:t>
      </w:r>
      <w:r w:rsidRPr="00F75186">
        <w:rPr>
          <w:rFonts w:ascii="Bookman Old Style" w:hAnsi="Bookman Old Style"/>
          <w:sz w:val="22"/>
          <w:szCs w:val="22"/>
        </w:rPr>
        <w:t>dall</w:t>
      </w:r>
      <w:r w:rsidR="00733531" w:rsidRPr="00F75186">
        <w:rPr>
          <w:rFonts w:ascii="Bookman Old Style" w:hAnsi="Bookman Old Style"/>
          <w:sz w:val="22"/>
          <w:szCs w:val="22"/>
        </w:rPr>
        <w:t>’</w:t>
      </w:r>
      <w:r w:rsidRPr="00F75186">
        <w:rPr>
          <w:rFonts w:ascii="Bookman Old Style" w:hAnsi="Bookman Old Style"/>
          <w:sz w:val="22"/>
          <w:szCs w:val="22"/>
        </w:rPr>
        <w:t>art.</w:t>
      </w:r>
      <w:r w:rsidR="00477FA3" w:rsidRPr="00F75186">
        <w:rPr>
          <w:rFonts w:ascii="Bookman Old Style" w:hAnsi="Bookman Old Style"/>
          <w:sz w:val="22"/>
          <w:szCs w:val="22"/>
        </w:rPr>
        <w:t xml:space="preserve"> </w:t>
      </w:r>
      <w:r w:rsidRPr="00F75186">
        <w:rPr>
          <w:rFonts w:ascii="Bookman Old Style" w:hAnsi="Bookman Old Style"/>
          <w:sz w:val="22"/>
          <w:szCs w:val="22"/>
        </w:rPr>
        <w:t>14</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legge</w:t>
      </w:r>
      <w:r w:rsidR="00477FA3" w:rsidRPr="00F75186">
        <w:rPr>
          <w:rFonts w:ascii="Bookman Old Style" w:hAnsi="Bookman Old Style"/>
          <w:sz w:val="22"/>
          <w:szCs w:val="22"/>
        </w:rPr>
        <w:t xml:space="preserve"> </w:t>
      </w:r>
      <w:r w:rsidRPr="00F75186">
        <w:rPr>
          <w:rFonts w:ascii="Bookman Old Style" w:hAnsi="Bookman Old Style"/>
          <w:sz w:val="22"/>
          <w:szCs w:val="22"/>
        </w:rPr>
        <w:t>n.</w:t>
      </w:r>
      <w:r w:rsidR="00477FA3" w:rsidRPr="00F75186">
        <w:rPr>
          <w:rFonts w:ascii="Bookman Old Style" w:hAnsi="Bookman Old Style"/>
          <w:sz w:val="22"/>
          <w:szCs w:val="22"/>
        </w:rPr>
        <w:t xml:space="preserve"> </w:t>
      </w:r>
      <w:r w:rsidRPr="00F75186">
        <w:rPr>
          <w:rFonts w:ascii="Bookman Old Style" w:hAnsi="Bookman Old Style"/>
          <w:sz w:val="22"/>
          <w:szCs w:val="22"/>
        </w:rPr>
        <w:t>53/90</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s.m.i,</w:t>
      </w:r>
      <w:r w:rsidR="00477FA3" w:rsidRPr="00F75186">
        <w:rPr>
          <w:rFonts w:ascii="Bookman Old Style" w:hAnsi="Bookman Old Style"/>
          <w:sz w:val="22"/>
          <w:szCs w:val="22"/>
        </w:rPr>
        <w:t xml:space="preserve"> </w:t>
      </w:r>
      <w:r w:rsidRPr="00F75186">
        <w:rPr>
          <w:rFonts w:ascii="Bookman Old Style" w:hAnsi="Bookman Old Style"/>
          <w:sz w:val="22"/>
          <w:szCs w:val="22"/>
        </w:rPr>
        <w:t>dall</w:t>
      </w:r>
      <w:r w:rsidR="00733531" w:rsidRPr="00F75186">
        <w:rPr>
          <w:rFonts w:ascii="Bookman Old Style" w:hAnsi="Bookman Old Style"/>
          <w:sz w:val="22"/>
          <w:szCs w:val="22"/>
        </w:rPr>
        <w:t>’</w:t>
      </w:r>
      <w:r w:rsidRPr="00F75186">
        <w:rPr>
          <w:rFonts w:ascii="Bookman Old Style" w:hAnsi="Bookman Old Style"/>
          <w:sz w:val="22"/>
          <w:szCs w:val="22"/>
        </w:rPr>
        <w:t>art.</w:t>
      </w:r>
      <w:r w:rsidR="00477FA3" w:rsidRPr="00F75186">
        <w:rPr>
          <w:rFonts w:ascii="Bookman Old Style" w:hAnsi="Bookman Old Style"/>
          <w:sz w:val="22"/>
          <w:szCs w:val="22"/>
        </w:rPr>
        <w:t xml:space="preserve"> </w:t>
      </w:r>
      <w:r w:rsidRPr="00F75186">
        <w:rPr>
          <w:rFonts w:ascii="Bookman Old Style" w:hAnsi="Bookman Old Style"/>
          <w:sz w:val="22"/>
          <w:szCs w:val="22"/>
        </w:rPr>
        <w:t>4</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legge</w:t>
      </w:r>
      <w:r w:rsidR="00477FA3" w:rsidRPr="00F75186">
        <w:rPr>
          <w:rFonts w:ascii="Bookman Old Style" w:hAnsi="Bookman Old Style"/>
          <w:sz w:val="22"/>
          <w:szCs w:val="22"/>
        </w:rPr>
        <w:t xml:space="preserve"> </w:t>
      </w:r>
      <w:r w:rsidRPr="00F75186">
        <w:rPr>
          <w:rFonts w:ascii="Bookman Old Style" w:hAnsi="Bookman Old Style"/>
          <w:sz w:val="22"/>
          <w:szCs w:val="22"/>
        </w:rPr>
        <w:t>n.</w:t>
      </w:r>
      <w:r w:rsidR="00477FA3" w:rsidRPr="00F75186">
        <w:rPr>
          <w:rFonts w:ascii="Bookman Old Style" w:hAnsi="Bookman Old Style"/>
          <w:sz w:val="22"/>
          <w:szCs w:val="22"/>
        </w:rPr>
        <w:t xml:space="preserve"> </w:t>
      </w:r>
      <w:r w:rsidRPr="00F75186">
        <w:rPr>
          <w:rFonts w:ascii="Bookman Old Style" w:hAnsi="Bookman Old Style"/>
          <w:sz w:val="22"/>
          <w:szCs w:val="22"/>
        </w:rPr>
        <w:t>120/</w:t>
      </w:r>
      <w:r w:rsidR="00D65687" w:rsidRPr="00F75186">
        <w:rPr>
          <w:rFonts w:ascii="Bookman Old Style" w:hAnsi="Bookman Old Style"/>
          <w:sz w:val="22"/>
          <w:szCs w:val="22"/>
        </w:rPr>
        <w:t>19</w:t>
      </w:r>
      <w:r w:rsidRPr="00F75186">
        <w:rPr>
          <w:rFonts w:ascii="Bookman Old Style" w:hAnsi="Bookman Old Style"/>
          <w:sz w:val="22"/>
          <w:szCs w:val="22"/>
        </w:rPr>
        <w:t>99</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s.m.i</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dall</w:t>
      </w:r>
      <w:r w:rsidR="00733531" w:rsidRPr="00F75186">
        <w:rPr>
          <w:rFonts w:ascii="Bookman Old Style" w:hAnsi="Bookman Old Style"/>
          <w:sz w:val="22"/>
          <w:szCs w:val="22"/>
        </w:rPr>
        <w:t>’</w:t>
      </w:r>
      <w:r w:rsidRPr="00F75186">
        <w:rPr>
          <w:rFonts w:ascii="Bookman Old Style" w:hAnsi="Bookman Old Style"/>
          <w:sz w:val="22"/>
          <w:szCs w:val="22"/>
        </w:rPr>
        <w:t>art.</w:t>
      </w:r>
      <w:r w:rsidR="00477FA3" w:rsidRPr="00F75186">
        <w:rPr>
          <w:rFonts w:ascii="Bookman Old Style" w:hAnsi="Bookman Old Style"/>
          <w:sz w:val="22"/>
          <w:szCs w:val="22"/>
        </w:rPr>
        <w:t xml:space="preserve"> </w:t>
      </w:r>
      <w:r w:rsidRPr="00F75186">
        <w:rPr>
          <w:rFonts w:ascii="Bookman Old Style" w:hAnsi="Bookman Old Style"/>
          <w:sz w:val="22"/>
          <w:szCs w:val="22"/>
        </w:rPr>
        <w:t>21</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D.</w:t>
      </w:r>
      <w:r w:rsidR="00F37DE9">
        <w:rPr>
          <w:rFonts w:ascii="Bookman Old Style" w:hAnsi="Bookman Old Style"/>
          <w:sz w:val="22"/>
          <w:szCs w:val="22"/>
        </w:rPr>
        <w:t xml:space="preserve"> </w:t>
      </w:r>
      <w:r w:rsidRPr="00F75186">
        <w:rPr>
          <w:rFonts w:ascii="Bookman Old Style" w:hAnsi="Bookman Old Style"/>
          <w:sz w:val="22"/>
          <w:szCs w:val="22"/>
        </w:rPr>
        <w:t>Lgs.</w:t>
      </w:r>
      <w:r w:rsidR="00477FA3" w:rsidRPr="00F75186">
        <w:rPr>
          <w:rFonts w:ascii="Bookman Old Style" w:hAnsi="Bookman Old Style"/>
          <w:sz w:val="22"/>
          <w:szCs w:val="22"/>
        </w:rPr>
        <w:t xml:space="preserve"> </w:t>
      </w:r>
      <w:r w:rsidRPr="00F75186">
        <w:rPr>
          <w:rFonts w:ascii="Bookman Old Style" w:hAnsi="Bookman Old Style"/>
          <w:sz w:val="22"/>
          <w:szCs w:val="22"/>
        </w:rPr>
        <w:t>n.</w:t>
      </w:r>
      <w:r w:rsidR="00477FA3" w:rsidRPr="00F75186">
        <w:rPr>
          <w:rFonts w:ascii="Bookman Old Style" w:hAnsi="Bookman Old Style"/>
          <w:sz w:val="22"/>
          <w:szCs w:val="22"/>
        </w:rPr>
        <w:t xml:space="preserve"> </w:t>
      </w:r>
      <w:r w:rsidRPr="00F75186">
        <w:rPr>
          <w:rFonts w:ascii="Bookman Old Style" w:hAnsi="Bookman Old Style"/>
          <w:sz w:val="22"/>
          <w:szCs w:val="22"/>
        </w:rPr>
        <w:t>445/2000</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s.m.i.</w:t>
      </w:r>
      <w:r w:rsidR="00477FA3" w:rsidRPr="00F75186">
        <w:rPr>
          <w:rFonts w:ascii="Bookman Old Style" w:hAnsi="Bookman Old Style"/>
          <w:sz w:val="22"/>
          <w:szCs w:val="22"/>
        </w:rPr>
        <w:t xml:space="preserve"> </w:t>
      </w:r>
    </w:p>
    <w:p w14:paraId="3D280A3D" w14:textId="3C5BBE8D" w:rsidR="00307C8E" w:rsidRPr="00F75186" w:rsidRDefault="002F4D03" w:rsidP="0080744D">
      <w:pPr>
        <w:spacing w:after="120" w:line="360" w:lineRule="auto"/>
        <w:ind w:right="-432"/>
        <w:jc w:val="both"/>
        <w:rPr>
          <w:rFonts w:ascii="Bookman Old Style" w:hAnsi="Bookman Old Style"/>
          <w:color w:val="FF3333"/>
          <w:sz w:val="22"/>
          <w:szCs w:val="22"/>
        </w:rPr>
      </w:pPr>
      <w:r w:rsidRPr="00F75186">
        <w:rPr>
          <w:rFonts w:ascii="Bookman Old Style" w:hAnsi="Bookman Old Style"/>
          <w:sz w:val="22"/>
          <w:szCs w:val="22"/>
        </w:rPr>
        <w:t>Nessuna</w:t>
      </w:r>
      <w:r w:rsidR="00477FA3" w:rsidRPr="00F75186">
        <w:rPr>
          <w:rFonts w:ascii="Bookman Old Style" w:hAnsi="Bookman Old Style"/>
          <w:sz w:val="22"/>
          <w:szCs w:val="22"/>
        </w:rPr>
        <w:t xml:space="preserve"> </w:t>
      </w:r>
      <w:r w:rsidRPr="00F75186">
        <w:rPr>
          <w:rFonts w:ascii="Bookman Old Style" w:hAnsi="Bookman Old Style"/>
          <w:sz w:val="22"/>
          <w:szCs w:val="22"/>
        </w:rPr>
        <w:t>sottoscrizione</w:t>
      </w:r>
      <w:r w:rsidR="00477FA3" w:rsidRPr="00F75186">
        <w:rPr>
          <w:rFonts w:ascii="Bookman Old Style" w:hAnsi="Bookman Old Style"/>
          <w:sz w:val="22"/>
          <w:szCs w:val="22"/>
        </w:rPr>
        <w:t xml:space="preserve"> </w:t>
      </w:r>
      <w:r w:rsidRPr="00F75186">
        <w:rPr>
          <w:rFonts w:ascii="Bookman Old Style" w:hAnsi="Bookman Old Style"/>
          <w:sz w:val="22"/>
          <w:szCs w:val="22"/>
        </w:rPr>
        <w:t>è</w:t>
      </w:r>
      <w:r w:rsidR="00477FA3" w:rsidRPr="00F75186">
        <w:rPr>
          <w:rFonts w:ascii="Bookman Old Style" w:hAnsi="Bookman Old Style"/>
          <w:sz w:val="22"/>
          <w:szCs w:val="22"/>
        </w:rPr>
        <w:t xml:space="preserve"> </w:t>
      </w:r>
      <w:r w:rsidRPr="00F75186">
        <w:rPr>
          <w:rFonts w:ascii="Bookman Old Style" w:hAnsi="Bookman Old Style"/>
          <w:sz w:val="22"/>
          <w:szCs w:val="22"/>
        </w:rPr>
        <w:t>richiesta</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dichiarazione</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presentazione</w:t>
      </w:r>
      <w:r w:rsidR="00477FA3" w:rsidRPr="00F75186">
        <w:rPr>
          <w:rFonts w:ascii="Bookman Old Style" w:hAnsi="Bookman Old Style"/>
          <w:sz w:val="22"/>
          <w:szCs w:val="22"/>
        </w:rPr>
        <w:t xml:space="preserve"> </w:t>
      </w:r>
      <w:r w:rsidRPr="00F75186">
        <w:rPr>
          <w:rFonts w:ascii="Bookman Old Style" w:hAnsi="Bookman Old Style"/>
          <w:sz w:val="22"/>
          <w:szCs w:val="22"/>
        </w:rPr>
        <w:t>delle</w:t>
      </w:r>
      <w:r w:rsidR="00477FA3" w:rsidRPr="00F75186">
        <w:rPr>
          <w:rFonts w:ascii="Bookman Old Style" w:hAnsi="Bookman Old Style"/>
          <w:sz w:val="22"/>
          <w:szCs w:val="22"/>
        </w:rPr>
        <w:t xml:space="preserve"> </w:t>
      </w:r>
      <w:r w:rsidRPr="00F75186">
        <w:rPr>
          <w:rFonts w:ascii="Bookman Old Style" w:hAnsi="Bookman Old Style"/>
          <w:sz w:val="22"/>
          <w:szCs w:val="22"/>
        </w:rPr>
        <w:t>liste</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delle</w:t>
      </w:r>
      <w:r w:rsidR="00477FA3" w:rsidRPr="00F75186">
        <w:rPr>
          <w:rFonts w:ascii="Bookman Old Style" w:hAnsi="Bookman Old Style"/>
          <w:sz w:val="22"/>
          <w:szCs w:val="22"/>
        </w:rPr>
        <w:t xml:space="preserve"> </w:t>
      </w:r>
      <w:r w:rsidRPr="00F75186">
        <w:rPr>
          <w:rFonts w:ascii="Bookman Old Style" w:hAnsi="Bookman Old Style"/>
          <w:sz w:val="22"/>
          <w:szCs w:val="22"/>
        </w:rPr>
        <w:t>candidature</w:t>
      </w:r>
      <w:r w:rsidR="00477FA3" w:rsidRPr="00F75186">
        <w:rPr>
          <w:rFonts w:ascii="Bookman Old Style" w:hAnsi="Bookman Old Style"/>
          <w:sz w:val="22"/>
          <w:szCs w:val="22"/>
        </w:rPr>
        <w:t xml:space="preserve"> </w:t>
      </w:r>
      <w:r w:rsidRPr="00F75186">
        <w:rPr>
          <w:rFonts w:ascii="Bookman Old Style" w:hAnsi="Bookman Old Style"/>
          <w:sz w:val="22"/>
          <w:szCs w:val="22"/>
        </w:rPr>
        <w:t>nei</w:t>
      </w:r>
      <w:r w:rsidR="00477FA3" w:rsidRPr="00F75186">
        <w:rPr>
          <w:rFonts w:ascii="Bookman Old Style" w:hAnsi="Bookman Old Style"/>
          <w:sz w:val="22"/>
          <w:szCs w:val="22"/>
        </w:rPr>
        <w:t xml:space="preserve"> </w:t>
      </w:r>
      <w:r w:rsidRPr="00F75186">
        <w:rPr>
          <w:rFonts w:ascii="Bookman Old Style" w:hAnsi="Bookman Old Style"/>
          <w:sz w:val="22"/>
          <w:szCs w:val="22"/>
        </w:rPr>
        <w:t>Comuni</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popolazione</w:t>
      </w:r>
      <w:r w:rsidR="00477FA3" w:rsidRPr="00F75186">
        <w:rPr>
          <w:rFonts w:ascii="Bookman Old Style" w:hAnsi="Bookman Old Style"/>
          <w:sz w:val="22"/>
          <w:szCs w:val="22"/>
        </w:rPr>
        <w:t xml:space="preserve"> </w:t>
      </w:r>
      <w:r w:rsidRPr="00F75186">
        <w:rPr>
          <w:rFonts w:ascii="Bookman Old Style" w:hAnsi="Bookman Old Style"/>
          <w:sz w:val="22"/>
          <w:szCs w:val="22"/>
        </w:rPr>
        <w:t>inferiore</w:t>
      </w:r>
      <w:r w:rsidR="00477FA3" w:rsidRPr="00F75186">
        <w:rPr>
          <w:rFonts w:ascii="Bookman Old Style" w:hAnsi="Bookman Old Style"/>
          <w:sz w:val="22"/>
          <w:szCs w:val="22"/>
        </w:rPr>
        <w:t xml:space="preserve"> </w:t>
      </w:r>
      <w:r w:rsidRPr="00F75186">
        <w:rPr>
          <w:rFonts w:ascii="Bookman Old Style" w:hAnsi="Bookman Old Style"/>
          <w:sz w:val="22"/>
          <w:szCs w:val="22"/>
        </w:rPr>
        <w:t>a</w:t>
      </w:r>
      <w:r w:rsidR="00477FA3" w:rsidRPr="00F75186">
        <w:rPr>
          <w:rFonts w:ascii="Bookman Old Style" w:hAnsi="Bookman Old Style"/>
          <w:sz w:val="22"/>
          <w:szCs w:val="22"/>
        </w:rPr>
        <w:t xml:space="preserve"> </w:t>
      </w:r>
      <w:r w:rsidRPr="00F75186">
        <w:rPr>
          <w:rFonts w:ascii="Bookman Old Style" w:hAnsi="Bookman Old Style"/>
          <w:sz w:val="22"/>
          <w:szCs w:val="22"/>
        </w:rPr>
        <w:t>1.000</w:t>
      </w:r>
      <w:r w:rsidR="00477FA3" w:rsidRPr="00F75186">
        <w:rPr>
          <w:rFonts w:ascii="Bookman Old Style" w:hAnsi="Bookman Old Style"/>
          <w:sz w:val="22"/>
          <w:szCs w:val="22"/>
        </w:rPr>
        <w:t xml:space="preserve"> </w:t>
      </w:r>
      <w:r w:rsidRPr="00F75186">
        <w:rPr>
          <w:rFonts w:ascii="Bookman Old Style" w:hAnsi="Bookman Old Style"/>
          <w:sz w:val="22"/>
          <w:szCs w:val="22"/>
        </w:rPr>
        <w:t>abitanti</w:t>
      </w:r>
      <w:r w:rsidR="00477FA3" w:rsidRPr="00F75186">
        <w:rPr>
          <w:rFonts w:ascii="Bookman Old Style" w:hAnsi="Bookman Old Style"/>
          <w:sz w:val="22"/>
          <w:szCs w:val="22"/>
        </w:rPr>
        <w:t xml:space="preserve"> </w:t>
      </w:r>
      <w:r w:rsidRPr="00F75186">
        <w:rPr>
          <w:rFonts w:ascii="Bookman Old Style" w:hAnsi="Bookman Old Style"/>
          <w:sz w:val="22"/>
          <w:szCs w:val="22"/>
        </w:rPr>
        <w:t>(art.</w:t>
      </w:r>
      <w:r w:rsidR="00477FA3" w:rsidRPr="00F75186">
        <w:rPr>
          <w:rFonts w:ascii="Bookman Old Style" w:hAnsi="Bookman Old Style"/>
          <w:sz w:val="22"/>
          <w:szCs w:val="22"/>
        </w:rPr>
        <w:t xml:space="preserve"> </w:t>
      </w:r>
      <w:r w:rsidRPr="00F75186">
        <w:rPr>
          <w:rFonts w:ascii="Bookman Old Style" w:hAnsi="Bookman Old Style"/>
          <w:sz w:val="22"/>
          <w:szCs w:val="22"/>
        </w:rPr>
        <w:t>3,</w:t>
      </w:r>
      <w:r w:rsidR="00477FA3" w:rsidRPr="00F75186">
        <w:rPr>
          <w:rFonts w:ascii="Bookman Old Style" w:hAnsi="Bookman Old Style"/>
          <w:sz w:val="22"/>
          <w:szCs w:val="22"/>
        </w:rPr>
        <w:t xml:space="preserve"> </w:t>
      </w:r>
      <w:r w:rsidRPr="00F75186">
        <w:rPr>
          <w:rFonts w:ascii="Bookman Old Style" w:hAnsi="Bookman Old Style"/>
          <w:sz w:val="22"/>
          <w:szCs w:val="22"/>
        </w:rPr>
        <w:t>c.</w:t>
      </w:r>
      <w:r w:rsidR="00477FA3" w:rsidRPr="00F75186">
        <w:rPr>
          <w:rFonts w:ascii="Bookman Old Style" w:hAnsi="Bookman Old Style"/>
          <w:sz w:val="22"/>
          <w:szCs w:val="22"/>
        </w:rPr>
        <w:t xml:space="preserve"> </w:t>
      </w:r>
      <w:r w:rsidRPr="00F75186">
        <w:rPr>
          <w:rFonts w:ascii="Bookman Old Style" w:hAnsi="Bookman Old Style"/>
          <w:sz w:val="22"/>
          <w:szCs w:val="22"/>
        </w:rPr>
        <w:t>2</w:t>
      </w:r>
      <w:r w:rsidR="00D65687"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legge</w:t>
      </w:r>
      <w:r w:rsidR="00477FA3" w:rsidRPr="00F75186">
        <w:rPr>
          <w:rFonts w:ascii="Bookman Old Style" w:hAnsi="Bookman Old Style"/>
          <w:sz w:val="22"/>
          <w:szCs w:val="22"/>
        </w:rPr>
        <w:t xml:space="preserve"> </w:t>
      </w:r>
      <w:r w:rsidR="00D65687" w:rsidRPr="00F75186">
        <w:rPr>
          <w:rFonts w:ascii="Bookman Old Style" w:hAnsi="Bookman Old Style"/>
          <w:sz w:val="22"/>
          <w:szCs w:val="22"/>
        </w:rPr>
        <w:t>n.</w:t>
      </w:r>
      <w:r w:rsidR="00477FA3" w:rsidRPr="00F75186">
        <w:rPr>
          <w:rFonts w:ascii="Bookman Old Style" w:hAnsi="Bookman Old Style"/>
          <w:sz w:val="22"/>
          <w:szCs w:val="22"/>
        </w:rPr>
        <w:t xml:space="preserve"> </w:t>
      </w:r>
      <w:r w:rsidRPr="00F75186">
        <w:rPr>
          <w:rFonts w:ascii="Bookman Old Style" w:hAnsi="Bookman Old Style"/>
          <w:sz w:val="22"/>
          <w:szCs w:val="22"/>
        </w:rPr>
        <w:t>81/1993).</w:t>
      </w:r>
    </w:p>
    <w:p w14:paraId="441D97E8" w14:textId="0760D771" w:rsidR="00307C8E" w:rsidRPr="00D537C8" w:rsidRDefault="002F4D03" w:rsidP="0080744D">
      <w:pPr>
        <w:spacing w:after="120" w:line="360" w:lineRule="auto"/>
        <w:ind w:right="-432"/>
        <w:jc w:val="both"/>
        <w:rPr>
          <w:rFonts w:ascii="Bookman Old Style" w:hAnsi="Bookman Old Style"/>
          <w:sz w:val="22"/>
          <w:szCs w:val="22"/>
          <w:u w:val="single"/>
        </w:rPr>
      </w:pPr>
      <w:r w:rsidRPr="008F1C56">
        <w:rPr>
          <w:rFonts w:ascii="Bookman Old Style" w:hAnsi="Bookman Old Style"/>
          <w:sz w:val="22"/>
          <w:szCs w:val="22"/>
          <w:u w:val="single"/>
        </w:rPr>
        <w:t>Per</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le</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elezioni</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dell</w:t>
      </w:r>
      <w:r w:rsidR="00733531" w:rsidRPr="008F1C56">
        <w:rPr>
          <w:rFonts w:ascii="Bookman Old Style" w:hAnsi="Bookman Old Style"/>
          <w:sz w:val="22"/>
          <w:szCs w:val="22"/>
          <w:u w:val="single"/>
        </w:rPr>
        <w:t>’</w:t>
      </w:r>
      <w:r w:rsidRPr="008F1C56">
        <w:rPr>
          <w:rFonts w:ascii="Bookman Old Style" w:hAnsi="Bookman Old Style"/>
          <w:sz w:val="22"/>
          <w:szCs w:val="22"/>
          <w:u w:val="single"/>
        </w:rPr>
        <w:t>anno</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202</w:t>
      </w:r>
      <w:r w:rsidR="00BE5C60" w:rsidRPr="008F1C56">
        <w:rPr>
          <w:rFonts w:ascii="Bookman Old Style" w:hAnsi="Bookman Old Style"/>
          <w:sz w:val="22"/>
          <w:szCs w:val="22"/>
          <w:u w:val="single"/>
        </w:rPr>
        <w:t>1</w:t>
      </w:r>
      <w:r w:rsidRPr="008F1C56">
        <w:rPr>
          <w:rFonts w:ascii="Bookman Old Style" w:hAnsi="Bookman Old Style"/>
          <w:sz w:val="22"/>
          <w:szCs w:val="22"/>
          <w:u w:val="single"/>
        </w:rPr>
        <w:t>,</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le</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candidature</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devono</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essere</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presentate</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dalle</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ore</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8</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del</w:t>
      </w:r>
      <w:r w:rsidR="00477FA3" w:rsidRPr="008F1C56">
        <w:rPr>
          <w:rFonts w:ascii="Bookman Old Style" w:hAnsi="Bookman Old Style"/>
          <w:sz w:val="22"/>
          <w:szCs w:val="22"/>
          <w:u w:val="single"/>
        </w:rPr>
        <w:t xml:space="preserve"> </w:t>
      </w:r>
      <w:r w:rsidR="008F1C56" w:rsidRPr="008F1C56">
        <w:rPr>
          <w:rFonts w:ascii="Bookman Old Style" w:hAnsi="Bookman Old Style"/>
          <w:sz w:val="22"/>
          <w:szCs w:val="22"/>
          <w:u w:val="single"/>
        </w:rPr>
        <w:t>3 settembre</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alle</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ore</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12</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del</w:t>
      </w:r>
      <w:r w:rsidR="00477FA3" w:rsidRPr="008F1C56">
        <w:rPr>
          <w:rFonts w:ascii="Bookman Old Style" w:hAnsi="Bookman Old Style"/>
          <w:sz w:val="22"/>
          <w:szCs w:val="22"/>
          <w:u w:val="single"/>
        </w:rPr>
        <w:t xml:space="preserve"> </w:t>
      </w:r>
      <w:r w:rsidRPr="008F1C56">
        <w:rPr>
          <w:rFonts w:ascii="Bookman Old Style" w:hAnsi="Bookman Old Style"/>
          <w:sz w:val="22"/>
          <w:szCs w:val="22"/>
          <w:u w:val="single"/>
        </w:rPr>
        <w:t>giorno</w:t>
      </w:r>
      <w:r w:rsidR="00477FA3" w:rsidRPr="008F1C56">
        <w:rPr>
          <w:rFonts w:ascii="Bookman Old Style" w:hAnsi="Bookman Old Style"/>
          <w:sz w:val="22"/>
          <w:szCs w:val="22"/>
          <w:u w:val="single"/>
        </w:rPr>
        <w:t xml:space="preserve"> </w:t>
      </w:r>
      <w:r w:rsidR="008F1C56" w:rsidRPr="008F1C56">
        <w:rPr>
          <w:rFonts w:ascii="Bookman Old Style" w:hAnsi="Bookman Old Style"/>
          <w:sz w:val="22"/>
          <w:szCs w:val="22"/>
          <w:u w:val="single"/>
        </w:rPr>
        <w:t>4 settembre</w:t>
      </w:r>
      <w:r w:rsidRPr="008F1C56">
        <w:rPr>
          <w:rFonts w:ascii="Bookman Old Style" w:hAnsi="Bookman Old Style"/>
          <w:sz w:val="22"/>
          <w:szCs w:val="22"/>
          <w:u w:val="single"/>
        </w:rPr>
        <w:t>.</w:t>
      </w:r>
    </w:p>
    <w:p w14:paraId="17F60D87" w14:textId="77777777" w:rsidR="00D65687" w:rsidRPr="00F75186" w:rsidRDefault="00D65687" w:rsidP="0080744D">
      <w:pPr>
        <w:spacing w:after="120" w:line="360" w:lineRule="auto"/>
        <w:ind w:right="-432"/>
        <w:jc w:val="both"/>
        <w:rPr>
          <w:rFonts w:ascii="Bookman Old Style" w:hAnsi="Bookman Old Style"/>
          <w:b/>
          <w:sz w:val="22"/>
          <w:szCs w:val="22"/>
          <w:u w:val="single"/>
        </w:rPr>
      </w:pPr>
    </w:p>
    <w:p w14:paraId="3E597FA4" w14:textId="2F1230B2" w:rsidR="00307C8E" w:rsidRPr="00D537C8" w:rsidRDefault="002F4D03" w:rsidP="0080744D">
      <w:pPr>
        <w:numPr>
          <w:ilvl w:val="0"/>
          <w:numId w:val="2"/>
        </w:numPr>
        <w:spacing w:line="360" w:lineRule="auto"/>
        <w:ind w:left="0" w:right="-432"/>
        <w:jc w:val="both"/>
        <w:rPr>
          <w:rFonts w:ascii="Bookman Old Style" w:hAnsi="Bookman Old Style"/>
          <w:b/>
          <w:sz w:val="22"/>
          <w:szCs w:val="22"/>
        </w:rPr>
      </w:pPr>
      <w:r w:rsidRPr="00D537C8">
        <w:rPr>
          <w:rFonts w:ascii="Bookman Old Style" w:hAnsi="Bookman Old Style"/>
          <w:b/>
          <w:sz w:val="22"/>
          <w:szCs w:val="22"/>
          <w:u w:val="single"/>
        </w:rPr>
        <w:t>Documentazione</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da</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presentare</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con</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la</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lista</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dei</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candidati</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al</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consiglio</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comunale:</w:t>
      </w:r>
    </w:p>
    <w:p w14:paraId="0A8280B0" w14:textId="4A5B309B" w:rsidR="00307C8E" w:rsidRPr="00F75186" w:rsidRDefault="002F4D03" w:rsidP="0080744D">
      <w:pPr>
        <w:numPr>
          <w:ilvl w:val="1"/>
          <w:numId w:val="2"/>
        </w:numPr>
        <w:tabs>
          <w:tab w:val="clear" w:pos="1440"/>
        </w:tabs>
        <w:spacing w:line="360" w:lineRule="auto"/>
        <w:ind w:left="0" w:right="-432"/>
        <w:jc w:val="both"/>
        <w:rPr>
          <w:rFonts w:ascii="Bookman Old Style" w:hAnsi="Bookman Old Style"/>
          <w:sz w:val="22"/>
          <w:szCs w:val="22"/>
        </w:rPr>
      </w:pP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lista</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candidati</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le</w:t>
      </w:r>
      <w:r w:rsidR="00477FA3" w:rsidRPr="00F75186">
        <w:rPr>
          <w:rFonts w:ascii="Bookman Old Style" w:hAnsi="Bookman Old Style"/>
          <w:sz w:val="22"/>
          <w:szCs w:val="22"/>
        </w:rPr>
        <w:t xml:space="preserve"> </w:t>
      </w:r>
      <w:r w:rsidRPr="00F75186">
        <w:rPr>
          <w:rFonts w:ascii="Bookman Old Style" w:hAnsi="Bookman Old Style"/>
          <w:sz w:val="22"/>
          <w:szCs w:val="22"/>
        </w:rPr>
        <w:t>sottoscrizioni</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presentatori</w:t>
      </w:r>
      <w:r w:rsidR="00477FA3" w:rsidRPr="00F75186">
        <w:rPr>
          <w:rFonts w:ascii="Bookman Old Style" w:hAnsi="Bookman Old Style"/>
          <w:sz w:val="22"/>
          <w:szCs w:val="22"/>
        </w:rPr>
        <w:t xml:space="preserve"> </w:t>
      </w:r>
      <w:r w:rsidRPr="00F75186">
        <w:rPr>
          <w:rFonts w:ascii="Bookman Old Style" w:hAnsi="Bookman Old Style"/>
          <w:sz w:val="22"/>
          <w:szCs w:val="22"/>
        </w:rPr>
        <w:t>autenticate;</w:t>
      </w:r>
    </w:p>
    <w:p w14:paraId="4B8F85B3" w14:textId="797D4A78" w:rsidR="00307C8E" w:rsidRPr="00F75186" w:rsidRDefault="002F4D03" w:rsidP="0080744D">
      <w:pPr>
        <w:numPr>
          <w:ilvl w:val="1"/>
          <w:numId w:val="2"/>
        </w:numPr>
        <w:tabs>
          <w:tab w:val="clear" w:pos="1440"/>
        </w:tabs>
        <w:spacing w:line="360" w:lineRule="auto"/>
        <w:ind w:left="0" w:right="-432"/>
        <w:jc w:val="both"/>
        <w:rPr>
          <w:rFonts w:ascii="Bookman Old Style" w:hAnsi="Bookman Old Style"/>
          <w:sz w:val="22"/>
          <w:szCs w:val="22"/>
        </w:rPr>
      </w:pP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dichiarazione</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accettazione</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candidatura</w:t>
      </w:r>
      <w:r w:rsidR="00477FA3" w:rsidRPr="00F75186">
        <w:rPr>
          <w:rFonts w:ascii="Bookman Old Style" w:hAnsi="Bookman Old Style"/>
          <w:sz w:val="22"/>
          <w:szCs w:val="22"/>
        </w:rPr>
        <w:t xml:space="preserve"> </w:t>
      </w:r>
      <w:r w:rsidRPr="00F75186">
        <w:rPr>
          <w:rFonts w:ascii="Bookman Old Style" w:hAnsi="Bookman Old Style"/>
          <w:sz w:val="22"/>
          <w:szCs w:val="22"/>
        </w:rPr>
        <w:t>sottoscritta</w:t>
      </w:r>
      <w:r w:rsidR="00477FA3" w:rsidRPr="00F75186">
        <w:rPr>
          <w:rFonts w:ascii="Bookman Old Style" w:hAnsi="Bookman Old Style"/>
          <w:sz w:val="22"/>
          <w:szCs w:val="22"/>
        </w:rPr>
        <w:t xml:space="preserve"> </w:t>
      </w:r>
      <w:r w:rsidRPr="00F75186">
        <w:rPr>
          <w:rFonts w:ascii="Bookman Old Style" w:hAnsi="Bookman Old Style"/>
          <w:sz w:val="22"/>
          <w:szCs w:val="22"/>
        </w:rPr>
        <w:t>da</w:t>
      </w:r>
      <w:r w:rsidR="00477FA3" w:rsidRPr="00F75186">
        <w:rPr>
          <w:rFonts w:ascii="Bookman Old Style" w:hAnsi="Bookman Old Style"/>
          <w:sz w:val="22"/>
          <w:szCs w:val="22"/>
        </w:rPr>
        <w:t xml:space="preserve"> </w:t>
      </w:r>
      <w:r w:rsidRPr="00F75186">
        <w:rPr>
          <w:rFonts w:ascii="Bookman Old Style" w:hAnsi="Bookman Old Style"/>
          <w:sz w:val="22"/>
          <w:szCs w:val="22"/>
        </w:rPr>
        <w:t>ciascun</w:t>
      </w:r>
      <w:r w:rsidR="00477FA3" w:rsidRPr="00F75186">
        <w:rPr>
          <w:rFonts w:ascii="Bookman Old Style" w:hAnsi="Bookman Old Style"/>
          <w:sz w:val="22"/>
          <w:szCs w:val="22"/>
        </w:rPr>
        <w:t xml:space="preserve"> </w:t>
      </w:r>
      <w:r w:rsidRPr="00F75186">
        <w:rPr>
          <w:rFonts w:ascii="Bookman Old Style" w:hAnsi="Bookman Old Style"/>
          <w:sz w:val="22"/>
          <w:szCs w:val="22"/>
        </w:rPr>
        <w:t>candidato,</w:t>
      </w:r>
      <w:r w:rsidR="00477FA3" w:rsidRPr="00F75186">
        <w:rPr>
          <w:rFonts w:ascii="Bookman Old Style" w:hAnsi="Bookman Old Style"/>
          <w:sz w:val="22"/>
          <w:szCs w:val="22"/>
        </w:rPr>
        <w:t xml:space="preserve"> </w:t>
      </w:r>
      <w:r w:rsidRPr="00F75186">
        <w:rPr>
          <w:rFonts w:ascii="Bookman Old Style" w:hAnsi="Bookman Old Style"/>
          <w:sz w:val="22"/>
          <w:szCs w:val="22"/>
        </w:rPr>
        <w:t>corredata</w:t>
      </w:r>
      <w:r w:rsidR="00477FA3" w:rsidRPr="00F75186">
        <w:rPr>
          <w:rFonts w:ascii="Bookman Old Style" w:hAnsi="Bookman Old Style"/>
          <w:sz w:val="22"/>
          <w:szCs w:val="22"/>
        </w:rPr>
        <w:t xml:space="preserve"> </w:t>
      </w:r>
      <w:r w:rsidRPr="00F75186">
        <w:rPr>
          <w:rFonts w:ascii="Bookman Old Style" w:hAnsi="Bookman Old Style"/>
          <w:sz w:val="22"/>
          <w:szCs w:val="22"/>
        </w:rPr>
        <w:t>da</w:t>
      </w:r>
      <w:r w:rsidR="00477FA3" w:rsidRPr="00F75186">
        <w:rPr>
          <w:rFonts w:ascii="Bookman Old Style" w:hAnsi="Bookman Old Style"/>
          <w:sz w:val="22"/>
          <w:szCs w:val="22"/>
        </w:rPr>
        <w:t xml:space="preserve"> </w:t>
      </w:r>
      <w:r w:rsidRPr="00F75186">
        <w:rPr>
          <w:rFonts w:ascii="Bookman Old Style" w:hAnsi="Bookman Old Style"/>
          <w:sz w:val="22"/>
          <w:szCs w:val="22"/>
        </w:rPr>
        <w:t>autenticazione</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l</w:t>
      </w:r>
      <w:r w:rsidR="00733531" w:rsidRPr="00F75186">
        <w:rPr>
          <w:rFonts w:ascii="Bookman Old Style" w:hAnsi="Bookman Old Style"/>
          <w:sz w:val="22"/>
          <w:szCs w:val="22"/>
        </w:rPr>
        <w:t>’</w:t>
      </w:r>
      <w:r w:rsidRPr="00F75186">
        <w:rPr>
          <w:rFonts w:ascii="Bookman Old Style" w:hAnsi="Bookman Old Style"/>
          <w:sz w:val="22"/>
          <w:szCs w:val="22"/>
        </w:rPr>
        <w:t>espressa</w:t>
      </w:r>
      <w:r w:rsidR="00477FA3" w:rsidRPr="00F75186">
        <w:rPr>
          <w:rFonts w:ascii="Bookman Old Style" w:hAnsi="Bookman Old Style"/>
          <w:sz w:val="22"/>
          <w:szCs w:val="22"/>
        </w:rPr>
        <w:t xml:space="preserve"> </w:t>
      </w:r>
      <w:r w:rsidRPr="00F75186">
        <w:rPr>
          <w:rFonts w:ascii="Bookman Old Style" w:hAnsi="Bookman Old Style"/>
          <w:sz w:val="22"/>
          <w:szCs w:val="22"/>
        </w:rPr>
        <w:t>menzione</w:t>
      </w:r>
      <w:r w:rsidR="00477FA3" w:rsidRPr="00F75186">
        <w:rPr>
          <w:rFonts w:ascii="Bookman Old Style" w:hAnsi="Bookman Old Style"/>
          <w:sz w:val="22"/>
          <w:szCs w:val="22"/>
        </w:rPr>
        <w:t xml:space="preserve"> </w:t>
      </w:r>
      <w:r w:rsidRPr="00F75186">
        <w:rPr>
          <w:rFonts w:ascii="Bookman Old Style" w:hAnsi="Bookman Old Style"/>
          <w:sz w:val="22"/>
          <w:szCs w:val="22"/>
        </w:rPr>
        <w:t>da</w:t>
      </w:r>
      <w:r w:rsidR="00477FA3" w:rsidRPr="00F75186">
        <w:rPr>
          <w:rFonts w:ascii="Bookman Old Style" w:hAnsi="Bookman Old Style"/>
          <w:sz w:val="22"/>
          <w:szCs w:val="22"/>
        </w:rPr>
        <w:t xml:space="preserve"> </w:t>
      </w:r>
      <w:r w:rsidRPr="00F75186">
        <w:rPr>
          <w:rFonts w:ascii="Bookman Old Style" w:hAnsi="Bookman Old Style"/>
          <w:sz w:val="22"/>
          <w:szCs w:val="22"/>
        </w:rPr>
        <w:t>parte</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candidato</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non</w:t>
      </w:r>
      <w:r w:rsidR="00477FA3" w:rsidRPr="00F75186">
        <w:rPr>
          <w:rFonts w:ascii="Bookman Old Style" w:hAnsi="Bookman Old Style"/>
          <w:sz w:val="22"/>
          <w:szCs w:val="22"/>
        </w:rPr>
        <w:t xml:space="preserve"> </w:t>
      </w:r>
      <w:r w:rsidRPr="00F75186">
        <w:rPr>
          <w:rFonts w:ascii="Bookman Old Style" w:hAnsi="Bookman Old Style"/>
          <w:sz w:val="22"/>
          <w:szCs w:val="22"/>
        </w:rPr>
        <w:t>trovarsi</w:t>
      </w:r>
      <w:r w:rsidR="00477FA3" w:rsidRPr="00F75186">
        <w:rPr>
          <w:rFonts w:ascii="Bookman Old Style" w:hAnsi="Bookman Old Style"/>
          <w:sz w:val="22"/>
          <w:szCs w:val="22"/>
        </w:rPr>
        <w:t xml:space="preserve"> </w:t>
      </w:r>
      <w:r w:rsidRPr="00F75186">
        <w:rPr>
          <w:rFonts w:ascii="Bookman Old Style" w:hAnsi="Bookman Old Style"/>
          <w:sz w:val="22"/>
          <w:szCs w:val="22"/>
        </w:rPr>
        <w:t>in</w:t>
      </w:r>
      <w:r w:rsidR="00477FA3" w:rsidRPr="00F75186">
        <w:rPr>
          <w:rFonts w:ascii="Bookman Old Style" w:hAnsi="Bookman Old Style"/>
          <w:sz w:val="22"/>
          <w:szCs w:val="22"/>
        </w:rPr>
        <w:t xml:space="preserve"> </w:t>
      </w:r>
      <w:r w:rsidRPr="00F75186">
        <w:rPr>
          <w:rFonts w:ascii="Bookman Old Style" w:hAnsi="Bookman Old Style"/>
          <w:sz w:val="22"/>
          <w:szCs w:val="22"/>
        </w:rPr>
        <w:t>alcuna</w:t>
      </w:r>
      <w:r w:rsidR="00477FA3" w:rsidRPr="00F75186">
        <w:rPr>
          <w:rFonts w:ascii="Bookman Old Style" w:hAnsi="Bookman Old Style"/>
          <w:sz w:val="22"/>
          <w:szCs w:val="22"/>
        </w:rPr>
        <w:t xml:space="preserve"> </w:t>
      </w:r>
      <w:r w:rsidRPr="00F75186">
        <w:rPr>
          <w:rFonts w:ascii="Bookman Old Style" w:hAnsi="Bookman Old Style"/>
          <w:sz w:val="22"/>
          <w:szCs w:val="22"/>
        </w:rPr>
        <w:t>delle</w:t>
      </w:r>
      <w:r w:rsidR="00477FA3" w:rsidRPr="00F75186">
        <w:rPr>
          <w:rFonts w:ascii="Bookman Old Style" w:hAnsi="Bookman Old Style"/>
          <w:sz w:val="22"/>
          <w:szCs w:val="22"/>
        </w:rPr>
        <w:t xml:space="preserve"> </w:t>
      </w:r>
      <w:r w:rsidRPr="00F75186">
        <w:rPr>
          <w:rFonts w:ascii="Bookman Old Style" w:hAnsi="Bookman Old Style"/>
          <w:sz w:val="22"/>
          <w:szCs w:val="22"/>
        </w:rPr>
        <w:t>condizioni</w:t>
      </w:r>
      <w:r w:rsidR="00477FA3" w:rsidRPr="00F75186">
        <w:rPr>
          <w:rFonts w:ascii="Bookman Old Style" w:hAnsi="Bookman Old Style"/>
          <w:sz w:val="22"/>
          <w:szCs w:val="22"/>
        </w:rPr>
        <w:t xml:space="preserve"> </w:t>
      </w:r>
      <w:r w:rsidRPr="00F75186">
        <w:rPr>
          <w:rFonts w:ascii="Bookman Old Style" w:hAnsi="Bookman Old Style"/>
          <w:sz w:val="22"/>
          <w:szCs w:val="22"/>
        </w:rPr>
        <w:t>ostative</w:t>
      </w:r>
      <w:r w:rsidR="00477FA3" w:rsidRPr="00F75186">
        <w:rPr>
          <w:rFonts w:ascii="Bookman Old Style" w:hAnsi="Bookman Old Style"/>
          <w:sz w:val="22"/>
          <w:szCs w:val="22"/>
        </w:rPr>
        <w:t xml:space="preserve"> </w:t>
      </w:r>
      <w:r w:rsidRPr="00F75186">
        <w:rPr>
          <w:rFonts w:ascii="Bookman Old Style" w:hAnsi="Bookman Old Style"/>
          <w:sz w:val="22"/>
          <w:szCs w:val="22"/>
        </w:rPr>
        <w:t>elencate</w:t>
      </w:r>
      <w:r w:rsidR="00477FA3" w:rsidRPr="00F75186">
        <w:rPr>
          <w:rFonts w:ascii="Bookman Old Style" w:hAnsi="Bookman Old Style"/>
          <w:sz w:val="22"/>
          <w:szCs w:val="22"/>
        </w:rPr>
        <w:t xml:space="preserve"> </w:t>
      </w:r>
      <w:r w:rsidRPr="00F75186">
        <w:rPr>
          <w:rFonts w:ascii="Bookman Old Style" w:hAnsi="Bookman Old Style"/>
          <w:sz w:val="22"/>
          <w:szCs w:val="22"/>
        </w:rPr>
        <w:t>dall</w:t>
      </w:r>
      <w:r w:rsidR="00733531" w:rsidRPr="00F75186">
        <w:rPr>
          <w:rFonts w:ascii="Bookman Old Style" w:hAnsi="Bookman Old Style"/>
          <w:sz w:val="22"/>
          <w:szCs w:val="22"/>
        </w:rPr>
        <w:t>’</w:t>
      </w:r>
      <w:r w:rsidRPr="00F75186">
        <w:rPr>
          <w:rFonts w:ascii="Bookman Old Style" w:hAnsi="Bookman Old Style"/>
          <w:sz w:val="22"/>
          <w:szCs w:val="22"/>
        </w:rPr>
        <w:t>art.</w:t>
      </w:r>
      <w:r w:rsidR="008F1C56">
        <w:rPr>
          <w:rFonts w:ascii="Bookman Old Style" w:hAnsi="Bookman Old Style"/>
          <w:sz w:val="22"/>
          <w:szCs w:val="22"/>
        </w:rPr>
        <w:t xml:space="preserve"> </w:t>
      </w:r>
      <w:r w:rsidRPr="00F75186">
        <w:rPr>
          <w:rFonts w:ascii="Bookman Old Style" w:hAnsi="Bookman Old Style"/>
          <w:sz w:val="22"/>
          <w:szCs w:val="22"/>
        </w:rPr>
        <w:t>10</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001E7DEC" w:rsidRPr="00F75186">
        <w:rPr>
          <w:rFonts w:ascii="Bookman Old Style" w:hAnsi="Bookman Old Style"/>
          <w:sz w:val="22"/>
          <w:szCs w:val="22"/>
        </w:rPr>
        <w:t>D.</w:t>
      </w:r>
      <w:r w:rsidR="00755F93">
        <w:rPr>
          <w:rFonts w:ascii="Bookman Old Style" w:hAnsi="Bookman Old Style"/>
          <w:sz w:val="22"/>
          <w:szCs w:val="22"/>
        </w:rPr>
        <w:t xml:space="preserve"> </w:t>
      </w:r>
      <w:r w:rsidR="001E7DEC" w:rsidRPr="00F75186">
        <w:rPr>
          <w:rFonts w:ascii="Bookman Old Style" w:hAnsi="Bookman Old Style"/>
          <w:sz w:val="22"/>
          <w:szCs w:val="22"/>
        </w:rPr>
        <w:t>Lgs.</w:t>
      </w:r>
      <w:r w:rsidR="00477FA3" w:rsidRPr="00F75186">
        <w:rPr>
          <w:rFonts w:ascii="Bookman Old Style" w:hAnsi="Bookman Old Style"/>
          <w:sz w:val="22"/>
          <w:szCs w:val="22"/>
        </w:rPr>
        <w:t xml:space="preserve"> </w:t>
      </w:r>
      <w:r w:rsidRPr="00F75186">
        <w:rPr>
          <w:rFonts w:ascii="Bookman Old Style" w:hAnsi="Bookman Old Style"/>
          <w:sz w:val="22"/>
          <w:szCs w:val="22"/>
        </w:rPr>
        <w:t>n.</w:t>
      </w:r>
      <w:r w:rsidR="00477FA3" w:rsidRPr="00F75186">
        <w:rPr>
          <w:rFonts w:ascii="Bookman Old Style" w:hAnsi="Bookman Old Style"/>
          <w:sz w:val="22"/>
          <w:szCs w:val="22"/>
        </w:rPr>
        <w:t xml:space="preserve"> </w:t>
      </w:r>
      <w:r w:rsidRPr="00F75186">
        <w:rPr>
          <w:rFonts w:ascii="Bookman Old Style" w:hAnsi="Bookman Old Style"/>
          <w:sz w:val="22"/>
          <w:szCs w:val="22"/>
        </w:rPr>
        <w:t>235/2012</w:t>
      </w:r>
      <w:r w:rsidR="00477FA3" w:rsidRPr="00F75186">
        <w:rPr>
          <w:rFonts w:ascii="Bookman Old Style" w:hAnsi="Bookman Old Style"/>
          <w:sz w:val="22"/>
          <w:szCs w:val="22"/>
        </w:rPr>
        <w:t xml:space="preserve"> </w:t>
      </w:r>
      <w:r w:rsidRPr="00F75186">
        <w:rPr>
          <w:rFonts w:ascii="Bookman Old Style" w:hAnsi="Bookman Old Style"/>
          <w:sz w:val="22"/>
          <w:szCs w:val="22"/>
        </w:rPr>
        <w:t>(ex</w:t>
      </w:r>
      <w:r w:rsidR="00477FA3" w:rsidRPr="00F75186">
        <w:rPr>
          <w:rFonts w:ascii="Bookman Old Style" w:hAnsi="Bookman Old Style"/>
          <w:sz w:val="22"/>
          <w:szCs w:val="22"/>
        </w:rPr>
        <w:t xml:space="preserve"> </w:t>
      </w:r>
      <w:r w:rsidRPr="00F75186">
        <w:rPr>
          <w:rFonts w:ascii="Bookman Old Style" w:hAnsi="Bookman Old Style"/>
          <w:sz w:val="22"/>
          <w:szCs w:val="22"/>
        </w:rPr>
        <w:t>art.</w:t>
      </w:r>
      <w:r w:rsidR="00477FA3" w:rsidRPr="00F75186">
        <w:rPr>
          <w:rFonts w:ascii="Bookman Old Style" w:hAnsi="Bookman Old Style"/>
          <w:sz w:val="22"/>
          <w:szCs w:val="22"/>
        </w:rPr>
        <w:t xml:space="preserve"> </w:t>
      </w:r>
      <w:r w:rsidRPr="00F75186">
        <w:rPr>
          <w:rFonts w:ascii="Bookman Old Style" w:hAnsi="Bookman Old Style"/>
          <w:sz w:val="22"/>
          <w:szCs w:val="22"/>
        </w:rPr>
        <w:t>58</w:t>
      </w:r>
      <w:r w:rsidR="00477FA3" w:rsidRPr="00F75186">
        <w:rPr>
          <w:rFonts w:ascii="Bookman Old Style" w:hAnsi="Bookman Old Style"/>
          <w:sz w:val="22"/>
          <w:szCs w:val="22"/>
        </w:rPr>
        <w:t xml:space="preserve"> </w:t>
      </w:r>
      <w:r w:rsidRPr="00F75186">
        <w:rPr>
          <w:rFonts w:ascii="Bookman Old Style" w:hAnsi="Bookman Old Style"/>
          <w:sz w:val="22"/>
          <w:szCs w:val="22"/>
        </w:rPr>
        <w:t>TUEL);</w:t>
      </w:r>
    </w:p>
    <w:p w14:paraId="5C0912D8" w14:textId="512C1FBB" w:rsidR="00307C8E" w:rsidRPr="00F75186" w:rsidRDefault="002F4D03" w:rsidP="0080744D">
      <w:pPr>
        <w:numPr>
          <w:ilvl w:val="1"/>
          <w:numId w:val="2"/>
        </w:numPr>
        <w:tabs>
          <w:tab w:val="clear" w:pos="1440"/>
        </w:tabs>
        <w:spacing w:line="360" w:lineRule="auto"/>
        <w:ind w:left="0" w:right="-432"/>
        <w:jc w:val="both"/>
        <w:rPr>
          <w:rFonts w:ascii="Bookman Old Style" w:hAnsi="Bookman Old Style"/>
          <w:sz w:val="22"/>
          <w:szCs w:val="22"/>
        </w:rPr>
      </w:pPr>
      <w:r w:rsidRPr="00F75186">
        <w:rPr>
          <w:rFonts w:ascii="Bookman Old Style" w:hAnsi="Bookman Old Style"/>
          <w:sz w:val="22"/>
          <w:szCs w:val="22"/>
        </w:rPr>
        <w:t>il</w:t>
      </w:r>
      <w:r w:rsidR="00477FA3" w:rsidRPr="00F75186">
        <w:rPr>
          <w:rFonts w:ascii="Bookman Old Style" w:hAnsi="Bookman Old Style"/>
          <w:sz w:val="22"/>
          <w:szCs w:val="22"/>
        </w:rPr>
        <w:t xml:space="preserve"> </w:t>
      </w:r>
      <w:r w:rsidRPr="00F75186">
        <w:rPr>
          <w:rFonts w:ascii="Bookman Old Style" w:hAnsi="Bookman Old Style"/>
          <w:sz w:val="22"/>
          <w:szCs w:val="22"/>
        </w:rPr>
        <w:t>certificato</w:t>
      </w:r>
      <w:r w:rsidR="00477FA3" w:rsidRPr="00F75186">
        <w:rPr>
          <w:rFonts w:ascii="Bookman Old Style" w:hAnsi="Bookman Old Style"/>
          <w:sz w:val="22"/>
          <w:szCs w:val="22"/>
        </w:rPr>
        <w:t xml:space="preserve"> </w:t>
      </w:r>
      <w:r w:rsidRPr="00F75186">
        <w:rPr>
          <w:rFonts w:ascii="Bookman Old Style" w:hAnsi="Bookman Old Style"/>
          <w:sz w:val="22"/>
          <w:szCs w:val="22"/>
        </w:rPr>
        <w:t>d</w:t>
      </w:r>
      <w:r w:rsidR="00733531" w:rsidRPr="00F75186">
        <w:rPr>
          <w:rFonts w:ascii="Bookman Old Style" w:hAnsi="Bookman Old Style"/>
          <w:sz w:val="22"/>
          <w:szCs w:val="22"/>
        </w:rPr>
        <w:t>’</w:t>
      </w:r>
      <w:r w:rsidRPr="00F75186">
        <w:rPr>
          <w:rFonts w:ascii="Bookman Old Style" w:hAnsi="Bookman Old Style"/>
          <w:sz w:val="22"/>
          <w:szCs w:val="22"/>
        </w:rPr>
        <w:t>iscrizione</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ogni</w:t>
      </w:r>
      <w:r w:rsidR="00477FA3" w:rsidRPr="00F75186">
        <w:rPr>
          <w:rFonts w:ascii="Bookman Old Style" w:hAnsi="Bookman Old Style"/>
          <w:sz w:val="22"/>
          <w:szCs w:val="22"/>
        </w:rPr>
        <w:t xml:space="preserve"> </w:t>
      </w:r>
      <w:r w:rsidRPr="00F75186">
        <w:rPr>
          <w:rFonts w:ascii="Bookman Old Style" w:hAnsi="Bookman Old Style"/>
          <w:sz w:val="22"/>
          <w:szCs w:val="22"/>
        </w:rPr>
        <w:t>candidato</w:t>
      </w:r>
      <w:r w:rsidR="00477FA3" w:rsidRPr="00F75186">
        <w:rPr>
          <w:rFonts w:ascii="Bookman Old Style" w:hAnsi="Bookman Old Style"/>
          <w:sz w:val="22"/>
          <w:szCs w:val="22"/>
        </w:rPr>
        <w:t xml:space="preserve"> </w:t>
      </w:r>
      <w:r w:rsidRPr="00F75186">
        <w:rPr>
          <w:rFonts w:ascii="Bookman Old Style" w:hAnsi="Bookman Old Style"/>
          <w:sz w:val="22"/>
          <w:szCs w:val="22"/>
        </w:rPr>
        <w:t>nelle</w:t>
      </w:r>
      <w:r w:rsidR="00477FA3" w:rsidRPr="00F75186">
        <w:rPr>
          <w:rFonts w:ascii="Bookman Old Style" w:hAnsi="Bookman Old Style"/>
          <w:sz w:val="22"/>
          <w:szCs w:val="22"/>
        </w:rPr>
        <w:t xml:space="preserve"> </w:t>
      </w:r>
      <w:r w:rsidRPr="00F75186">
        <w:rPr>
          <w:rFonts w:ascii="Bookman Old Style" w:hAnsi="Bookman Old Style"/>
          <w:sz w:val="22"/>
          <w:szCs w:val="22"/>
        </w:rPr>
        <w:t>liste</w:t>
      </w:r>
      <w:r w:rsidR="00477FA3" w:rsidRPr="00F75186">
        <w:rPr>
          <w:rFonts w:ascii="Bookman Old Style" w:hAnsi="Bookman Old Style"/>
          <w:sz w:val="22"/>
          <w:szCs w:val="22"/>
        </w:rPr>
        <w:t xml:space="preserve"> </w:t>
      </w:r>
      <w:r w:rsidRPr="00F75186">
        <w:rPr>
          <w:rFonts w:ascii="Bookman Old Style" w:hAnsi="Bookman Old Style"/>
          <w:sz w:val="22"/>
          <w:szCs w:val="22"/>
        </w:rPr>
        <w:t>elettorali</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un</w:t>
      </w:r>
      <w:r w:rsidR="00477FA3" w:rsidRPr="00F75186">
        <w:rPr>
          <w:rFonts w:ascii="Bookman Old Style" w:hAnsi="Bookman Old Style"/>
          <w:sz w:val="22"/>
          <w:szCs w:val="22"/>
        </w:rPr>
        <w:t xml:space="preserve"> </w:t>
      </w:r>
      <w:r w:rsidRPr="00F75186">
        <w:rPr>
          <w:rFonts w:ascii="Bookman Old Style" w:hAnsi="Bookman Old Style"/>
          <w:sz w:val="22"/>
          <w:szCs w:val="22"/>
        </w:rPr>
        <w:t>qualsiasi</w:t>
      </w:r>
      <w:r w:rsidR="00477FA3" w:rsidRPr="00F75186">
        <w:rPr>
          <w:rFonts w:ascii="Bookman Old Style" w:hAnsi="Bookman Old Style"/>
          <w:sz w:val="22"/>
          <w:szCs w:val="22"/>
        </w:rPr>
        <w:t xml:space="preserve"> </w:t>
      </w:r>
      <w:r w:rsidRPr="00F75186">
        <w:rPr>
          <w:rFonts w:ascii="Bookman Old Style" w:hAnsi="Bookman Old Style"/>
          <w:sz w:val="22"/>
          <w:szCs w:val="22"/>
        </w:rPr>
        <w:t>Comune</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Repubblica;</w:t>
      </w:r>
    </w:p>
    <w:p w14:paraId="6324DB1B" w14:textId="1C231CFD" w:rsidR="00307C8E" w:rsidRPr="00F75186" w:rsidRDefault="002F4D03" w:rsidP="0080744D">
      <w:pPr>
        <w:numPr>
          <w:ilvl w:val="1"/>
          <w:numId w:val="2"/>
        </w:numPr>
        <w:tabs>
          <w:tab w:val="clear" w:pos="1440"/>
        </w:tabs>
        <w:spacing w:line="360" w:lineRule="auto"/>
        <w:ind w:left="0" w:right="-432"/>
        <w:jc w:val="both"/>
        <w:rPr>
          <w:rFonts w:ascii="Bookman Old Style" w:hAnsi="Bookman Old Style"/>
          <w:sz w:val="22"/>
          <w:szCs w:val="22"/>
        </w:rPr>
      </w:pP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certificazione</w:t>
      </w:r>
      <w:r w:rsidR="00477FA3" w:rsidRPr="00F75186">
        <w:rPr>
          <w:rFonts w:ascii="Bookman Old Style" w:hAnsi="Bookman Old Style"/>
          <w:sz w:val="22"/>
          <w:szCs w:val="22"/>
        </w:rPr>
        <w:t xml:space="preserve"> </w:t>
      </w:r>
      <w:r w:rsidRPr="00F75186">
        <w:rPr>
          <w:rFonts w:ascii="Bookman Old Style" w:hAnsi="Bookman Old Style"/>
          <w:sz w:val="22"/>
          <w:szCs w:val="22"/>
        </w:rPr>
        <w:t>relativa</w:t>
      </w:r>
      <w:r w:rsidR="00477FA3" w:rsidRPr="00F75186">
        <w:rPr>
          <w:rFonts w:ascii="Bookman Old Style" w:hAnsi="Bookman Old Style"/>
          <w:sz w:val="22"/>
          <w:szCs w:val="22"/>
        </w:rPr>
        <w:t xml:space="preserve"> </w:t>
      </w:r>
      <w:r w:rsidRPr="00F75186">
        <w:rPr>
          <w:rFonts w:ascii="Bookman Old Style" w:hAnsi="Bookman Old Style"/>
          <w:sz w:val="22"/>
          <w:szCs w:val="22"/>
        </w:rPr>
        <w:t>all</w:t>
      </w:r>
      <w:r w:rsidR="00733531" w:rsidRPr="00F75186">
        <w:rPr>
          <w:rFonts w:ascii="Bookman Old Style" w:hAnsi="Bookman Old Style"/>
          <w:sz w:val="22"/>
          <w:szCs w:val="22"/>
        </w:rPr>
        <w:t>’</w:t>
      </w:r>
      <w:r w:rsidRPr="00F75186">
        <w:rPr>
          <w:rFonts w:ascii="Bookman Old Style" w:hAnsi="Bookman Old Style"/>
          <w:sz w:val="22"/>
          <w:szCs w:val="22"/>
        </w:rPr>
        <w:t>iscrizione</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sottoscrittori</w:t>
      </w:r>
      <w:r w:rsidR="00477FA3" w:rsidRPr="00F75186">
        <w:rPr>
          <w:rFonts w:ascii="Bookman Old Style" w:hAnsi="Bookman Old Style"/>
          <w:sz w:val="22"/>
          <w:szCs w:val="22"/>
        </w:rPr>
        <w:t xml:space="preserve"> </w:t>
      </w:r>
      <w:r w:rsidRPr="00F75186">
        <w:rPr>
          <w:rFonts w:ascii="Bookman Old Style" w:hAnsi="Bookman Old Style"/>
          <w:sz w:val="22"/>
          <w:szCs w:val="22"/>
        </w:rPr>
        <w:t>nelle</w:t>
      </w:r>
      <w:r w:rsidR="00477FA3" w:rsidRPr="00F75186">
        <w:rPr>
          <w:rFonts w:ascii="Bookman Old Style" w:hAnsi="Bookman Old Style"/>
          <w:sz w:val="22"/>
          <w:szCs w:val="22"/>
        </w:rPr>
        <w:t xml:space="preserve"> </w:t>
      </w:r>
      <w:r w:rsidRPr="00F75186">
        <w:rPr>
          <w:rFonts w:ascii="Bookman Old Style" w:hAnsi="Bookman Old Style"/>
          <w:sz w:val="22"/>
          <w:szCs w:val="22"/>
        </w:rPr>
        <w:t>liste</w:t>
      </w:r>
      <w:r w:rsidR="00477FA3" w:rsidRPr="00F75186">
        <w:rPr>
          <w:rFonts w:ascii="Bookman Old Style" w:hAnsi="Bookman Old Style"/>
          <w:sz w:val="22"/>
          <w:szCs w:val="22"/>
        </w:rPr>
        <w:t xml:space="preserve"> </w:t>
      </w:r>
      <w:r w:rsidRPr="00F75186">
        <w:rPr>
          <w:rFonts w:ascii="Bookman Old Style" w:hAnsi="Bookman Old Style"/>
          <w:sz w:val="22"/>
          <w:szCs w:val="22"/>
        </w:rPr>
        <w:t>elettorali</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Comune,</w:t>
      </w:r>
      <w:r w:rsidR="00477FA3" w:rsidRPr="00F75186">
        <w:rPr>
          <w:rFonts w:ascii="Bookman Old Style" w:hAnsi="Bookman Old Style"/>
          <w:sz w:val="22"/>
          <w:szCs w:val="22"/>
        </w:rPr>
        <w:t xml:space="preserve"> </w:t>
      </w:r>
      <w:r w:rsidRPr="00F75186">
        <w:rPr>
          <w:rFonts w:ascii="Bookman Old Style" w:hAnsi="Bookman Old Style"/>
          <w:sz w:val="22"/>
          <w:szCs w:val="22"/>
        </w:rPr>
        <w:t>anche</w:t>
      </w:r>
      <w:r w:rsidR="00477FA3" w:rsidRPr="00F75186">
        <w:rPr>
          <w:rFonts w:ascii="Bookman Old Style" w:hAnsi="Bookman Old Style"/>
          <w:sz w:val="22"/>
          <w:szCs w:val="22"/>
        </w:rPr>
        <w:t xml:space="preserve"> </w:t>
      </w:r>
      <w:r w:rsidRPr="00F75186">
        <w:rPr>
          <w:rFonts w:ascii="Bookman Old Style" w:hAnsi="Bookman Old Style"/>
          <w:sz w:val="22"/>
          <w:szCs w:val="22"/>
        </w:rPr>
        <w:t>in</w:t>
      </w:r>
      <w:r w:rsidR="00477FA3" w:rsidRPr="00F75186">
        <w:rPr>
          <w:rFonts w:ascii="Bookman Old Style" w:hAnsi="Bookman Old Style"/>
          <w:sz w:val="22"/>
          <w:szCs w:val="22"/>
        </w:rPr>
        <w:t xml:space="preserve"> </w:t>
      </w:r>
      <w:r w:rsidRPr="00F75186">
        <w:rPr>
          <w:rFonts w:ascii="Bookman Old Style" w:hAnsi="Bookman Old Style"/>
          <w:sz w:val="22"/>
          <w:szCs w:val="22"/>
        </w:rPr>
        <w:t>forma</w:t>
      </w:r>
      <w:r w:rsidR="00477FA3" w:rsidRPr="00F75186">
        <w:rPr>
          <w:rFonts w:ascii="Bookman Old Style" w:hAnsi="Bookman Old Style"/>
          <w:sz w:val="22"/>
          <w:szCs w:val="22"/>
        </w:rPr>
        <w:t xml:space="preserve"> </w:t>
      </w:r>
      <w:r w:rsidRPr="00F75186">
        <w:rPr>
          <w:rFonts w:ascii="Bookman Old Style" w:hAnsi="Bookman Old Style"/>
          <w:sz w:val="22"/>
          <w:szCs w:val="22"/>
        </w:rPr>
        <w:t>collettiva;</w:t>
      </w:r>
    </w:p>
    <w:p w14:paraId="17F69791" w14:textId="1E14B041" w:rsidR="00307C8E" w:rsidRPr="00F75186" w:rsidRDefault="002F4D03" w:rsidP="0080744D">
      <w:pPr>
        <w:numPr>
          <w:ilvl w:val="1"/>
          <w:numId w:val="2"/>
        </w:numPr>
        <w:tabs>
          <w:tab w:val="clear" w:pos="1440"/>
        </w:tabs>
        <w:spacing w:line="360" w:lineRule="auto"/>
        <w:ind w:left="0" w:right="-432"/>
        <w:jc w:val="both"/>
        <w:rPr>
          <w:rFonts w:ascii="Bookman Old Style" w:hAnsi="Bookman Old Style"/>
          <w:sz w:val="22"/>
          <w:szCs w:val="22"/>
        </w:rPr>
      </w:pPr>
      <w:r w:rsidRPr="00F75186">
        <w:rPr>
          <w:rFonts w:ascii="Bookman Old Style" w:hAnsi="Bookman Old Style"/>
          <w:sz w:val="22"/>
          <w:szCs w:val="22"/>
        </w:rPr>
        <w:t>il</w:t>
      </w:r>
      <w:r w:rsidR="00477FA3" w:rsidRPr="00F75186">
        <w:rPr>
          <w:rFonts w:ascii="Bookman Old Style" w:hAnsi="Bookman Old Style"/>
          <w:sz w:val="22"/>
          <w:szCs w:val="22"/>
        </w:rPr>
        <w:t xml:space="preserve"> </w:t>
      </w:r>
      <w:r w:rsidRPr="00F75186">
        <w:rPr>
          <w:rFonts w:ascii="Bookman Old Style" w:hAnsi="Bookman Old Style"/>
          <w:sz w:val="22"/>
          <w:szCs w:val="22"/>
        </w:rPr>
        <w:t>contrassegno</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lista</w:t>
      </w:r>
      <w:r w:rsidR="00477FA3" w:rsidRPr="00F75186">
        <w:rPr>
          <w:rFonts w:ascii="Bookman Old Style" w:hAnsi="Bookman Old Style"/>
          <w:sz w:val="22"/>
          <w:szCs w:val="22"/>
        </w:rPr>
        <w:t xml:space="preserve"> </w:t>
      </w:r>
      <w:r w:rsidRPr="00F75186">
        <w:rPr>
          <w:rFonts w:ascii="Bookman Old Style" w:hAnsi="Bookman Old Style"/>
          <w:sz w:val="22"/>
          <w:szCs w:val="22"/>
        </w:rPr>
        <w:t>in</w:t>
      </w:r>
      <w:r w:rsidR="00477FA3" w:rsidRPr="00F75186">
        <w:rPr>
          <w:rFonts w:ascii="Bookman Old Style" w:hAnsi="Bookman Old Style"/>
          <w:sz w:val="22"/>
          <w:szCs w:val="22"/>
        </w:rPr>
        <w:t xml:space="preserve"> </w:t>
      </w:r>
      <w:r w:rsidRPr="00F75186">
        <w:rPr>
          <w:rFonts w:ascii="Bookman Old Style" w:hAnsi="Bookman Old Style"/>
          <w:sz w:val="22"/>
          <w:szCs w:val="22"/>
        </w:rPr>
        <w:t>triplice</w:t>
      </w:r>
      <w:r w:rsidR="00477FA3" w:rsidRPr="00F75186">
        <w:rPr>
          <w:rFonts w:ascii="Bookman Old Style" w:hAnsi="Bookman Old Style"/>
          <w:sz w:val="22"/>
          <w:szCs w:val="22"/>
        </w:rPr>
        <w:t xml:space="preserve"> </w:t>
      </w:r>
      <w:r w:rsidRPr="00F75186">
        <w:rPr>
          <w:rFonts w:ascii="Bookman Old Style" w:hAnsi="Bookman Old Style"/>
          <w:sz w:val="22"/>
          <w:szCs w:val="22"/>
        </w:rPr>
        <w:t>esemplare</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dichiarazione</w:t>
      </w:r>
      <w:r w:rsidR="00477FA3" w:rsidRPr="00F75186">
        <w:rPr>
          <w:rFonts w:ascii="Bookman Old Style" w:hAnsi="Bookman Old Style"/>
          <w:sz w:val="22"/>
          <w:szCs w:val="22"/>
        </w:rPr>
        <w:t xml:space="preserve"> </w:t>
      </w:r>
      <w:r w:rsidRPr="00F75186">
        <w:rPr>
          <w:rFonts w:ascii="Bookman Old Style" w:hAnsi="Bookman Old Style"/>
          <w:sz w:val="22"/>
          <w:szCs w:val="22"/>
        </w:rPr>
        <w:t>che</w:t>
      </w:r>
      <w:r w:rsidR="00477FA3" w:rsidRPr="00F75186">
        <w:rPr>
          <w:rFonts w:ascii="Bookman Old Style" w:hAnsi="Bookman Old Style"/>
          <w:sz w:val="22"/>
          <w:szCs w:val="22"/>
        </w:rPr>
        <w:t xml:space="preserve"> </w:t>
      </w:r>
      <w:r w:rsidRPr="00F75186">
        <w:rPr>
          <w:rFonts w:ascii="Bookman Old Style" w:hAnsi="Bookman Old Style"/>
          <w:sz w:val="22"/>
          <w:szCs w:val="22"/>
        </w:rPr>
        <w:t>ne</w:t>
      </w:r>
      <w:r w:rsidR="00477FA3" w:rsidRPr="00F75186">
        <w:rPr>
          <w:rFonts w:ascii="Bookman Old Style" w:hAnsi="Bookman Old Style"/>
          <w:sz w:val="22"/>
          <w:szCs w:val="22"/>
        </w:rPr>
        <w:t xml:space="preserve"> </w:t>
      </w:r>
      <w:r w:rsidRPr="00F75186">
        <w:rPr>
          <w:rFonts w:ascii="Bookman Old Style" w:hAnsi="Bookman Old Style"/>
          <w:sz w:val="22"/>
          <w:szCs w:val="22"/>
        </w:rPr>
        <w:t>autorizza</w:t>
      </w:r>
      <w:r w:rsidR="00477FA3" w:rsidRPr="00F75186">
        <w:rPr>
          <w:rFonts w:ascii="Bookman Old Style" w:hAnsi="Bookman Old Style"/>
          <w:sz w:val="22"/>
          <w:szCs w:val="22"/>
        </w:rPr>
        <w:t xml:space="preserve"> </w:t>
      </w:r>
      <w:r w:rsidRPr="00F75186">
        <w:rPr>
          <w:rFonts w:ascii="Bookman Old Style" w:hAnsi="Bookman Old Style"/>
          <w:sz w:val="22"/>
          <w:szCs w:val="22"/>
        </w:rPr>
        <w:t>l</w:t>
      </w:r>
      <w:r w:rsidR="00733531" w:rsidRPr="00F75186">
        <w:rPr>
          <w:rFonts w:ascii="Bookman Old Style" w:hAnsi="Bookman Old Style"/>
          <w:sz w:val="22"/>
          <w:szCs w:val="22"/>
        </w:rPr>
        <w:t>’</w:t>
      </w:r>
      <w:r w:rsidRPr="00F75186">
        <w:rPr>
          <w:rFonts w:ascii="Bookman Old Style" w:hAnsi="Bookman Old Style"/>
          <w:sz w:val="22"/>
          <w:szCs w:val="22"/>
        </w:rPr>
        <w:t>uso;</w:t>
      </w:r>
    </w:p>
    <w:p w14:paraId="6A2159B5" w14:textId="2E233F03" w:rsidR="00307C8E" w:rsidRPr="00F75186" w:rsidRDefault="002F4D03" w:rsidP="0080744D">
      <w:pPr>
        <w:numPr>
          <w:ilvl w:val="1"/>
          <w:numId w:val="2"/>
        </w:numPr>
        <w:tabs>
          <w:tab w:val="clear" w:pos="1440"/>
        </w:tabs>
        <w:spacing w:line="360" w:lineRule="auto"/>
        <w:ind w:left="0" w:right="-432"/>
        <w:jc w:val="both"/>
        <w:rPr>
          <w:rFonts w:ascii="Bookman Old Style" w:hAnsi="Bookman Old Style"/>
          <w:sz w:val="22"/>
          <w:szCs w:val="22"/>
        </w:rPr>
      </w:pP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designazione</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due</w:t>
      </w:r>
      <w:r w:rsidR="00477FA3" w:rsidRPr="00F75186">
        <w:rPr>
          <w:rFonts w:ascii="Bookman Old Style" w:hAnsi="Bookman Old Style"/>
          <w:sz w:val="22"/>
          <w:szCs w:val="22"/>
        </w:rPr>
        <w:t xml:space="preserve"> </w:t>
      </w:r>
      <w:r w:rsidRPr="00F75186">
        <w:rPr>
          <w:rFonts w:ascii="Bookman Old Style" w:hAnsi="Bookman Old Style"/>
          <w:sz w:val="22"/>
          <w:szCs w:val="22"/>
        </w:rPr>
        <w:t>delegati</w:t>
      </w:r>
      <w:r w:rsidR="00477FA3" w:rsidRPr="00F75186">
        <w:rPr>
          <w:rFonts w:ascii="Bookman Old Style" w:hAnsi="Bookman Old Style"/>
          <w:sz w:val="22"/>
          <w:szCs w:val="22"/>
        </w:rPr>
        <w:t xml:space="preserve"> </w:t>
      </w:r>
      <w:r w:rsidRPr="00F75186">
        <w:rPr>
          <w:rFonts w:ascii="Bookman Old Style" w:hAnsi="Bookman Old Style"/>
          <w:sz w:val="22"/>
          <w:szCs w:val="22"/>
        </w:rPr>
        <w:t>che</w:t>
      </w:r>
      <w:r w:rsidR="00477FA3" w:rsidRPr="00F75186">
        <w:rPr>
          <w:rFonts w:ascii="Bookman Old Style" w:hAnsi="Bookman Old Style"/>
          <w:sz w:val="22"/>
          <w:szCs w:val="22"/>
        </w:rPr>
        <w:t xml:space="preserve"> </w:t>
      </w:r>
      <w:r w:rsidRPr="00F75186">
        <w:rPr>
          <w:rFonts w:ascii="Bookman Old Style" w:hAnsi="Bookman Old Style"/>
          <w:sz w:val="22"/>
          <w:szCs w:val="22"/>
        </w:rPr>
        <w:t>hanno</w:t>
      </w:r>
      <w:r w:rsidR="00477FA3" w:rsidRPr="00F75186">
        <w:rPr>
          <w:rFonts w:ascii="Bookman Old Style" w:hAnsi="Bookman Old Style"/>
          <w:sz w:val="22"/>
          <w:szCs w:val="22"/>
        </w:rPr>
        <w:t xml:space="preserve"> </w:t>
      </w:r>
      <w:r w:rsidRPr="00F75186">
        <w:rPr>
          <w:rFonts w:ascii="Bookman Old Style" w:hAnsi="Bookman Old Style"/>
          <w:sz w:val="22"/>
          <w:szCs w:val="22"/>
        </w:rPr>
        <w:t>facoltà</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indicare</w:t>
      </w:r>
      <w:r w:rsidR="00477FA3" w:rsidRPr="00F75186">
        <w:rPr>
          <w:rFonts w:ascii="Bookman Old Style" w:hAnsi="Bookman Old Style"/>
          <w:sz w:val="22"/>
          <w:szCs w:val="22"/>
        </w:rPr>
        <w:t xml:space="preserve"> </w:t>
      </w:r>
      <w:r w:rsidRPr="00F75186">
        <w:rPr>
          <w:rFonts w:ascii="Bookman Old Style" w:hAnsi="Bookman Old Style"/>
          <w:sz w:val="22"/>
          <w:szCs w:val="22"/>
        </w:rPr>
        <w:t>i</w:t>
      </w:r>
      <w:r w:rsidR="00477FA3" w:rsidRPr="00F75186">
        <w:rPr>
          <w:rFonts w:ascii="Bookman Old Style" w:hAnsi="Bookman Old Style"/>
          <w:sz w:val="22"/>
          <w:szCs w:val="22"/>
        </w:rPr>
        <w:t xml:space="preserve"> </w:t>
      </w:r>
      <w:r w:rsidRPr="00F75186">
        <w:rPr>
          <w:rFonts w:ascii="Bookman Old Style" w:hAnsi="Bookman Old Style"/>
          <w:sz w:val="22"/>
          <w:szCs w:val="22"/>
        </w:rPr>
        <w:t>rappresentanti</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lista</w:t>
      </w:r>
      <w:r w:rsidR="00477FA3" w:rsidRPr="00F75186">
        <w:rPr>
          <w:rFonts w:ascii="Bookman Old Style" w:hAnsi="Bookman Old Style"/>
          <w:sz w:val="22"/>
          <w:szCs w:val="22"/>
        </w:rPr>
        <w:t xml:space="preserve"> </w:t>
      </w:r>
      <w:r w:rsidRPr="00F75186">
        <w:rPr>
          <w:rFonts w:ascii="Bookman Old Style" w:hAnsi="Bookman Old Style"/>
          <w:sz w:val="22"/>
          <w:szCs w:val="22"/>
        </w:rPr>
        <w:t>presso</w:t>
      </w:r>
      <w:r w:rsidR="00477FA3" w:rsidRPr="00F75186">
        <w:rPr>
          <w:rFonts w:ascii="Bookman Old Style" w:hAnsi="Bookman Old Style"/>
          <w:sz w:val="22"/>
          <w:szCs w:val="22"/>
        </w:rPr>
        <w:t xml:space="preserve"> </w:t>
      </w:r>
      <w:r w:rsidRPr="00F75186">
        <w:rPr>
          <w:rFonts w:ascii="Bookman Old Style" w:hAnsi="Bookman Old Style"/>
          <w:sz w:val="22"/>
          <w:szCs w:val="22"/>
        </w:rPr>
        <w:t>i</w:t>
      </w:r>
      <w:r w:rsidR="00477FA3" w:rsidRPr="00F75186">
        <w:rPr>
          <w:rFonts w:ascii="Bookman Old Style" w:hAnsi="Bookman Old Style"/>
          <w:sz w:val="22"/>
          <w:szCs w:val="22"/>
        </w:rPr>
        <w:t xml:space="preserve"> </w:t>
      </w:r>
      <w:r w:rsidRPr="00F75186">
        <w:rPr>
          <w:rFonts w:ascii="Bookman Old Style" w:hAnsi="Bookman Old Style"/>
          <w:sz w:val="22"/>
          <w:szCs w:val="22"/>
        </w:rPr>
        <w:t>seggi</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l</w:t>
      </w:r>
      <w:r w:rsidR="00733531" w:rsidRPr="00F75186">
        <w:rPr>
          <w:rFonts w:ascii="Bookman Old Style" w:hAnsi="Bookman Old Style"/>
          <w:sz w:val="22"/>
          <w:szCs w:val="22"/>
        </w:rPr>
        <w:t>’</w:t>
      </w:r>
      <w:r w:rsidRPr="00F75186">
        <w:rPr>
          <w:rFonts w:ascii="Bookman Old Style" w:hAnsi="Bookman Old Style"/>
          <w:sz w:val="22"/>
          <w:szCs w:val="22"/>
        </w:rPr>
        <w:t>ufficio</w:t>
      </w:r>
      <w:r w:rsidR="00477FA3" w:rsidRPr="00F75186">
        <w:rPr>
          <w:rFonts w:ascii="Bookman Old Style" w:hAnsi="Bookman Old Style"/>
          <w:sz w:val="22"/>
          <w:szCs w:val="22"/>
        </w:rPr>
        <w:t xml:space="preserve"> </w:t>
      </w:r>
      <w:r w:rsidRPr="00F75186">
        <w:rPr>
          <w:rFonts w:ascii="Bookman Old Style" w:hAnsi="Bookman Old Style"/>
          <w:sz w:val="22"/>
          <w:szCs w:val="22"/>
        </w:rPr>
        <w:t>centrale;</w:t>
      </w:r>
      <w:r w:rsidR="00477FA3" w:rsidRPr="00F75186">
        <w:rPr>
          <w:rFonts w:ascii="Bookman Old Style" w:hAnsi="Bookman Old Style"/>
          <w:sz w:val="22"/>
          <w:szCs w:val="22"/>
        </w:rPr>
        <w:t xml:space="preserve"> </w:t>
      </w:r>
      <w:r w:rsidRPr="00F75186">
        <w:rPr>
          <w:rFonts w:ascii="Bookman Old Style" w:hAnsi="Bookman Old Style"/>
          <w:sz w:val="22"/>
          <w:szCs w:val="22"/>
        </w:rPr>
        <w:t>le</w:t>
      </w:r>
      <w:r w:rsidR="00477FA3" w:rsidRPr="00F75186">
        <w:rPr>
          <w:rFonts w:ascii="Bookman Old Style" w:hAnsi="Bookman Old Style"/>
          <w:sz w:val="22"/>
          <w:szCs w:val="22"/>
        </w:rPr>
        <w:t xml:space="preserve"> </w:t>
      </w:r>
      <w:r w:rsidRPr="00F75186">
        <w:rPr>
          <w:rFonts w:ascii="Bookman Old Style" w:hAnsi="Bookman Old Style"/>
          <w:sz w:val="22"/>
          <w:szCs w:val="22"/>
        </w:rPr>
        <w:t>designazioni</w:t>
      </w:r>
      <w:r w:rsidR="00477FA3" w:rsidRPr="00F75186">
        <w:rPr>
          <w:rFonts w:ascii="Bookman Old Style" w:hAnsi="Bookman Old Style"/>
          <w:sz w:val="22"/>
          <w:szCs w:val="22"/>
        </w:rPr>
        <w:t xml:space="preserve"> </w:t>
      </w:r>
      <w:r w:rsidRPr="00F75186">
        <w:rPr>
          <w:rFonts w:ascii="Bookman Old Style" w:hAnsi="Bookman Old Style"/>
          <w:sz w:val="22"/>
          <w:szCs w:val="22"/>
        </w:rPr>
        <w:t>devono</w:t>
      </w:r>
      <w:r w:rsidR="00477FA3" w:rsidRPr="00F75186">
        <w:rPr>
          <w:rFonts w:ascii="Bookman Old Style" w:hAnsi="Bookman Old Style"/>
          <w:sz w:val="22"/>
          <w:szCs w:val="22"/>
        </w:rPr>
        <w:t xml:space="preserve"> </w:t>
      </w:r>
      <w:r w:rsidRPr="00F75186">
        <w:rPr>
          <w:rFonts w:ascii="Bookman Old Style" w:hAnsi="Bookman Old Style"/>
          <w:sz w:val="22"/>
          <w:szCs w:val="22"/>
        </w:rPr>
        <w:t>essere</w:t>
      </w:r>
      <w:r w:rsidR="00477FA3" w:rsidRPr="00F75186">
        <w:rPr>
          <w:rFonts w:ascii="Bookman Old Style" w:hAnsi="Bookman Old Style"/>
          <w:sz w:val="22"/>
          <w:szCs w:val="22"/>
        </w:rPr>
        <w:t xml:space="preserve"> </w:t>
      </w:r>
      <w:r w:rsidRPr="00F75186">
        <w:rPr>
          <w:rFonts w:ascii="Bookman Old Style" w:hAnsi="Bookman Old Style"/>
          <w:sz w:val="22"/>
          <w:szCs w:val="22"/>
        </w:rPr>
        <w:t>effettuate</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scritto</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firma</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delegati</w:t>
      </w:r>
      <w:r w:rsidR="00477FA3" w:rsidRPr="00F75186">
        <w:rPr>
          <w:rFonts w:ascii="Bookman Old Style" w:hAnsi="Bookman Old Style"/>
          <w:sz w:val="22"/>
          <w:szCs w:val="22"/>
        </w:rPr>
        <w:t xml:space="preserve"> </w:t>
      </w:r>
      <w:r w:rsidRPr="00F75186">
        <w:rPr>
          <w:rFonts w:ascii="Bookman Old Style" w:hAnsi="Bookman Old Style"/>
          <w:sz w:val="22"/>
          <w:szCs w:val="22"/>
        </w:rPr>
        <w:t>deve</w:t>
      </w:r>
      <w:r w:rsidR="00477FA3" w:rsidRPr="00F75186">
        <w:rPr>
          <w:rFonts w:ascii="Bookman Old Style" w:hAnsi="Bookman Old Style"/>
          <w:sz w:val="22"/>
          <w:szCs w:val="22"/>
        </w:rPr>
        <w:t xml:space="preserve"> </w:t>
      </w:r>
      <w:r w:rsidRPr="00F75186">
        <w:rPr>
          <w:rFonts w:ascii="Bookman Old Style" w:hAnsi="Bookman Old Style"/>
          <w:sz w:val="22"/>
          <w:szCs w:val="22"/>
        </w:rPr>
        <w:t>essere</w:t>
      </w:r>
      <w:r w:rsidR="00477FA3" w:rsidRPr="00F75186">
        <w:rPr>
          <w:rFonts w:ascii="Bookman Old Style" w:hAnsi="Bookman Old Style"/>
          <w:sz w:val="22"/>
          <w:szCs w:val="22"/>
        </w:rPr>
        <w:t xml:space="preserve"> </w:t>
      </w:r>
      <w:r w:rsidRPr="00F75186">
        <w:rPr>
          <w:rFonts w:ascii="Bookman Old Style" w:hAnsi="Bookman Old Style"/>
          <w:sz w:val="22"/>
          <w:szCs w:val="22"/>
        </w:rPr>
        <w:t>autenticata;</w:t>
      </w:r>
    </w:p>
    <w:p w14:paraId="1C7B7243" w14:textId="1BBF3C67" w:rsidR="00307C8E" w:rsidRPr="00F75186" w:rsidRDefault="002F4D03" w:rsidP="0080744D">
      <w:pPr>
        <w:numPr>
          <w:ilvl w:val="1"/>
          <w:numId w:val="2"/>
        </w:numPr>
        <w:tabs>
          <w:tab w:val="clear" w:pos="1440"/>
        </w:tabs>
        <w:spacing w:line="360" w:lineRule="auto"/>
        <w:ind w:left="0" w:right="-432"/>
        <w:jc w:val="both"/>
        <w:rPr>
          <w:rFonts w:ascii="Bookman Old Style" w:hAnsi="Bookman Old Style"/>
          <w:sz w:val="22"/>
          <w:szCs w:val="22"/>
        </w:rPr>
      </w:pPr>
      <w:r w:rsidRPr="00F75186">
        <w:rPr>
          <w:rFonts w:ascii="Bookman Old Style" w:hAnsi="Bookman Old Style"/>
          <w:sz w:val="22"/>
          <w:szCs w:val="22"/>
        </w:rPr>
        <w:t>nei</w:t>
      </w:r>
      <w:r w:rsidR="00477FA3" w:rsidRPr="00F75186">
        <w:rPr>
          <w:rFonts w:ascii="Bookman Old Style" w:hAnsi="Bookman Old Style"/>
          <w:sz w:val="22"/>
          <w:szCs w:val="22"/>
        </w:rPr>
        <w:t xml:space="preserve"> </w:t>
      </w:r>
      <w:r w:rsidRPr="00F75186">
        <w:rPr>
          <w:rFonts w:ascii="Bookman Old Style" w:hAnsi="Bookman Old Style"/>
          <w:sz w:val="22"/>
          <w:szCs w:val="22"/>
        </w:rPr>
        <w:t>Comuni</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popolazione</w:t>
      </w:r>
      <w:r w:rsidR="00477FA3" w:rsidRPr="00F75186">
        <w:rPr>
          <w:rFonts w:ascii="Bookman Old Style" w:hAnsi="Bookman Old Style"/>
          <w:sz w:val="22"/>
          <w:szCs w:val="22"/>
        </w:rPr>
        <w:t xml:space="preserve"> </w:t>
      </w:r>
      <w:r w:rsidRPr="00F75186">
        <w:rPr>
          <w:rFonts w:ascii="Bookman Old Style" w:hAnsi="Bookman Old Style"/>
          <w:sz w:val="22"/>
          <w:szCs w:val="22"/>
        </w:rPr>
        <w:t>superiore</w:t>
      </w:r>
      <w:r w:rsidR="00477FA3" w:rsidRPr="00F75186">
        <w:rPr>
          <w:rFonts w:ascii="Bookman Old Style" w:hAnsi="Bookman Old Style"/>
          <w:sz w:val="22"/>
          <w:szCs w:val="22"/>
        </w:rPr>
        <w:t xml:space="preserve"> </w:t>
      </w:r>
      <w:r w:rsidRPr="00F75186">
        <w:rPr>
          <w:rFonts w:ascii="Bookman Old Style" w:hAnsi="Bookman Old Style"/>
          <w:sz w:val="22"/>
          <w:szCs w:val="22"/>
        </w:rPr>
        <w:t>ai</w:t>
      </w:r>
      <w:r w:rsidR="00477FA3" w:rsidRPr="00F75186">
        <w:rPr>
          <w:rFonts w:ascii="Bookman Old Style" w:hAnsi="Bookman Old Style"/>
          <w:sz w:val="22"/>
          <w:szCs w:val="22"/>
        </w:rPr>
        <w:t xml:space="preserve"> </w:t>
      </w:r>
      <w:r w:rsidRPr="00F75186">
        <w:rPr>
          <w:rFonts w:ascii="Bookman Old Style" w:hAnsi="Bookman Old Style"/>
          <w:sz w:val="22"/>
          <w:szCs w:val="22"/>
        </w:rPr>
        <w:t>10</w:t>
      </w:r>
      <w:r w:rsidR="00477FA3" w:rsidRPr="00F75186">
        <w:rPr>
          <w:rFonts w:ascii="Bookman Old Style" w:hAnsi="Bookman Old Style"/>
          <w:sz w:val="22"/>
          <w:szCs w:val="22"/>
        </w:rPr>
        <w:t xml:space="preserve"> </w:t>
      </w:r>
      <w:r w:rsidRPr="00F75186">
        <w:rPr>
          <w:rFonts w:ascii="Bookman Old Style" w:hAnsi="Bookman Old Style"/>
          <w:sz w:val="22"/>
          <w:szCs w:val="22"/>
        </w:rPr>
        <w:t>mila</w:t>
      </w:r>
      <w:r w:rsidR="00477FA3" w:rsidRPr="00F75186">
        <w:rPr>
          <w:rFonts w:ascii="Bookman Old Style" w:hAnsi="Bookman Old Style"/>
          <w:sz w:val="22"/>
          <w:szCs w:val="22"/>
        </w:rPr>
        <w:t xml:space="preserve"> </w:t>
      </w:r>
      <w:r w:rsidRPr="00F75186">
        <w:rPr>
          <w:rFonts w:ascii="Bookman Old Style" w:hAnsi="Bookman Old Style"/>
          <w:sz w:val="22"/>
          <w:szCs w:val="22"/>
        </w:rPr>
        <w:t>abitanti,</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secondo</w:t>
      </w:r>
      <w:r w:rsidR="00477FA3" w:rsidRPr="00F75186">
        <w:rPr>
          <w:rFonts w:ascii="Bookman Old Style" w:hAnsi="Bookman Old Style"/>
          <w:sz w:val="22"/>
          <w:szCs w:val="22"/>
        </w:rPr>
        <w:t xml:space="preserve"> </w:t>
      </w:r>
      <w:r w:rsidRPr="00F75186">
        <w:rPr>
          <w:rFonts w:ascii="Bookman Old Style" w:hAnsi="Bookman Old Style"/>
          <w:sz w:val="22"/>
          <w:szCs w:val="22"/>
        </w:rPr>
        <w:t>quanto</w:t>
      </w:r>
      <w:r w:rsidR="00477FA3" w:rsidRPr="00F75186">
        <w:rPr>
          <w:rFonts w:ascii="Bookman Old Style" w:hAnsi="Bookman Old Style"/>
          <w:sz w:val="22"/>
          <w:szCs w:val="22"/>
        </w:rPr>
        <w:t xml:space="preserve"> </w:t>
      </w:r>
      <w:r w:rsidRPr="00F75186">
        <w:rPr>
          <w:rFonts w:ascii="Bookman Old Style" w:hAnsi="Bookman Old Style"/>
          <w:sz w:val="22"/>
          <w:szCs w:val="22"/>
        </w:rPr>
        <w:t>prevede</w:t>
      </w:r>
      <w:r w:rsidR="00477FA3" w:rsidRPr="00F75186">
        <w:rPr>
          <w:rFonts w:ascii="Bookman Old Style" w:hAnsi="Bookman Old Style"/>
          <w:sz w:val="22"/>
          <w:szCs w:val="22"/>
        </w:rPr>
        <w:t xml:space="preserve"> </w:t>
      </w:r>
      <w:r w:rsidRPr="00F75186">
        <w:rPr>
          <w:rFonts w:ascii="Bookman Old Style" w:hAnsi="Bookman Old Style"/>
          <w:sz w:val="22"/>
          <w:szCs w:val="22"/>
        </w:rPr>
        <w:t>lo</w:t>
      </w:r>
      <w:r w:rsidR="00477FA3" w:rsidRPr="00F75186">
        <w:rPr>
          <w:rFonts w:ascii="Bookman Old Style" w:hAnsi="Bookman Old Style"/>
          <w:sz w:val="22"/>
          <w:szCs w:val="22"/>
        </w:rPr>
        <w:t xml:space="preserve"> </w:t>
      </w:r>
      <w:r w:rsidRPr="00F75186">
        <w:rPr>
          <w:rFonts w:ascii="Bookman Old Style" w:hAnsi="Bookman Old Style"/>
          <w:sz w:val="22"/>
          <w:szCs w:val="22"/>
        </w:rPr>
        <w:t>statuto</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il</w:t>
      </w:r>
      <w:r w:rsidR="00477FA3" w:rsidRPr="00F75186">
        <w:rPr>
          <w:rFonts w:ascii="Bookman Old Style" w:hAnsi="Bookman Old Style"/>
          <w:sz w:val="22"/>
          <w:szCs w:val="22"/>
        </w:rPr>
        <w:t xml:space="preserve"> </w:t>
      </w:r>
      <w:r w:rsidRPr="00F75186">
        <w:rPr>
          <w:rFonts w:ascii="Bookman Old Style" w:hAnsi="Bookman Old Style"/>
          <w:sz w:val="22"/>
          <w:szCs w:val="22"/>
        </w:rPr>
        <w:t>regolamento,</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dichiarazione</w:t>
      </w:r>
      <w:r w:rsidR="00477FA3" w:rsidRPr="00F75186">
        <w:rPr>
          <w:rFonts w:ascii="Bookman Old Style" w:hAnsi="Bookman Old Style"/>
          <w:sz w:val="22"/>
          <w:szCs w:val="22"/>
        </w:rPr>
        <w:t xml:space="preserve"> </w:t>
      </w:r>
      <w:r w:rsidRPr="00F75186">
        <w:rPr>
          <w:rFonts w:ascii="Bookman Old Style" w:hAnsi="Bookman Old Style"/>
          <w:sz w:val="22"/>
          <w:szCs w:val="22"/>
        </w:rPr>
        <w:t>preventiva</w:t>
      </w:r>
      <w:r w:rsidR="00477FA3" w:rsidRPr="00F75186">
        <w:rPr>
          <w:rFonts w:ascii="Bookman Old Style" w:hAnsi="Bookman Old Style"/>
          <w:sz w:val="22"/>
          <w:szCs w:val="22"/>
        </w:rPr>
        <w:t xml:space="preserve"> </w:t>
      </w:r>
      <w:r w:rsidRPr="00F75186">
        <w:rPr>
          <w:rFonts w:ascii="Bookman Old Style" w:hAnsi="Bookman Old Style"/>
          <w:sz w:val="22"/>
          <w:szCs w:val="22"/>
        </w:rPr>
        <w:t>delle</w:t>
      </w:r>
      <w:r w:rsidR="00477FA3" w:rsidRPr="00F75186">
        <w:rPr>
          <w:rFonts w:ascii="Bookman Old Style" w:hAnsi="Bookman Old Style"/>
          <w:sz w:val="22"/>
          <w:szCs w:val="22"/>
        </w:rPr>
        <w:t xml:space="preserve"> </w:t>
      </w:r>
      <w:r w:rsidRPr="00F75186">
        <w:rPr>
          <w:rFonts w:ascii="Bookman Old Style" w:hAnsi="Bookman Old Style"/>
          <w:sz w:val="22"/>
          <w:szCs w:val="22"/>
        </w:rPr>
        <w:t>spese</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campagna</w:t>
      </w:r>
      <w:r w:rsidR="00477FA3" w:rsidRPr="00F75186">
        <w:rPr>
          <w:rFonts w:ascii="Bookman Old Style" w:hAnsi="Bookman Old Style"/>
          <w:sz w:val="22"/>
          <w:szCs w:val="22"/>
        </w:rPr>
        <w:t xml:space="preserve"> </w:t>
      </w:r>
      <w:r w:rsidRPr="00F75186">
        <w:rPr>
          <w:rFonts w:ascii="Bookman Old Style" w:hAnsi="Bookman Old Style"/>
          <w:sz w:val="22"/>
          <w:szCs w:val="22"/>
        </w:rPr>
        <w:t>elettorale</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lista</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candidati.</w:t>
      </w:r>
      <w:r w:rsidR="00477FA3" w:rsidRPr="00F75186">
        <w:rPr>
          <w:rFonts w:ascii="Bookman Old Style" w:hAnsi="Bookman Old Style"/>
          <w:sz w:val="22"/>
          <w:szCs w:val="22"/>
        </w:rPr>
        <w:t xml:space="preserve"> </w:t>
      </w:r>
      <w:r w:rsidRPr="00F75186">
        <w:rPr>
          <w:rFonts w:ascii="Bookman Old Style" w:hAnsi="Bookman Old Style"/>
          <w:sz w:val="22"/>
          <w:szCs w:val="22"/>
        </w:rPr>
        <w:t>Nei</w:t>
      </w:r>
      <w:r w:rsidR="00477FA3" w:rsidRPr="00F75186">
        <w:rPr>
          <w:rFonts w:ascii="Bookman Old Style" w:hAnsi="Bookman Old Style"/>
          <w:sz w:val="22"/>
          <w:szCs w:val="22"/>
        </w:rPr>
        <w:t xml:space="preserve"> </w:t>
      </w:r>
      <w:r w:rsidRPr="00F75186">
        <w:rPr>
          <w:rFonts w:ascii="Bookman Old Style" w:hAnsi="Bookman Old Style"/>
          <w:sz w:val="22"/>
          <w:szCs w:val="22"/>
        </w:rPr>
        <w:t>Comuni</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popolazione</w:t>
      </w:r>
      <w:r w:rsidR="00477FA3" w:rsidRPr="00F75186">
        <w:rPr>
          <w:rFonts w:ascii="Bookman Old Style" w:hAnsi="Bookman Old Style"/>
          <w:sz w:val="22"/>
          <w:szCs w:val="22"/>
        </w:rPr>
        <w:t xml:space="preserve"> </w:t>
      </w:r>
      <w:r w:rsidRPr="00F75186">
        <w:rPr>
          <w:rFonts w:ascii="Bookman Old Style" w:hAnsi="Bookman Old Style"/>
          <w:sz w:val="22"/>
          <w:szCs w:val="22"/>
        </w:rPr>
        <w:t>superiore</w:t>
      </w:r>
      <w:r w:rsidR="00477FA3" w:rsidRPr="00F75186">
        <w:rPr>
          <w:rFonts w:ascii="Bookman Old Style" w:hAnsi="Bookman Old Style"/>
          <w:sz w:val="22"/>
          <w:szCs w:val="22"/>
        </w:rPr>
        <w:t xml:space="preserve"> </w:t>
      </w:r>
      <w:r w:rsidRPr="00F75186">
        <w:rPr>
          <w:rFonts w:ascii="Bookman Old Style" w:hAnsi="Bookman Old Style"/>
          <w:sz w:val="22"/>
          <w:szCs w:val="22"/>
        </w:rPr>
        <w:t>ai</w:t>
      </w:r>
      <w:r w:rsidR="00477FA3" w:rsidRPr="00F75186">
        <w:rPr>
          <w:rFonts w:ascii="Bookman Old Style" w:hAnsi="Bookman Old Style"/>
          <w:sz w:val="22"/>
          <w:szCs w:val="22"/>
        </w:rPr>
        <w:t xml:space="preserve"> </w:t>
      </w:r>
      <w:r w:rsidRPr="00F75186">
        <w:rPr>
          <w:rFonts w:ascii="Bookman Old Style" w:hAnsi="Bookman Old Style"/>
          <w:sz w:val="22"/>
          <w:szCs w:val="22"/>
        </w:rPr>
        <w:t>50</w:t>
      </w:r>
      <w:r w:rsidR="00477FA3" w:rsidRPr="00F75186">
        <w:rPr>
          <w:rFonts w:ascii="Bookman Old Style" w:hAnsi="Bookman Old Style"/>
          <w:sz w:val="22"/>
          <w:szCs w:val="22"/>
        </w:rPr>
        <w:t xml:space="preserve"> </w:t>
      </w:r>
      <w:r w:rsidRPr="00F75186">
        <w:rPr>
          <w:rFonts w:ascii="Bookman Old Style" w:hAnsi="Bookman Old Style"/>
          <w:sz w:val="22"/>
          <w:szCs w:val="22"/>
        </w:rPr>
        <w:t>mila</w:t>
      </w:r>
      <w:r w:rsidR="00477FA3" w:rsidRPr="00F75186">
        <w:rPr>
          <w:rFonts w:ascii="Bookman Old Style" w:hAnsi="Bookman Old Style"/>
          <w:sz w:val="22"/>
          <w:szCs w:val="22"/>
        </w:rPr>
        <w:t xml:space="preserve"> </w:t>
      </w:r>
      <w:r w:rsidRPr="00F75186">
        <w:rPr>
          <w:rFonts w:ascii="Bookman Old Style" w:hAnsi="Bookman Old Style"/>
          <w:sz w:val="22"/>
          <w:szCs w:val="22"/>
        </w:rPr>
        <w:t>abitanti</w:t>
      </w:r>
      <w:r w:rsidR="00477FA3" w:rsidRPr="00F75186">
        <w:rPr>
          <w:rFonts w:ascii="Bookman Old Style" w:hAnsi="Bookman Old Style"/>
          <w:sz w:val="22"/>
          <w:szCs w:val="22"/>
        </w:rPr>
        <w:t xml:space="preserve"> </w:t>
      </w:r>
      <w:r w:rsidRPr="00F75186">
        <w:rPr>
          <w:rFonts w:ascii="Bookman Old Style" w:hAnsi="Bookman Old Style"/>
          <w:sz w:val="22"/>
          <w:szCs w:val="22"/>
        </w:rPr>
        <w:t>deve</w:t>
      </w:r>
      <w:r w:rsidR="00477FA3" w:rsidRPr="00F75186">
        <w:rPr>
          <w:rFonts w:ascii="Bookman Old Style" w:hAnsi="Bookman Old Style"/>
          <w:sz w:val="22"/>
          <w:szCs w:val="22"/>
        </w:rPr>
        <w:t xml:space="preserve"> </w:t>
      </w:r>
      <w:r w:rsidRPr="00F75186">
        <w:rPr>
          <w:rFonts w:ascii="Bookman Old Style" w:hAnsi="Bookman Old Style"/>
          <w:sz w:val="22"/>
          <w:szCs w:val="22"/>
        </w:rPr>
        <w:t>essere</w:t>
      </w:r>
      <w:r w:rsidR="00477FA3" w:rsidRPr="00F75186">
        <w:rPr>
          <w:rFonts w:ascii="Bookman Old Style" w:hAnsi="Bookman Old Style"/>
          <w:sz w:val="22"/>
          <w:szCs w:val="22"/>
        </w:rPr>
        <w:t xml:space="preserve"> </w:t>
      </w:r>
      <w:r w:rsidRPr="00F75186">
        <w:rPr>
          <w:rFonts w:ascii="Bookman Old Style" w:hAnsi="Bookman Old Style"/>
          <w:sz w:val="22"/>
          <w:szCs w:val="22"/>
        </w:rPr>
        <w:t>presentato</w:t>
      </w:r>
      <w:r w:rsidR="00477FA3" w:rsidRPr="00F75186">
        <w:rPr>
          <w:rFonts w:ascii="Bookman Old Style" w:hAnsi="Bookman Old Style"/>
          <w:sz w:val="22"/>
          <w:szCs w:val="22"/>
        </w:rPr>
        <w:t xml:space="preserve"> </w:t>
      </w:r>
      <w:r w:rsidRPr="00F75186">
        <w:rPr>
          <w:rFonts w:ascii="Bookman Old Style" w:hAnsi="Bookman Old Style"/>
          <w:sz w:val="22"/>
          <w:szCs w:val="22"/>
        </w:rPr>
        <w:t>un</w:t>
      </w:r>
      <w:r w:rsidR="00477FA3" w:rsidRPr="00F75186">
        <w:rPr>
          <w:rFonts w:ascii="Bookman Old Style" w:hAnsi="Bookman Old Style"/>
          <w:sz w:val="22"/>
          <w:szCs w:val="22"/>
        </w:rPr>
        <w:t xml:space="preserve"> </w:t>
      </w:r>
      <w:r w:rsidRPr="00F75186">
        <w:rPr>
          <w:rFonts w:ascii="Bookman Old Style" w:hAnsi="Bookman Old Style"/>
          <w:sz w:val="22"/>
          <w:szCs w:val="22"/>
        </w:rPr>
        <w:t>bilancio</w:t>
      </w:r>
      <w:r w:rsidR="00477FA3" w:rsidRPr="00F75186">
        <w:rPr>
          <w:rFonts w:ascii="Bookman Old Style" w:hAnsi="Bookman Old Style"/>
          <w:sz w:val="22"/>
          <w:szCs w:val="22"/>
        </w:rPr>
        <w:t xml:space="preserve"> </w:t>
      </w:r>
      <w:r w:rsidRPr="00F75186">
        <w:rPr>
          <w:rFonts w:ascii="Bookman Old Style" w:hAnsi="Bookman Old Style"/>
          <w:sz w:val="22"/>
          <w:szCs w:val="22"/>
        </w:rPr>
        <w:t>preventivo</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spesa.</w:t>
      </w:r>
    </w:p>
    <w:p w14:paraId="46DB3155" w14:textId="77777777" w:rsidR="00307C8E" w:rsidRPr="00F75186" w:rsidRDefault="00307C8E" w:rsidP="0080744D">
      <w:pPr>
        <w:spacing w:line="360" w:lineRule="auto"/>
        <w:ind w:right="-432"/>
        <w:jc w:val="both"/>
        <w:rPr>
          <w:rFonts w:ascii="Bookman Old Style" w:hAnsi="Bookman Old Style"/>
          <w:sz w:val="22"/>
          <w:szCs w:val="22"/>
        </w:rPr>
      </w:pPr>
    </w:p>
    <w:p w14:paraId="6AAFBF30" w14:textId="6D060DD1" w:rsidR="00307C8E" w:rsidRPr="00D537C8" w:rsidRDefault="002F4D03" w:rsidP="0080744D">
      <w:pPr>
        <w:numPr>
          <w:ilvl w:val="0"/>
          <w:numId w:val="2"/>
        </w:numPr>
        <w:spacing w:line="360" w:lineRule="auto"/>
        <w:ind w:left="0" w:right="-432"/>
        <w:jc w:val="both"/>
        <w:rPr>
          <w:rFonts w:ascii="Bookman Old Style" w:hAnsi="Bookman Old Style"/>
          <w:b/>
          <w:sz w:val="22"/>
          <w:szCs w:val="22"/>
        </w:rPr>
      </w:pPr>
      <w:r w:rsidRPr="00D537C8">
        <w:rPr>
          <w:rFonts w:ascii="Bookman Old Style" w:hAnsi="Bookman Old Style"/>
          <w:b/>
          <w:sz w:val="22"/>
          <w:szCs w:val="22"/>
          <w:u w:val="single"/>
        </w:rPr>
        <w:t>Documentazione</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da</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presentare</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per</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i</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candidati</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a</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sindaco:</w:t>
      </w:r>
    </w:p>
    <w:p w14:paraId="73467E9C" w14:textId="15F38137" w:rsidR="00307C8E" w:rsidRPr="00F75186" w:rsidRDefault="002F4D03" w:rsidP="0080744D">
      <w:pPr>
        <w:pStyle w:val="Rientrocorpodeltesto"/>
        <w:numPr>
          <w:ilvl w:val="1"/>
          <w:numId w:val="2"/>
        </w:numPr>
        <w:tabs>
          <w:tab w:val="clear" w:pos="1440"/>
        </w:tabs>
        <w:spacing w:line="360" w:lineRule="auto"/>
        <w:ind w:left="0" w:right="-432"/>
        <w:jc w:val="both"/>
        <w:rPr>
          <w:rFonts w:ascii="Bookman Old Style" w:hAnsi="Bookman Old Style"/>
        </w:rPr>
      </w:pPr>
      <w:r w:rsidRPr="00F75186">
        <w:rPr>
          <w:rFonts w:ascii="Bookman Old Style" w:hAnsi="Bookman Old Style"/>
        </w:rPr>
        <w:t>nei</w:t>
      </w:r>
      <w:r w:rsidR="00477FA3" w:rsidRPr="00F75186">
        <w:rPr>
          <w:rFonts w:ascii="Bookman Old Style" w:hAnsi="Bookman Old Style"/>
        </w:rPr>
        <w:t xml:space="preserve"> </w:t>
      </w:r>
      <w:r w:rsidRPr="00F75186">
        <w:rPr>
          <w:rFonts w:ascii="Bookman Old Style" w:hAnsi="Bookman Old Style"/>
        </w:rPr>
        <w:t>Comuni</w:t>
      </w:r>
      <w:r w:rsidR="00477FA3" w:rsidRPr="00F75186">
        <w:rPr>
          <w:rFonts w:ascii="Bookman Old Style" w:hAnsi="Bookman Old Style"/>
        </w:rPr>
        <w:t xml:space="preserve"> </w:t>
      </w:r>
      <w:r w:rsidRPr="00F75186">
        <w:rPr>
          <w:rFonts w:ascii="Bookman Old Style" w:hAnsi="Bookman Old Style"/>
        </w:rPr>
        <w:t>con</w:t>
      </w:r>
      <w:r w:rsidR="00477FA3" w:rsidRPr="00F75186">
        <w:rPr>
          <w:rFonts w:ascii="Bookman Old Style" w:hAnsi="Bookman Old Style"/>
        </w:rPr>
        <w:t xml:space="preserve"> </w:t>
      </w:r>
      <w:r w:rsidRPr="00F75186">
        <w:rPr>
          <w:rFonts w:ascii="Bookman Old Style" w:hAnsi="Bookman Old Style"/>
        </w:rPr>
        <w:t>popolazione</w:t>
      </w:r>
      <w:r w:rsidR="00477FA3" w:rsidRPr="00F75186">
        <w:rPr>
          <w:rFonts w:ascii="Bookman Old Style" w:hAnsi="Bookman Old Style"/>
        </w:rPr>
        <w:t xml:space="preserve"> </w:t>
      </w:r>
      <w:r w:rsidRPr="00F75186">
        <w:rPr>
          <w:rFonts w:ascii="Bookman Old Style" w:hAnsi="Bookman Old Style"/>
          <w:i/>
        </w:rPr>
        <w:t>fino</w:t>
      </w:r>
      <w:r w:rsidR="00477FA3" w:rsidRPr="00F75186">
        <w:rPr>
          <w:rFonts w:ascii="Bookman Old Style" w:hAnsi="Bookman Old Style"/>
          <w:i/>
        </w:rPr>
        <w:t xml:space="preserve"> </w:t>
      </w:r>
      <w:r w:rsidRPr="00F75186">
        <w:rPr>
          <w:rFonts w:ascii="Bookman Old Style" w:hAnsi="Bookman Old Style"/>
          <w:i/>
        </w:rPr>
        <w:t>a</w:t>
      </w:r>
      <w:r w:rsidR="00477FA3" w:rsidRPr="00F75186">
        <w:rPr>
          <w:rFonts w:ascii="Bookman Old Style" w:hAnsi="Bookman Old Style"/>
          <w:i/>
        </w:rPr>
        <w:t xml:space="preserve"> </w:t>
      </w:r>
      <w:r w:rsidRPr="00F75186">
        <w:rPr>
          <w:rFonts w:ascii="Bookman Old Style" w:hAnsi="Bookman Old Style"/>
          <w:i/>
        </w:rPr>
        <w:t>15</w:t>
      </w:r>
      <w:r w:rsidR="00477FA3" w:rsidRPr="00F75186">
        <w:rPr>
          <w:rFonts w:ascii="Bookman Old Style" w:hAnsi="Bookman Old Style"/>
          <w:i/>
        </w:rPr>
        <w:t xml:space="preserve"> </w:t>
      </w:r>
      <w:r w:rsidRPr="00F75186">
        <w:rPr>
          <w:rFonts w:ascii="Bookman Old Style" w:hAnsi="Bookman Old Style"/>
          <w:i/>
        </w:rPr>
        <w:t>mila</w:t>
      </w:r>
      <w:r w:rsidR="00477FA3" w:rsidRPr="00F75186">
        <w:rPr>
          <w:rFonts w:ascii="Bookman Old Style" w:hAnsi="Bookman Old Style"/>
          <w:i/>
        </w:rPr>
        <w:t xml:space="preserve"> </w:t>
      </w:r>
      <w:r w:rsidRPr="00F75186">
        <w:rPr>
          <w:rFonts w:ascii="Bookman Old Style" w:hAnsi="Bookman Old Style"/>
          <w:i/>
        </w:rPr>
        <w:t>abitanti</w:t>
      </w:r>
      <w:r w:rsidRPr="00F75186">
        <w:rPr>
          <w:rFonts w:ascii="Bookman Old Style" w:hAnsi="Bookman Old Style"/>
        </w:rPr>
        <w:t>,</w:t>
      </w:r>
      <w:r w:rsidR="00477FA3" w:rsidRPr="00F75186">
        <w:rPr>
          <w:rFonts w:ascii="Bookman Old Style" w:hAnsi="Bookman Old Style"/>
        </w:rPr>
        <w:t xml:space="preserve"> </w:t>
      </w:r>
      <w:r w:rsidRPr="00F75186">
        <w:rPr>
          <w:rFonts w:ascii="Bookman Old Style" w:hAnsi="Bookman Old Style"/>
        </w:rPr>
        <w:t>con</w:t>
      </w:r>
      <w:r w:rsidR="00477FA3" w:rsidRPr="00F75186">
        <w:rPr>
          <w:rFonts w:ascii="Bookman Old Style" w:hAnsi="Bookman Old Style"/>
        </w:rPr>
        <w:t xml:space="preserve"> </w:t>
      </w:r>
      <w:r w:rsidRPr="00F75186">
        <w:rPr>
          <w:rFonts w:ascii="Bookman Old Style" w:hAnsi="Bookman Old Style"/>
        </w:rPr>
        <w:t>la</w:t>
      </w:r>
      <w:r w:rsidR="00477FA3" w:rsidRPr="00F75186">
        <w:rPr>
          <w:rFonts w:ascii="Bookman Old Style" w:hAnsi="Bookman Old Style"/>
        </w:rPr>
        <w:t xml:space="preserve"> </w:t>
      </w:r>
      <w:r w:rsidRPr="00F75186">
        <w:rPr>
          <w:rFonts w:ascii="Bookman Old Style" w:hAnsi="Bookman Old Style"/>
        </w:rPr>
        <w:t>lista</w:t>
      </w:r>
      <w:r w:rsidR="00477FA3" w:rsidRPr="00F75186">
        <w:rPr>
          <w:rFonts w:ascii="Bookman Old Style" w:hAnsi="Bookman Old Style"/>
        </w:rPr>
        <w:t xml:space="preserve"> </w:t>
      </w:r>
      <w:r w:rsidRPr="00F75186">
        <w:rPr>
          <w:rFonts w:ascii="Bookman Old Style" w:hAnsi="Bookman Old Style"/>
        </w:rPr>
        <w:t>dei</w:t>
      </w:r>
      <w:r w:rsidR="00477FA3" w:rsidRPr="00F75186">
        <w:rPr>
          <w:rFonts w:ascii="Bookman Old Style" w:hAnsi="Bookman Old Style"/>
        </w:rPr>
        <w:t xml:space="preserve"> </w:t>
      </w:r>
      <w:r w:rsidRPr="00F75186">
        <w:rPr>
          <w:rFonts w:ascii="Bookman Old Style" w:hAnsi="Bookman Old Style"/>
        </w:rPr>
        <w:t>candidati</w:t>
      </w:r>
      <w:r w:rsidR="00477FA3" w:rsidRPr="00F75186">
        <w:rPr>
          <w:rFonts w:ascii="Bookman Old Style" w:hAnsi="Bookman Old Style"/>
        </w:rPr>
        <w:t xml:space="preserve"> </w:t>
      </w:r>
      <w:r w:rsidRPr="00F75186">
        <w:rPr>
          <w:rFonts w:ascii="Bookman Old Style" w:hAnsi="Bookman Old Style"/>
        </w:rPr>
        <w:t>al</w:t>
      </w:r>
      <w:r w:rsidR="00477FA3" w:rsidRPr="00F75186">
        <w:rPr>
          <w:rFonts w:ascii="Bookman Old Style" w:hAnsi="Bookman Old Style"/>
        </w:rPr>
        <w:t xml:space="preserve"> </w:t>
      </w:r>
      <w:r w:rsidRPr="00F75186">
        <w:rPr>
          <w:rFonts w:ascii="Bookman Old Style" w:hAnsi="Bookman Old Style"/>
        </w:rPr>
        <w:t>consiglio</w:t>
      </w:r>
      <w:r w:rsidR="00477FA3" w:rsidRPr="00F75186">
        <w:rPr>
          <w:rFonts w:ascii="Bookman Old Style" w:hAnsi="Bookman Old Style"/>
        </w:rPr>
        <w:t xml:space="preserve"> </w:t>
      </w:r>
      <w:r w:rsidRPr="00F75186">
        <w:rPr>
          <w:rFonts w:ascii="Bookman Old Style" w:hAnsi="Bookman Old Style"/>
        </w:rPr>
        <w:t>comunale,</w:t>
      </w:r>
      <w:r w:rsidR="00477FA3" w:rsidRPr="00F75186">
        <w:rPr>
          <w:rFonts w:ascii="Bookman Old Style" w:hAnsi="Bookman Old Style"/>
        </w:rPr>
        <w:t xml:space="preserve"> </w:t>
      </w:r>
      <w:r w:rsidRPr="00F75186">
        <w:rPr>
          <w:rFonts w:ascii="Bookman Old Style" w:hAnsi="Bookman Old Style"/>
        </w:rPr>
        <w:t>va</w:t>
      </w:r>
      <w:r w:rsidR="00477FA3" w:rsidRPr="00F75186">
        <w:rPr>
          <w:rFonts w:ascii="Bookman Old Style" w:hAnsi="Bookman Old Style"/>
        </w:rPr>
        <w:t xml:space="preserve"> </w:t>
      </w:r>
      <w:r w:rsidRPr="00F75186">
        <w:rPr>
          <w:rFonts w:ascii="Bookman Old Style" w:hAnsi="Bookman Old Style"/>
        </w:rPr>
        <w:t>indicato</w:t>
      </w:r>
      <w:r w:rsidR="00477FA3" w:rsidRPr="00F75186">
        <w:rPr>
          <w:rFonts w:ascii="Bookman Old Style" w:hAnsi="Bookman Old Style"/>
        </w:rPr>
        <w:t xml:space="preserve"> </w:t>
      </w:r>
      <w:r w:rsidRPr="00F75186">
        <w:rPr>
          <w:rFonts w:ascii="Bookman Old Style" w:hAnsi="Bookman Old Style"/>
        </w:rPr>
        <w:t>il</w:t>
      </w:r>
      <w:r w:rsidR="00477FA3" w:rsidRPr="00F75186">
        <w:rPr>
          <w:rFonts w:ascii="Bookman Old Style" w:hAnsi="Bookman Old Style"/>
        </w:rPr>
        <w:t xml:space="preserve"> </w:t>
      </w:r>
      <w:r w:rsidRPr="00F75186">
        <w:rPr>
          <w:rFonts w:ascii="Bookman Old Style" w:hAnsi="Bookman Old Style"/>
        </w:rPr>
        <w:t>candidato</w:t>
      </w:r>
      <w:r w:rsidR="00477FA3" w:rsidRPr="00F75186">
        <w:rPr>
          <w:rFonts w:ascii="Bookman Old Style" w:hAnsi="Bookman Old Style"/>
        </w:rPr>
        <w:t xml:space="preserve"> </w:t>
      </w:r>
      <w:r w:rsidRPr="00F75186">
        <w:rPr>
          <w:rFonts w:ascii="Bookman Old Style" w:hAnsi="Bookman Old Style"/>
        </w:rPr>
        <w:t>alla</w:t>
      </w:r>
      <w:r w:rsidR="00477FA3" w:rsidRPr="00F75186">
        <w:rPr>
          <w:rFonts w:ascii="Bookman Old Style" w:hAnsi="Bookman Old Style"/>
        </w:rPr>
        <w:t xml:space="preserve"> </w:t>
      </w:r>
      <w:r w:rsidRPr="00F75186">
        <w:rPr>
          <w:rFonts w:ascii="Bookman Old Style" w:hAnsi="Bookman Old Style"/>
        </w:rPr>
        <w:t>carica</w:t>
      </w:r>
      <w:r w:rsidR="00477FA3" w:rsidRPr="00F75186">
        <w:rPr>
          <w:rFonts w:ascii="Bookman Old Style" w:hAnsi="Bookman Old Style"/>
        </w:rPr>
        <w:t xml:space="preserve"> </w:t>
      </w:r>
      <w:r w:rsidRPr="00F75186">
        <w:rPr>
          <w:rFonts w:ascii="Bookman Old Style" w:hAnsi="Bookman Old Style"/>
        </w:rPr>
        <w:t>di</w:t>
      </w:r>
      <w:r w:rsidR="00477FA3" w:rsidRPr="00F75186">
        <w:rPr>
          <w:rFonts w:ascii="Bookman Old Style" w:hAnsi="Bookman Old Style"/>
        </w:rPr>
        <w:t xml:space="preserve"> </w:t>
      </w:r>
      <w:r w:rsidRPr="00F75186">
        <w:rPr>
          <w:rFonts w:ascii="Bookman Old Style" w:hAnsi="Bookman Old Style"/>
        </w:rPr>
        <w:t>sindaco</w:t>
      </w:r>
      <w:r w:rsidR="00477FA3" w:rsidRPr="00F75186">
        <w:rPr>
          <w:rFonts w:ascii="Bookman Old Style" w:hAnsi="Bookman Old Style"/>
        </w:rPr>
        <w:t xml:space="preserve"> </w:t>
      </w:r>
      <w:r w:rsidRPr="00F75186">
        <w:rPr>
          <w:rFonts w:ascii="Bookman Old Style" w:hAnsi="Bookman Old Style"/>
        </w:rPr>
        <w:t>ed</w:t>
      </w:r>
      <w:r w:rsidR="00477FA3" w:rsidRPr="00F75186">
        <w:rPr>
          <w:rFonts w:ascii="Bookman Old Style" w:hAnsi="Bookman Old Style"/>
        </w:rPr>
        <w:t xml:space="preserve"> </w:t>
      </w:r>
      <w:r w:rsidRPr="00F75186">
        <w:rPr>
          <w:rFonts w:ascii="Bookman Old Style" w:hAnsi="Bookman Old Style"/>
        </w:rPr>
        <w:t>il</w:t>
      </w:r>
      <w:r w:rsidR="00477FA3" w:rsidRPr="00F75186">
        <w:rPr>
          <w:rFonts w:ascii="Bookman Old Style" w:hAnsi="Bookman Old Style"/>
        </w:rPr>
        <w:t xml:space="preserve"> </w:t>
      </w:r>
      <w:r w:rsidRPr="00F75186">
        <w:rPr>
          <w:rFonts w:ascii="Bookman Old Style" w:hAnsi="Bookman Old Style"/>
        </w:rPr>
        <w:t>programma</w:t>
      </w:r>
      <w:r w:rsidR="00477FA3" w:rsidRPr="00F75186">
        <w:rPr>
          <w:rFonts w:ascii="Bookman Old Style" w:hAnsi="Bookman Old Style"/>
        </w:rPr>
        <w:t xml:space="preserve"> </w:t>
      </w:r>
      <w:r w:rsidRPr="00F75186">
        <w:rPr>
          <w:rFonts w:ascii="Bookman Old Style" w:hAnsi="Bookman Old Style"/>
        </w:rPr>
        <w:t>amministrativo;</w:t>
      </w:r>
    </w:p>
    <w:p w14:paraId="72740F45" w14:textId="50466175" w:rsidR="00307C8E" w:rsidRPr="00F75186" w:rsidRDefault="002F4D03" w:rsidP="0080744D">
      <w:pPr>
        <w:pStyle w:val="Paragrafoelenco1"/>
        <w:numPr>
          <w:ilvl w:val="1"/>
          <w:numId w:val="2"/>
        </w:numPr>
        <w:tabs>
          <w:tab w:val="clear" w:pos="1440"/>
        </w:tabs>
        <w:spacing w:line="360" w:lineRule="auto"/>
        <w:ind w:left="0" w:right="-432"/>
        <w:jc w:val="both"/>
        <w:rPr>
          <w:rFonts w:ascii="Bookman Old Style" w:hAnsi="Bookman Old Style"/>
        </w:rPr>
      </w:pPr>
      <w:r w:rsidRPr="00F75186">
        <w:rPr>
          <w:rFonts w:ascii="Bookman Old Style" w:hAnsi="Bookman Old Style"/>
        </w:rPr>
        <w:t>nei</w:t>
      </w:r>
      <w:r w:rsidR="00477FA3" w:rsidRPr="00F75186">
        <w:rPr>
          <w:rFonts w:ascii="Bookman Old Style" w:hAnsi="Bookman Old Style"/>
        </w:rPr>
        <w:t xml:space="preserve"> </w:t>
      </w:r>
      <w:r w:rsidRPr="00F75186">
        <w:rPr>
          <w:rFonts w:ascii="Bookman Old Style" w:hAnsi="Bookman Old Style"/>
        </w:rPr>
        <w:t>Comuni</w:t>
      </w:r>
      <w:r w:rsidR="00477FA3" w:rsidRPr="00F75186">
        <w:rPr>
          <w:rFonts w:ascii="Bookman Old Style" w:hAnsi="Bookman Old Style"/>
        </w:rPr>
        <w:t xml:space="preserve"> </w:t>
      </w:r>
      <w:r w:rsidRPr="00F75186">
        <w:rPr>
          <w:rFonts w:ascii="Bookman Old Style" w:hAnsi="Bookman Old Style"/>
        </w:rPr>
        <w:t>con</w:t>
      </w:r>
      <w:r w:rsidR="00477FA3" w:rsidRPr="00F75186">
        <w:rPr>
          <w:rFonts w:ascii="Bookman Old Style" w:hAnsi="Bookman Old Style"/>
        </w:rPr>
        <w:t xml:space="preserve"> </w:t>
      </w:r>
      <w:r w:rsidRPr="00F75186">
        <w:rPr>
          <w:rFonts w:ascii="Bookman Old Style" w:hAnsi="Bookman Old Style"/>
        </w:rPr>
        <w:t>popolazione</w:t>
      </w:r>
      <w:r w:rsidR="00477FA3" w:rsidRPr="00F75186">
        <w:rPr>
          <w:rFonts w:ascii="Bookman Old Style" w:hAnsi="Bookman Old Style"/>
        </w:rPr>
        <w:t xml:space="preserve"> </w:t>
      </w:r>
      <w:r w:rsidRPr="00F75186">
        <w:rPr>
          <w:rFonts w:ascii="Bookman Old Style" w:hAnsi="Bookman Old Style"/>
          <w:i/>
        </w:rPr>
        <w:t>superiore</w:t>
      </w:r>
      <w:r w:rsidR="00477FA3" w:rsidRPr="00F75186">
        <w:rPr>
          <w:rFonts w:ascii="Bookman Old Style" w:hAnsi="Bookman Old Style"/>
          <w:i/>
        </w:rPr>
        <w:t xml:space="preserve"> </w:t>
      </w:r>
      <w:r w:rsidRPr="00F75186">
        <w:rPr>
          <w:rFonts w:ascii="Bookman Old Style" w:hAnsi="Bookman Old Style"/>
          <w:i/>
        </w:rPr>
        <w:t>ai</w:t>
      </w:r>
      <w:r w:rsidR="00477FA3" w:rsidRPr="00F75186">
        <w:rPr>
          <w:rFonts w:ascii="Bookman Old Style" w:hAnsi="Bookman Old Style"/>
          <w:i/>
        </w:rPr>
        <w:t xml:space="preserve"> </w:t>
      </w:r>
      <w:r w:rsidRPr="00F75186">
        <w:rPr>
          <w:rFonts w:ascii="Bookman Old Style" w:hAnsi="Bookman Old Style"/>
          <w:i/>
        </w:rPr>
        <w:t>15</w:t>
      </w:r>
      <w:r w:rsidR="00477FA3" w:rsidRPr="00F75186">
        <w:rPr>
          <w:rFonts w:ascii="Bookman Old Style" w:hAnsi="Bookman Old Style"/>
          <w:i/>
        </w:rPr>
        <w:t xml:space="preserve"> </w:t>
      </w:r>
      <w:r w:rsidRPr="00F75186">
        <w:rPr>
          <w:rFonts w:ascii="Bookman Old Style" w:hAnsi="Bookman Old Style"/>
          <w:i/>
        </w:rPr>
        <w:t>mila</w:t>
      </w:r>
      <w:r w:rsidR="00477FA3" w:rsidRPr="00F75186">
        <w:rPr>
          <w:rFonts w:ascii="Bookman Old Style" w:hAnsi="Bookman Old Style"/>
          <w:i/>
        </w:rPr>
        <w:t xml:space="preserve"> </w:t>
      </w:r>
      <w:r w:rsidRPr="00F75186">
        <w:rPr>
          <w:rFonts w:ascii="Bookman Old Style" w:hAnsi="Bookman Old Style"/>
          <w:i/>
        </w:rPr>
        <w:t>abitanti</w:t>
      </w:r>
      <w:r w:rsidRPr="00F75186">
        <w:rPr>
          <w:rFonts w:ascii="Bookman Old Style" w:hAnsi="Bookman Old Style"/>
        </w:rPr>
        <w:t>,</w:t>
      </w:r>
      <w:r w:rsidR="00477FA3" w:rsidRPr="00F75186">
        <w:rPr>
          <w:rFonts w:ascii="Bookman Old Style" w:hAnsi="Bookman Old Style"/>
        </w:rPr>
        <w:t xml:space="preserve"> </w:t>
      </w:r>
      <w:r w:rsidRPr="00F75186">
        <w:rPr>
          <w:rFonts w:ascii="Bookman Old Style" w:hAnsi="Bookman Old Style"/>
        </w:rPr>
        <w:t>più</w:t>
      </w:r>
      <w:r w:rsidR="00477FA3" w:rsidRPr="00F75186">
        <w:rPr>
          <w:rFonts w:ascii="Bookman Old Style" w:hAnsi="Bookman Old Style"/>
        </w:rPr>
        <w:t xml:space="preserve"> </w:t>
      </w:r>
      <w:r w:rsidRPr="00F75186">
        <w:rPr>
          <w:rFonts w:ascii="Bookman Old Style" w:hAnsi="Bookman Old Style"/>
        </w:rPr>
        <w:t>liste</w:t>
      </w:r>
      <w:r w:rsidR="00477FA3" w:rsidRPr="00F75186">
        <w:rPr>
          <w:rFonts w:ascii="Bookman Old Style" w:hAnsi="Bookman Old Style"/>
        </w:rPr>
        <w:t xml:space="preserve"> </w:t>
      </w:r>
      <w:r w:rsidRPr="00F75186">
        <w:rPr>
          <w:rFonts w:ascii="Bookman Old Style" w:hAnsi="Bookman Old Style"/>
        </w:rPr>
        <w:t>possono</w:t>
      </w:r>
      <w:r w:rsidR="00477FA3" w:rsidRPr="00F75186">
        <w:rPr>
          <w:rFonts w:ascii="Bookman Old Style" w:hAnsi="Bookman Old Style"/>
        </w:rPr>
        <w:t xml:space="preserve"> </w:t>
      </w:r>
      <w:r w:rsidRPr="00F75186">
        <w:rPr>
          <w:rFonts w:ascii="Bookman Old Style" w:hAnsi="Bookman Old Style"/>
        </w:rPr>
        <w:t>presentare</w:t>
      </w:r>
      <w:r w:rsidR="00477FA3" w:rsidRPr="00F75186">
        <w:rPr>
          <w:rFonts w:ascii="Bookman Old Style" w:hAnsi="Bookman Old Style"/>
        </w:rPr>
        <w:t xml:space="preserve"> </w:t>
      </w:r>
      <w:r w:rsidRPr="00F75186">
        <w:rPr>
          <w:rFonts w:ascii="Bookman Old Style" w:hAnsi="Bookman Old Style"/>
        </w:rPr>
        <w:t>lo</w:t>
      </w:r>
      <w:r w:rsidR="00477FA3" w:rsidRPr="00F75186">
        <w:rPr>
          <w:rFonts w:ascii="Bookman Old Style" w:hAnsi="Bookman Old Style"/>
        </w:rPr>
        <w:t xml:space="preserve"> </w:t>
      </w:r>
      <w:r w:rsidRPr="00F75186">
        <w:rPr>
          <w:rFonts w:ascii="Bookman Old Style" w:hAnsi="Bookman Old Style"/>
        </w:rPr>
        <w:t>stesso</w:t>
      </w:r>
      <w:r w:rsidR="00477FA3" w:rsidRPr="00F75186">
        <w:rPr>
          <w:rFonts w:ascii="Bookman Old Style" w:hAnsi="Bookman Old Style"/>
        </w:rPr>
        <w:t xml:space="preserve"> </w:t>
      </w:r>
      <w:r w:rsidRPr="00F75186">
        <w:rPr>
          <w:rFonts w:ascii="Bookman Old Style" w:hAnsi="Bookman Old Style"/>
        </w:rPr>
        <w:t>candidato</w:t>
      </w:r>
      <w:r w:rsidR="00477FA3" w:rsidRPr="00F75186">
        <w:rPr>
          <w:rFonts w:ascii="Bookman Old Style" w:hAnsi="Bookman Old Style"/>
        </w:rPr>
        <w:t xml:space="preserve"> </w:t>
      </w:r>
      <w:r w:rsidRPr="00F75186">
        <w:rPr>
          <w:rFonts w:ascii="Bookman Old Style" w:hAnsi="Bookman Old Style"/>
        </w:rPr>
        <w:t>a</w:t>
      </w:r>
      <w:r w:rsidR="00477FA3" w:rsidRPr="00F75186">
        <w:rPr>
          <w:rFonts w:ascii="Bookman Old Style" w:hAnsi="Bookman Old Style"/>
        </w:rPr>
        <w:t xml:space="preserve"> </w:t>
      </w:r>
      <w:r w:rsidRPr="00F75186">
        <w:rPr>
          <w:rFonts w:ascii="Bookman Old Style" w:hAnsi="Bookman Old Style"/>
        </w:rPr>
        <w:t>sindaco</w:t>
      </w:r>
      <w:r w:rsidR="00477FA3" w:rsidRPr="00F75186">
        <w:rPr>
          <w:rFonts w:ascii="Bookman Old Style" w:hAnsi="Bookman Old Style"/>
        </w:rPr>
        <w:t xml:space="preserve"> </w:t>
      </w:r>
      <w:r w:rsidRPr="00F75186">
        <w:rPr>
          <w:rFonts w:ascii="Bookman Old Style" w:hAnsi="Bookman Old Style"/>
        </w:rPr>
        <w:t>presentando</w:t>
      </w:r>
      <w:r w:rsidR="00477FA3" w:rsidRPr="00F75186">
        <w:rPr>
          <w:rFonts w:ascii="Bookman Old Style" w:hAnsi="Bookman Old Style"/>
        </w:rPr>
        <w:t xml:space="preserve"> </w:t>
      </w:r>
      <w:r w:rsidRPr="00F75186">
        <w:rPr>
          <w:rFonts w:ascii="Bookman Old Style" w:hAnsi="Bookman Old Style"/>
        </w:rPr>
        <w:t>il</w:t>
      </w:r>
      <w:r w:rsidR="00477FA3" w:rsidRPr="00F75186">
        <w:rPr>
          <w:rFonts w:ascii="Bookman Old Style" w:hAnsi="Bookman Old Style"/>
        </w:rPr>
        <w:t xml:space="preserve"> </w:t>
      </w:r>
      <w:r w:rsidRPr="00F75186">
        <w:rPr>
          <w:rFonts w:ascii="Bookman Old Style" w:hAnsi="Bookman Old Style"/>
        </w:rPr>
        <w:t>medesimo</w:t>
      </w:r>
      <w:r w:rsidR="00477FA3" w:rsidRPr="00F75186">
        <w:rPr>
          <w:rFonts w:ascii="Bookman Old Style" w:hAnsi="Bookman Old Style"/>
        </w:rPr>
        <w:t xml:space="preserve"> </w:t>
      </w:r>
      <w:r w:rsidRPr="00F75186">
        <w:rPr>
          <w:rFonts w:ascii="Bookman Old Style" w:hAnsi="Bookman Old Style"/>
        </w:rPr>
        <w:t>programma</w:t>
      </w:r>
      <w:r w:rsidR="00477FA3" w:rsidRPr="00F75186">
        <w:rPr>
          <w:rFonts w:ascii="Bookman Old Style" w:hAnsi="Bookman Old Style"/>
        </w:rPr>
        <w:t xml:space="preserve"> </w:t>
      </w:r>
      <w:r w:rsidRPr="00F75186">
        <w:rPr>
          <w:rFonts w:ascii="Bookman Old Style" w:hAnsi="Bookman Old Style"/>
        </w:rPr>
        <w:t>e</w:t>
      </w:r>
      <w:r w:rsidR="00477FA3" w:rsidRPr="00F75186">
        <w:rPr>
          <w:rFonts w:ascii="Bookman Old Style" w:hAnsi="Bookman Old Style"/>
        </w:rPr>
        <w:t xml:space="preserve"> </w:t>
      </w:r>
      <w:r w:rsidRPr="00F75186">
        <w:rPr>
          <w:rFonts w:ascii="Bookman Old Style" w:hAnsi="Bookman Old Style"/>
        </w:rPr>
        <w:t>si</w:t>
      </w:r>
      <w:r w:rsidR="00477FA3" w:rsidRPr="00F75186">
        <w:rPr>
          <w:rFonts w:ascii="Bookman Old Style" w:hAnsi="Bookman Old Style"/>
        </w:rPr>
        <w:t xml:space="preserve"> </w:t>
      </w:r>
      <w:r w:rsidRPr="00F75186">
        <w:rPr>
          <w:rFonts w:ascii="Bookman Old Style" w:hAnsi="Bookman Old Style"/>
        </w:rPr>
        <w:t>considerano</w:t>
      </w:r>
      <w:r w:rsidR="00477FA3" w:rsidRPr="00F75186">
        <w:rPr>
          <w:rFonts w:ascii="Bookman Old Style" w:hAnsi="Bookman Old Style"/>
        </w:rPr>
        <w:t xml:space="preserve"> </w:t>
      </w:r>
      <w:r w:rsidRPr="00F75186">
        <w:rPr>
          <w:rFonts w:ascii="Bookman Old Style" w:hAnsi="Bookman Old Style"/>
        </w:rPr>
        <w:t>tra</w:t>
      </w:r>
      <w:r w:rsidR="00477FA3" w:rsidRPr="00F75186">
        <w:rPr>
          <w:rFonts w:ascii="Bookman Old Style" w:hAnsi="Bookman Old Style"/>
        </w:rPr>
        <w:t xml:space="preserve"> </w:t>
      </w:r>
      <w:r w:rsidRPr="00F75186">
        <w:rPr>
          <w:rFonts w:ascii="Bookman Old Style" w:hAnsi="Bookman Old Style"/>
        </w:rPr>
        <w:t>loro</w:t>
      </w:r>
      <w:r w:rsidR="00477FA3" w:rsidRPr="00F75186">
        <w:rPr>
          <w:rFonts w:ascii="Bookman Old Style" w:hAnsi="Bookman Old Style"/>
        </w:rPr>
        <w:t xml:space="preserve"> </w:t>
      </w:r>
      <w:r w:rsidRPr="00F75186">
        <w:rPr>
          <w:rFonts w:ascii="Bookman Old Style" w:hAnsi="Bookman Old Style"/>
        </w:rPr>
        <w:t>collegate.</w:t>
      </w:r>
    </w:p>
    <w:p w14:paraId="697AB9C8" w14:textId="50868446" w:rsidR="00307C8E" w:rsidRPr="00F75186" w:rsidRDefault="002F4D03" w:rsidP="0080744D">
      <w:pPr>
        <w:spacing w:line="360" w:lineRule="auto"/>
        <w:ind w:right="-432"/>
        <w:jc w:val="both"/>
        <w:rPr>
          <w:rFonts w:ascii="Bookman Old Style" w:hAnsi="Bookman Old Style"/>
          <w:sz w:val="22"/>
          <w:szCs w:val="22"/>
        </w:rPr>
      </w:pPr>
      <w:r w:rsidRPr="00F75186">
        <w:rPr>
          <w:rFonts w:ascii="Bookman Old Style" w:hAnsi="Bookman Old Style"/>
          <w:sz w:val="22"/>
          <w:szCs w:val="22"/>
        </w:rPr>
        <w:t>In</w:t>
      </w:r>
      <w:r w:rsidR="00477FA3" w:rsidRPr="00F75186">
        <w:rPr>
          <w:rFonts w:ascii="Bookman Old Style" w:hAnsi="Bookman Old Style"/>
          <w:sz w:val="22"/>
          <w:szCs w:val="22"/>
        </w:rPr>
        <w:t xml:space="preserve"> </w:t>
      </w:r>
      <w:r w:rsidRPr="00F75186">
        <w:rPr>
          <w:rFonts w:ascii="Bookman Old Style" w:hAnsi="Bookman Old Style"/>
          <w:sz w:val="22"/>
          <w:szCs w:val="22"/>
        </w:rPr>
        <w:t>particolare</w:t>
      </w:r>
      <w:r w:rsidR="00BE5C60">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l</w:t>
      </w:r>
      <w:r w:rsidR="00733531" w:rsidRPr="00F75186">
        <w:rPr>
          <w:rFonts w:ascii="Bookman Old Style" w:hAnsi="Bookman Old Style"/>
          <w:sz w:val="22"/>
          <w:szCs w:val="22"/>
        </w:rPr>
        <w:t>’</w:t>
      </w:r>
      <w:r w:rsidRPr="00F75186">
        <w:rPr>
          <w:rFonts w:ascii="Bookman Old Style" w:hAnsi="Bookman Old Style"/>
          <w:sz w:val="22"/>
          <w:szCs w:val="22"/>
        </w:rPr>
        <w:t>elezione</w:t>
      </w:r>
      <w:r w:rsidR="00477FA3" w:rsidRPr="00F75186">
        <w:rPr>
          <w:rFonts w:ascii="Bookman Old Style" w:hAnsi="Bookman Old Style"/>
          <w:sz w:val="22"/>
          <w:szCs w:val="22"/>
        </w:rPr>
        <w:t xml:space="preserve"> </w:t>
      </w:r>
      <w:r w:rsidRPr="00F75186">
        <w:rPr>
          <w:rFonts w:ascii="Bookman Old Style" w:hAnsi="Bookman Old Style"/>
          <w:sz w:val="22"/>
          <w:szCs w:val="22"/>
        </w:rPr>
        <w:t>a</w:t>
      </w:r>
      <w:r w:rsidR="00477FA3" w:rsidRPr="00F75186">
        <w:rPr>
          <w:rFonts w:ascii="Bookman Old Style" w:hAnsi="Bookman Old Style"/>
          <w:sz w:val="22"/>
          <w:szCs w:val="22"/>
        </w:rPr>
        <w:t xml:space="preserve"> </w:t>
      </w:r>
      <w:r w:rsidRPr="00F75186">
        <w:rPr>
          <w:rFonts w:ascii="Bookman Old Style" w:hAnsi="Bookman Old Style"/>
          <w:sz w:val="22"/>
          <w:szCs w:val="22"/>
        </w:rPr>
        <w:t>sindaco</w:t>
      </w:r>
      <w:r w:rsidR="00477FA3" w:rsidRPr="00F75186">
        <w:rPr>
          <w:rFonts w:ascii="Bookman Old Style" w:hAnsi="Bookman Old Style"/>
          <w:sz w:val="22"/>
          <w:szCs w:val="22"/>
        </w:rPr>
        <w:t xml:space="preserve"> </w:t>
      </w:r>
      <w:r w:rsidRPr="00F75186">
        <w:rPr>
          <w:rFonts w:ascii="Bookman Old Style" w:hAnsi="Bookman Old Style"/>
          <w:sz w:val="22"/>
          <w:szCs w:val="22"/>
        </w:rPr>
        <w:t>vanno</w:t>
      </w:r>
      <w:r w:rsidR="00477FA3" w:rsidRPr="00F75186">
        <w:rPr>
          <w:rFonts w:ascii="Bookman Old Style" w:hAnsi="Bookman Old Style"/>
          <w:sz w:val="22"/>
          <w:szCs w:val="22"/>
        </w:rPr>
        <w:t xml:space="preserve"> </w:t>
      </w:r>
      <w:r w:rsidRPr="00F75186">
        <w:rPr>
          <w:rFonts w:ascii="Bookman Old Style" w:hAnsi="Bookman Old Style"/>
          <w:sz w:val="22"/>
          <w:szCs w:val="22"/>
        </w:rPr>
        <w:t>depositati</w:t>
      </w:r>
      <w:r w:rsidR="00477FA3" w:rsidRPr="00F75186">
        <w:rPr>
          <w:rFonts w:ascii="Bookman Old Style" w:hAnsi="Bookman Old Style"/>
          <w:sz w:val="22"/>
          <w:szCs w:val="22"/>
        </w:rPr>
        <w:t xml:space="preserve"> </w:t>
      </w:r>
      <w:r w:rsidRPr="00F75186">
        <w:rPr>
          <w:rFonts w:ascii="Bookman Old Style" w:hAnsi="Bookman Old Style"/>
          <w:sz w:val="22"/>
          <w:szCs w:val="22"/>
        </w:rPr>
        <w:t>i</w:t>
      </w:r>
      <w:r w:rsidR="00477FA3" w:rsidRPr="00F75186">
        <w:rPr>
          <w:rFonts w:ascii="Bookman Old Style" w:hAnsi="Bookman Old Style"/>
          <w:sz w:val="22"/>
          <w:szCs w:val="22"/>
        </w:rPr>
        <w:t xml:space="preserve"> </w:t>
      </w:r>
      <w:r w:rsidRPr="00F75186">
        <w:rPr>
          <w:rFonts w:ascii="Bookman Old Style" w:hAnsi="Bookman Old Style"/>
          <w:sz w:val="22"/>
          <w:szCs w:val="22"/>
        </w:rPr>
        <w:t>seguenti</w:t>
      </w:r>
      <w:r w:rsidR="00477FA3" w:rsidRPr="00F75186">
        <w:rPr>
          <w:rFonts w:ascii="Bookman Old Style" w:hAnsi="Bookman Old Style"/>
          <w:sz w:val="22"/>
          <w:szCs w:val="22"/>
        </w:rPr>
        <w:t xml:space="preserve"> </w:t>
      </w:r>
      <w:r w:rsidRPr="00F75186">
        <w:rPr>
          <w:rFonts w:ascii="Bookman Old Style" w:hAnsi="Bookman Old Style"/>
          <w:sz w:val="22"/>
          <w:szCs w:val="22"/>
        </w:rPr>
        <w:t>atti:</w:t>
      </w:r>
    </w:p>
    <w:p w14:paraId="24362744" w14:textId="0B1321A0" w:rsidR="00307C8E" w:rsidRPr="00F75186" w:rsidRDefault="002F4D03" w:rsidP="0080744D">
      <w:pPr>
        <w:spacing w:line="360" w:lineRule="auto"/>
        <w:ind w:right="-432" w:hanging="378"/>
        <w:jc w:val="both"/>
        <w:rPr>
          <w:rFonts w:ascii="Bookman Old Style" w:hAnsi="Bookman Old Style"/>
          <w:sz w:val="22"/>
          <w:szCs w:val="22"/>
        </w:rPr>
      </w:pP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dichiarazione</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accettazione</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candidatura,</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l</w:t>
      </w:r>
      <w:r w:rsidR="00733531" w:rsidRPr="00F75186">
        <w:rPr>
          <w:rFonts w:ascii="Bookman Old Style" w:hAnsi="Bookman Old Style"/>
          <w:sz w:val="22"/>
          <w:szCs w:val="22"/>
        </w:rPr>
        <w:t>’</w:t>
      </w:r>
      <w:r w:rsidRPr="00F75186">
        <w:rPr>
          <w:rFonts w:ascii="Bookman Old Style" w:hAnsi="Bookman Old Style"/>
          <w:sz w:val="22"/>
          <w:szCs w:val="22"/>
        </w:rPr>
        <w:t>espressa</w:t>
      </w:r>
      <w:r w:rsidR="00477FA3" w:rsidRPr="00F75186">
        <w:rPr>
          <w:rFonts w:ascii="Bookman Old Style" w:hAnsi="Bookman Old Style"/>
          <w:sz w:val="22"/>
          <w:szCs w:val="22"/>
        </w:rPr>
        <w:t xml:space="preserve"> </w:t>
      </w:r>
      <w:r w:rsidRPr="00F75186">
        <w:rPr>
          <w:rFonts w:ascii="Bookman Old Style" w:hAnsi="Bookman Old Style"/>
          <w:sz w:val="22"/>
          <w:szCs w:val="22"/>
        </w:rPr>
        <w:t>dichiarazione</w:t>
      </w:r>
      <w:r w:rsidR="00477FA3" w:rsidRPr="00F75186">
        <w:rPr>
          <w:rFonts w:ascii="Bookman Old Style" w:hAnsi="Bookman Old Style"/>
          <w:sz w:val="22"/>
          <w:szCs w:val="22"/>
        </w:rPr>
        <w:t xml:space="preserve"> </w:t>
      </w:r>
      <w:r w:rsidRPr="00F75186">
        <w:rPr>
          <w:rFonts w:ascii="Bookman Old Style" w:hAnsi="Bookman Old Style"/>
          <w:sz w:val="22"/>
          <w:szCs w:val="22"/>
        </w:rPr>
        <w:t>che</w:t>
      </w:r>
      <w:r w:rsidR="00477FA3" w:rsidRPr="00F75186">
        <w:rPr>
          <w:rFonts w:ascii="Bookman Old Style" w:hAnsi="Bookman Old Style"/>
          <w:sz w:val="22"/>
          <w:szCs w:val="22"/>
        </w:rPr>
        <w:t xml:space="preserve"> </w:t>
      </w:r>
      <w:r w:rsidRPr="00F75186">
        <w:rPr>
          <w:rFonts w:ascii="Bookman Old Style" w:hAnsi="Bookman Old Style"/>
          <w:sz w:val="22"/>
          <w:szCs w:val="22"/>
        </w:rPr>
        <w:t>non</w:t>
      </w:r>
      <w:r w:rsidR="00477FA3" w:rsidRPr="00F75186">
        <w:rPr>
          <w:rFonts w:ascii="Bookman Old Style" w:hAnsi="Bookman Old Style"/>
          <w:sz w:val="22"/>
          <w:szCs w:val="22"/>
        </w:rPr>
        <w:t xml:space="preserve"> </w:t>
      </w:r>
      <w:r w:rsidRPr="00F75186">
        <w:rPr>
          <w:rFonts w:ascii="Bookman Old Style" w:hAnsi="Bookman Old Style"/>
          <w:sz w:val="22"/>
          <w:szCs w:val="22"/>
        </w:rPr>
        <w:t>sussistono</w:t>
      </w:r>
      <w:r w:rsidR="00477FA3" w:rsidRPr="00F75186">
        <w:rPr>
          <w:rFonts w:ascii="Bookman Old Style" w:hAnsi="Bookman Old Style"/>
          <w:sz w:val="22"/>
          <w:szCs w:val="22"/>
        </w:rPr>
        <w:t xml:space="preserve"> </w:t>
      </w:r>
      <w:r w:rsidRPr="00F75186">
        <w:rPr>
          <w:rFonts w:ascii="Bookman Old Style" w:hAnsi="Bookman Old Style"/>
          <w:sz w:val="22"/>
          <w:szCs w:val="22"/>
        </w:rPr>
        <w:t>cause</w:t>
      </w:r>
      <w:r w:rsidR="00477FA3" w:rsidRPr="00F75186">
        <w:rPr>
          <w:rFonts w:ascii="Bookman Old Style" w:hAnsi="Bookman Old Style"/>
          <w:sz w:val="22"/>
          <w:szCs w:val="22"/>
        </w:rPr>
        <w:t xml:space="preserve"> </w:t>
      </w:r>
      <w:r w:rsidRPr="00F75186">
        <w:rPr>
          <w:rFonts w:ascii="Bookman Old Style" w:hAnsi="Bookman Old Style"/>
          <w:sz w:val="22"/>
          <w:szCs w:val="22"/>
        </w:rPr>
        <w:t>ostative</w:t>
      </w:r>
      <w:r w:rsidR="00477FA3" w:rsidRPr="00F75186">
        <w:rPr>
          <w:rFonts w:ascii="Bookman Old Style" w:hAnsi="Bookman Old Style"/>
          <w:sz w:val="22"/>
          <w:szCs w:val="22"/>
        </w:rPr>
        <w:t xml:space="preserve"> </w:t>
      </w:r>
      <w:r w:rsidRPr="00F75186">
        <w:rPr>
          <w:rFonts w:ascii="Bookman Old Style" w:hAnsi="Bookman Old Style"/>
          <w:sz w:val="22"/>
          <w:szCs w:val="22"/>
        </w:rPr>
        <w:t>ai</w:t>
      </w:r>
      <w:r w:rsidR="00477FA3" w:rsidRPr="00F75186">
        <w:rPr>
          <w:rFonts w:ascii="Bookman Old Style" w:hAnsi="Bookman Old Style"/>
          <w:sz w:val="22"/>
          <w:szCs w:val="22"/>
        </w:rPr>
        <w:t xml:space="preserve"> </w:t>
      </w:r>
      <w:r w:rsidRPr="00F75186">
        <w:rPr>
          <w:rFonts w:ascii="Bookman Old Style" w:hAnsi="Bookman Old Style"/>
          <w:sz w:val="22"/>
          <w:szCs w:val="22"/>
        </w:rPr>
        <w:t>sensi</w:t>
      </w:r>
      <w:r w:rsidR="00477FA3" w:rsidRPr="00F75186">
        <w:rPr>
          <w:rFonts w:ascii="Bookman Old Style" w:hAnsi="Bookman Old Style"/>
          <w:sz w:val="22"/>
          <w:szCs w:val="22"/>
        </w:rPr>
        <w:t xml:space="preserve"> </w:t>
      </w:r>
      <w:r w:rsidRPr="00F75186">
        <w:rPr>
          <w:rFonts w:ascii="Bookman Old Style" w:hAnsi="Bookman Old Style"/>
          <w:sz w:val="22"/>
          <w:szCs w:val="22"/>
        </w:rPr>
        <w:t>dell</w:t>
      </w:r>
      <w:r w:rsidR="00733531" w:rsidRPr="00F75186">
        <w:rPr>
          <w:rFonts w:ascii="Bookman Old Style" w:hAnsi="Bookman Old Style"/>
          <w:sz w:val="22"/>
          <w:szCs w:val="22"/>
        </w:rPr>
        <w:t>’</w:t>
      </w:r>
      <w:r w:rsidRPr="00F75186">
        <w:rPr>
          <w:rFonts w:ascii="Bookman Old Style" w:hAnsi="Bookman Old Style"/>
          <w:sz w:val="22"/>
          <w:szCs w:val="22"/>
        </w:rPr>
        <w:t>art.</w:t>
      </w:r>
      <w:r w:rsidR="00477FA3" w:rsidRPr="00F75186">
        <w:rPr>
          <w:rFonts w:ascii="Bookman Old Style" w:hAnsi="Bookman Old Style"/>
          <w:sz w:val="22"/>
          <w:szCs w:val="22"/>
        </w:rPr>
        <w:t xml:space="preserve"> </w:t>
      </w:r>
      <w:r w:rsidRPr="00F75186">
        <w:rPr>
          <w:rFonts w:ascii="Bookman Old Style" w:hAnsi="Bookman Old Style"/>
          <w:sz w:val="22"/>
          <w:szCs w:val="22"/>
        </w:rPr>
        <w:t>10</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00DC5971" w:rsidRPr="00F75186">
        <w:rPr>
          <w:rFonts w:ascii="Bookman Old Style" w:hAnsi="Bookman Old Style"/>
          <w:sz w:val="22"/>
          <w:szCs w:val="22"/>
        </w:rPr>
        <w:t>D.</w:t>
      </w:r>
      <w:r w:rsidR="00F37DE9">
        <w:rPr>
          <w:rFonts w:ascii="Bookman Old Style" w:hAnsi="Bookman Old Style"/>
          <w:sz w:val="22"/>
          <w:szCs w:val="22"/>
        </w:rPr>
        <w:t xml:space="preserve"> </w:t>
      </w:r>
      <w:r w:rsidR="00DC5971" w:rsidRPr="00F75186">
        <w:rPr>
          <w:rFonts w:ascii="Bookman Old Style" w:hAnsi="Bookman Old Style"/>
          <w:sz w:val="22"/>
          <w:szCs w:val="22"/>
        </w:rPr>
        <w:t>Lgs.</w:t>
      </w:r>
      <w:r w:rsidR="00477FA3" w:rsidRPr="00F75186">
        <w:rPr>
          <w:rFonts w:ascii="Bookman Old Style" w:hAnsi="Bookman Old Style"/>
          <w:sz w:val="22"/>
          <w:szCs w:val="22"/>
        </w:rPr>
        <w:t xml:space="preserve"> </w:t>
      </w:r>
      <w:r w:rsidRPr="00F75186">
        <w:rPr>
          <w:rFonts w:ascii="Bookman Old Style" w:hAnsi="Bookman Old Style"/>
          <w:sz w:val="22"/>
          <w:szCs w:val="22"/>
        </w:rPr>
        <w:t>n.</w:t>
      </w:r>
      <w:r w:rsidR="00477FA3" w:rsidRPr="00F75186">
        <w:rPr>
          <w:rFonts w:ascii="Bookman Old Style" w:hAnsi="Bookman Old Style"/>
          <w:sz w:val="22"/>
          <w:szCs w:val="22"/>
        </w:rPr>
        <w:t xml:space="preserve"> </w:t>
      </w:r>
      <w:r w:rsidRPr="00F75186">
        <w:rPr>
          <w:rFonts w:ascii="Bookman Old Style" w:hAnsi="Bookman Old Style"/>
          <w:sz w:val="22"/>
          <w:szCs w:val="22"/>
        </w:rPr>
        <w:t>235/2012;</w:t>
      </w:r>
      <w:r w:rsidR="00477FA3" w:rsidRPr="00F75186">
        <w:rPr>
          <w:rFonts w:ascii="Bookman Old Style" w:hAnsi="Bookman Old Style"/>
          <w:sz w:val="22"/>
          <w:szCs w:val="22"/>
        </w:rPr>
        <w:t xml:space="preserve"> </w:t>
      </w:r>
    </w:p>
    <w:p w14:paraId="4C8D2DF9" w14:textId="097F9743" w:rsidR="00307C8E" w:rsidRPr="00F75186" w:rsidRDefault="002F4D03" w:rsidP="0080744D">
      <w:pPr>
        <w:spacing w:line="360" w:lineRule="auto"/>
        <w:ind w:right="-432" w:hanging="378"/>
        <w:jc w:val="both"/>
        <w:rPr>
          <w:rFonts w:ascii="Bookman Old Style" w:hAnsi="Bookman Old Style"/>
          <w:sz w:val="22"/>
          <w:szCs w:val="22"/>
        </w:rPr>
      </w:pP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dichiarazione</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candidato</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non</w:t>
      </w:r>
      <w:r w:rsidR="00477FA3" w:rsidRPr="00F75186">
        <w:rPr>
          <w:rFonts w:ascii="Bookman Old Style" w:hAnsi="Bookman Old Style"/>
          <w:sz w:val="22"/>
          <w:szCs w:val="22"/>
        </w:rPr>
        <w:t xml:space="preserve"> </w:t>
      </w:r>
      <w:r w:rsidRPr="00F75186">
        <w:rPr>
          <w:rFonts w:ascii="Bookman Old Style" w:hAnsi="Bookman Old Style"/>
          <w:sz w:val="22"/>
          <w:szCs w:val="22"/>
        </w:rPr>
        <w:t>aver</w:t>
      </w:r>
      <w:r w:rsidR="00477FA3" w:rsidRPr="00F75186">
        <w:rPr>
          <w:rFonts w:ascii="Bookman Old Style" w:hAnsi="Bookman Old Style"/>
          <w:sz w:val="22"/>
          <w:szCs w:val="22"/>
        </w:rPr>
        <w:t xml:space="preserve"> </w:t>
      </w:r>
      <w:r w:rsidRPr="00F75186">
        <w:rPr>
          <w:rFonts w:ascii="Bookman Old Style" w:hAnsi="Bookman Old Style"/>
          <w:sz w:val="22"/>
          <w:szCs w:val="22"/>
        </w:rPr>
        <w:t>accettato</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candidatura</w:t>
      </w:r>
      <w:r w:rsidR="00477FA3" w:rsidRPr="00F75186">
        <w:rPr>
          <w:rFonts w:ascii="Bookman Old Style" w:hAnsi="Bookman Old Style"/>
          <w:sz w:val="22"/>
          <w:szCs w:val="22"/>
        </w:rPr>
        <w:t xml:space="preserve"> </w:t>
      </w:r>
      <w:r w:rsidRPr="00F75186">
        <w:rPr>
          <w:rFonts w:ascii="Bookman Old Style" w:hAnsi="Bookman Old Style"/>
          <w:sz w:val="22"/>
          <w:szCs w:val="22"/>
        </w:rPr>
        <w:t>in</w:t>
      </w:r>
      <w:r w:rsidR="00477FA3" w:rsidRPr="00F75186">
        <w:rPr>
          <w:rFonts w:ascii="Bookman Old Style" w:hAnsi="Bookman Old Style"/>
          <w:sz w:val="22"/>
          <w:szCs w:val="22"/>
        </w:rPr>
        <w:t xml:space="preserve"> </w:t>
      </w:r>
      <w:r w:rsidRPr="00F75186">
        <w:rPr>
          <w:rFonts w:ascii="Bookman Old Style" w:hAnsi="Bookman Old Style"/>
          <w:sz w:val="22"/>
          <w:szCs w:val="22"/>
        </w:rPr>
        <w:t>altro</w:t>
      </w:r>
      <w:r w:rsidR="00477FA3" w:rsidRPr="00F75186">
        <w:rPr>
          <w:rFonts w:ascii="Bookman Old Style" w:hAnsi="Bookman Old Style"/>
          <w:sz w:val="22"/>
          <w:szCs w:val="22"/>
        </w:rPr>
        <w:t xml:space="preserve"> </w:t>
      </w:r>
      <w:r w:rsidRPr="00F75186">
        <w:rPr>
          <w:rFonts w:ascii="Bookman Old Style" w:hAnsi="Bookman Old Style"/>
          <w:sz w:val="22"/>
          <w:szCs w:val="22"/>
        </w:rPr>
        <w:t>Comune;</w:t>
      </w:r>
    </w:p>
    <w:p w14:paraId="5F29943A" w14:textId="0BC06644" w:rsidR="00307C8E" w:rsidRPr="00F75186" w:rsidRDefault="002F4D03" w:rsidP="0080744D">
      <w:pPr>
        <w:spacing w:line="360" w:lineRule="auto"/>
        <w:ind w:right="-432" w:hanging="378"/>
        <w:jc w:val="both"/>
        <w:rPr>
          <w:rFonts w:ascii="Bookman Old Style" w:hAnsi="Bookman Old Style"/>
          <w:sz w:val="22"/>
          <w:szCs w:val="22"/>
        </w:rPr>
      </w:pP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dichiarazione</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collegamento,</w:t>
      </w:r>
      <w:r w:rsidR="00477FA3" w:rsidRPr="00F75186">
        <w:rPr>
          <w:rFonts w:ascii="Bookman Old Style" w:hAnsi="Bookman Old Style"/>
          <w:sz w:val="22"/>
          <w:szCs w:val="22"/>
        </w:rPr>
        <w:t xml:space="preserve"> </w:t>
      </w:r>
      <w:r w:rsidRPr="00F75186">
        <w:rPr>
          <w:rFonts w:ascii="Bookman Old Style" w:hAnsi="Bookman Old Style"/>
          <w:sz w:val="22"/>
          <w:szCs w:val="22"/>
        </w:rPr>
        <w:t>limitatamente</w:t>
      </w:r>
      <w:r w:rsidR="00477FA3" w:rsidRPr="00F75186">
        <w:rPr>
          <w:rFonts w:ascii="Bookman Old Style" w:hAnsi="Bookman Old Style"/>
          <w:sz w:val="22"/>
          <w:szCs w:val="22"/>
        </w:rPr>
        <w:t xml:space="preserve"> </w:t>
      </w:r>
      <w:r w:rsidRPr="00F75186">
        <w:rPr>
          <w:rFonts w:ascii="Bookman Old Style" w:hAnsi="Bookman Old Style"/>
          <w:sz w:val="22"/>
          <w:szCs w:val="22"/>
        </w:rPr>
        <w:t>ai</w:t>
      </w:r>
      <w:r w:rsidR="00477FA3" w:rsidRPr="00F75186">
        <w:rPr>
          <w:rFonts w:ascii="Bookman Old Style" w:hAnsi="Bookman Old Style"/>
          <w:sz w:val="22"/>
          <w:szCs w:val="22"/>
        </w:rPr>
        <w:t xml:space="preserve"> </w:t>
      </w:r>
      <w:r w:rsidRPr="00F75186">
        <w:rPr>
          <w:rFonts w:ascii="Bookman Old Style" w:hAnsi="Bookman Old Style"/>
          <w:sz w:val="22"/>
          <w:szCs w:val="22"/>
        </w:rPr>
        <w:t>Comuni</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popolazione</w:t>
      </w:r>
      <w:r w:rsidR="00477FA3" w:rsidRPr="00F75186">
        <w:rPr>
          <w:rFonts w:ascii="Bookman Old Style" w:hAnsi="Bookman Old Style"/>
          <w:sz w:val="22"/>
          <w:szCs w:val="22"/>
        </w:rPr>
        <w:t xml:space="preserve"> </w:t>
      </w:r>
      <w:r w:rsidRPr="00F75186">
        <w:rPr>
          <w:rFonts w:ascii="Bookman Old Style" w:hAnsi="Bookman Old Style"/>
          <w:sz w:val="22"/>
          <w:szCs w:val="22"/>
        </w:rPr>
        <w:t>superiore</w:t>
      </w:r>
      <w:r w:rsidR="00477FA3" w:rsidRPr="00F75186">
        <w:rPr>
          <w:rFonts w:ascii="Bookman Old Style" w:hAnsi="Bookman Old Style"/>
          <w:sz w:val="22"/>
          <w:szCs w:val="22"/>
        </w:rPr>
        <w:t xml:space="preserve"> </w:t>
      </w:r>
      <w:r w:rsidRPr="00F75186">
        <w:rPr>
          <w:rFonts w:ascii="Bookman Old Style" w:hAnsi="Bookman Old Style"/>
          <w:sz w:val="22"/>
          <w:szCs w:val="22"/>
        </w:rPr>
        <w:t>ai</w:t>
      </w:r>
      <w:r w:rsidR="00477FA3" w:rsidRPr="00F75186">
        <w:rPr>
          <w:rFonts w:ascii="Bookman Old Style" w:hAnsi="Bookman Old Style"/>
          <w:sz w:val="22"/>
          <w:szCs w:val="22"/>
        </w:rPr>
        <w:t xml:space="preserve"> </w:t>
      </w:r>
      <w:r w:rsidRPr="00F75186">
        <w:rPr>
          <w:rFonts w:ascii="Bookman Old Style" w:hAnsi="Bookman Old Style"/>
          <w:sz w:val="22"/>
          <w:szCs w:val="22"/>
        </w:rPr>
        <w:t>15</w:t>
      </w:r>
      <w:r w:rsidR="00477FA3" w:rsidRPr="00F75186">
        <w:rPr>
          <w:rFonts w:ascii="Bookman Old Style" w:hAnsi="Bookman Old Style"/>
          <w:sz w:val="22"/>
          <w:szCs w:val="22"/>
        </w:rPr>
        <w:t xml:space="preserve"> </w:t>
      </w:r>
      <w:r w:rsidRPr="00F75186">
        <w:rPr>
          <w:rFonts w:ascii="Bookman Old Style" w:hAnsi="Bookman Old Style"/>
          <w:sz w:val="22"/>
          <w:szCs w:val="22"/>
        </w:rPr>
        <w:t>mila</w:t>
      </w:r>
      <w:r w:rsidR="00477FA3" w:rsidRPr="00F75186">
        <w:rPr>
          <w:rFonts w:ascii="Bookman Old Style" w:hAnsi="Bookman Old Style"/>
          <w:sz w:val="22"/>
          <w:szCs w:val="22"/>
        </w:rPr>
        <w:t xml:space="preserve"> </w:t>
      </w:r>
      <w:r w:rsidRPr="00F75186">
        <w:rPr>
          <w:rFonts w:ascii="Bookman Old Style" w:hAnsi="Bookman Old Style"/>
          <w:sz w:val="22"/>
          <w:szCs w:val="22"/>
        </w:rPr>
        <w:t>abitanti,</w:t>
      </w:r>
      <w:r w:rsidR="00477FA3" w:rsidRPr="00F75186">
        <w:rPr>
          <w:rFonts w:ascii="Bookman Old Style" w:hAnsi="Bookman Old Style"/>
          <w:sz w:val="22"/>
          <w:szCs w:val="22"/>
        </w:rPr>
        <w:t xml:space="preserve"> </w:t>
      </w:r>
      <w:r w:rsidRPr="00F75186">
        <w:rPr>
          <w:rFonts w:ascii="Bookman Old Style" w:hAnsi="Bookman Old Style"/>
          <w:sz w:val="22"/>
          <w:szCs w:val="22"/>
        </w:rPr>
        <w:t>da</w:t>
      </w:r>
      <w:r w:rsidR="00477FA3" w:rsidRPr="00F75186">
        <w:rPr>
          <w:rFonts w:ascii="Bookman Old Style" w:hAnsi="Bookman Old Style"/>
          <w:sz w:val="22"/>
          <w:szCs w:val="22"/>
        </w:rPr>
        <w:t xml:space="preserve"> </w:t>
      </w:r>
      <w:r w:rsidRPr="00F75186">
        <w:rPr>
          <w:rFonts w:ascii="Bookman Old Style" w:hAnsi="Bookman Old Style"/>
          <w:sz w:val="22"/>
          <w:szCs w:val="22"/>
        </w:rPr>
        <w:t>parte</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candidato</w:t>
      </w:r>
      <w:r w:rsidR="00477FA3" w:rsidRPr="00F75186">
        <w:rPr>
          <w:rFonts w:ascii="Bookman Old Style" w:hAnsi="Bookman Old Style"/>
          <w:sz w:val="22"/>
          <w:szCs w:val="22"/>
        </w:rPr>
        <w:t xml:space="preserve"> </w:t>
      </w:r>
      <w:r w:rsidRPr="00F75186">
        <w:rPr>
          <w:rFonts w:ascii="Bookman Old Style" w:hAnsi="Bookman Old Style"/>
          <w:sz w:val="22"/>
          <w:szCs w:val="22"/>
        </w:rPr>
        <w:t>sindaco</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delegati</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lista</w:t>
      </w:r>
      <w:r w:rsidR="00477FA3" w:rsidRPr="00F75186">
        <w:rPr>
          <w:rFonts w:ascii="Bookman Old Style" w:hAnsi="Bookman Old Style"/>
          <w:sz w:val="22"/>
          <w:szCs w:val="22"/>
        </w:rPr>
        <w:t xml:space="preserve"> </w:t>
      </w:r>
      <w:r w:rsidRPr="00F75186">
        <w:rPr>
          <w:rFonts w:ascii="Bookman Old Style" w:hAnsi="Bookman Old Style"/>
          <w:sz w:val="22"/>
          <w:szCs w:val="22"/>
        </w:rPr>
        <w:t>o</w:t>
      </w:r>
      <w:r w:rsidR="00477FA3" w:rsidRPr="00F75186">
        <w:rPr>
          <w:rFonts w:ascii="Bookman Old Style" w:hAnsi="Bookman Old Style"/>
          <w:sz w:val="22"/>
          <w:szCs w:val="22"/>
        </w:rPr>
        <w:t xml:space="preserve"> </w:t>
      </w:r>
      <w:r w:rsidRPr="00F75186">
        <w:rPr>
          <w:rFonts w:ascii="Bookman Old Style" w:hAnsi="Bookman Old Style"/>
          <w:sz w:val="22"/>
          <w:szCs w:val="22"/>
        </w:rPr>
        <w:t>delle</w:t>
      </w:r>
      <w:r w:rsidR="00477FA3" w:rsidRPr="00F75186">
        <w:rPr>
          <w:rFonts w:ascii="Bookman Old Style" w:hAnsi="Bookman Old Style"/>
          <w:sz w:val="22"/>
          <w:szCs w:val="22"/>
        </w:rPr>
        <w:t xml:space="preserve"> </w:t>
      </w:r>
      <w:r w:rsidRPr="00F75186">
        <w:rPr>
          <w:rFonts w:ascii="Bookman Old Style" w:hAnsi="Bookman Old Style"/>
          <w:sz w:val="22"/>
          <w:szCs w:val="22"/>
        </w:rPr>
        <w:t>liste</w:t>
      </w:r>
      <w:r w:rsidR="00477FA3" w:rsidRPr="00F75186">
        <w:rPr>
          <w:rFonts w:ascii="Bookman Old Style" w:hAnsi="Bookman Old Style"/>
          <w:sz w:val="22"/>
          <w:szCs w:val="22"/>
        </w:rPr>
        <w:t xml:space="preserve"> </w:t>
      </w:r>
      <w:r w:rsidRPr="00F75186">
        <w:rPr>
          <w:rFonts w:ascii="Bookman Old Style" w:hAnsi="Bookman Old Style"/>
          <w:sz w:val="22"/>
          <w:szCs w:val="22"/>
        </w:rPr>
        <w:t>collegate;</w:t>
      </w:r>
    </w:p>
    <w:p w14:paraId="59286F0D" w14:textId="6F0962A6" w:rsidR="00307C8E" w:rsidRPr="00F75186" w:rsidRDefault="002F4D03" w:rsidP="0080744D">
      <w:pPr>
        <w:spacing w:line="360" w:lineRule="auto"/>
        <w:ind w:right="-432" w:hanging="378"/>
        <w:jc w:val="both"/>
        <w:rPr>
          <w:rFonts w:ascii="Bookman Old Style" w:hAnsi="Bookman Old Style"/>
          <w:sz w:val="22"/>
          <w:szCs w:val="22"/>
        </w:rPr>
      </w:pP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il</w:t>
      </w:r>
      <w:r w:rsidR="00477FA3" w:rsidRPr="00F75186">
        <w:rPr>
          <w:rFonts w:ascii="Bookman Old Style" w:hAnsi="Bookman Old Style"/>
          <w:sz w:val="22"/>
          <w:szCs w:val="22"/>
        </w:rPr>
        <w:t xml:space="preserve"> </w:t>
      </w:r>
      <w:r w:rsidRPr="00F75186">
        <w:rPr>
          <w:rFonts w:ascii="Bookman Old Style" w:hAnsi="Bookman Old Style"/>
          <w:sz w:val="22"/>
          <w:szCs w:val="22"/>
        </w:rPr>
        <w:t>certificato</w:t>
      </w:r>
      <w:r w:rsidR="00477FA3" w:rsidRPr="00F75186">
        <w:rPr>
          <w:rFonts w:ascii="Bookman Old Style" w:hAnsi="Bookman Old Style"/>
          <w:sz w:val="22"/>
          <w:szCs w:val="22"/>
        </w:rPr>
        <w:t xml:space="preserve"> </w:t>
      </w:r>
      <w:r w:rsidRPr="00F75186">
        <w:rPr>
          <w:rFonts w:ascii="Bookman Old Style" w:hAnsi="Bookman Old Style"/>
          <w:sz w:val="22"/>
          <w:szCs w:val="22"/>
        </w:rPr>
        <w:t>d</w:t>
      </w:r>
      <w:r w:rsidR="00733531" w:rsidRPr="00F75186">
        <w:rPr>
          <w:rFonts w:ascii="Bookman Old Style" w:hAnsi="Bookman Old Style"/>
          <w:sz w:val="22"/>
          <w:szCs w:val="22"/>
        </w:rPr>
        <w:t>’</w:t>
      </w:r>
      <w:r w:rsidRPr="00F75186">
        <w:rPr>
          <w:rFonts w:ascii="Bookman Old Style" w:hAnsi="Bookman Old Style"/>
          <w:sz w:val="22"/>
          <w:szCs w:val="22"/>
        </w:rPr>
        <w:t>iscrizione</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candidato</w:t>
      </w:r>
      <w:r w:rsidR="00477FA3" w:rsidRPr="00F75186">
        <w:rPr>
          <w:rFonts w:ascii="Bookman Old Style" w:hAnsi="Bookman Old Style"/>
          <w:sz w:val="22"/>
          <w:szCs w:val="22"/>
        </w:rPr>
        <w:t xml:space="preserve"> </w:t>
      </w:r>
      <w:r w:rsidRPr="00F75186">
        <w:rPr>
          <w:rFonts w:ascii="Bookman Old Style" w:hAnsi="Bookman Old Style"/>
          <w:sz w:val="22"/>
          <w:szCs w:val="22"/>
        </w:rPr>
        <w:t>nelle</w:t>
      </w:r>
      <w:r w:rsidR="00477FA3" w:rsidRPr="00F75186">
        <w:rPr>
          <w:rFonts w:ascii="Bookman Old Style" w:hAnsi="Bookman Old Style"/>
          <w:sz w:val="22"/>
          <w:szCs w:val="22"/>
        </w:rPr>
        <w:t xml:space="preserve"> </w:t>
      </w:r>
      <w:r w:rsidRPr="00F75186">
        <w:rPr>
          <w:rFonts w:ascii="Bookman Old Style" w:hAnsi="Bookman Old Style"/>
          <w:sz w:val="22"/>
          <w:szCs w:val="22"/>
        </w:rPr>
        <w:t>liste</w:t>
      </w:r>
      <w:r w:rsidR="00477FA3" w:rsidRPr="00F75186">
        <w:rPr>
          <w:rFonts w:ascii="Bookman Old Style" w:hAnsi="Bookman Old Style"/>
          <w:sz w:val="22"/>
          <w:szCs w:val="22"/>
        </w:rPr>
        <w:t xml:space="preserve"> </w:t>
      </w:r>
      <w:r w:rsidRPr="00F75186">
        <w:rPr>
          <w:rFonts w:ascii="Bookman Old Style" w:hAnsi="Bookman Old Style"/>
          <w:sz w:val="22"/>
          <w:szCs w:val="22"/>
        </w:rPr>
        <w:t>elettorali</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un</w:t>
      </w:r>
      <w:r w:rsidR="00477FA3" w:rsidRPr="00F75186">
        <w:rPr>
          <w:rFonts w:ascii="Bookman Old Style" w:hAnsi="Bookman Old Style"/>
          <w:sz w:val="22"/>
          <w:szCs w:val="22"/>
        </w:rPr>
        <w:t xml:space="preserve"> </w:t>
      </w:r>
      <w:r w:rsidRPr="00F75186">
        <w:rPr>
          <w:rFonts w:ascii="Bookman Old Style" w:hAnsi="Bookman Old Style"/>
          <w:sz w:val="22"/>
          <w:szCs w:val="22"/>
        </w:rPr>
        <w:t>qualsiasi</w:t>
      </w:r>
      <w:r w:rsidR="00477FA3" w:rsidRPr="00F75186">
        <w:rPr>
          <w:rFonts w:ascii="Bookman Old Style" w:hAnsi="Bookman Old Style"/>
          <w:sz w:val="22"/>
          <w:szCs w:val="22"/>
        </w:rPr>
        <w:t xml:space="preserve"> </w:t>
      </w:r>
      <w:r w:rsidRPr="00F75186">
        <w:rPr>
          <w:rFonts w:ascii="Bookman Old Style" w:hAnsi="Bookman Old Style"/>
          <w:sz w:val="22"/>
          <w:szCs w:val="22"/>
        </w:rPr>
        <w:t>Comune</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Repubblica;</w:t>
      </w:r>
    </w:p>
    <w:p w14:paraId="7F393AD5" w14:textId="6A865131" w:rsidR="00307C8E" w:rsidRPr="00F75186" w:rsidRDefault="002F4D03" w:rsidP="0080744D">
      <w:pPr>
        <w:spacing w:line="360" w:lineRule="auto"/>
        <w:ind w:right="-432" w:hanging="378"/>
        <w:jc w:val="both"/>
        <w:rPr>
          <w:rFonts w:ascii="Bookman Old Style" w:hAnsi="Bookman Old Style"/>
          <w:sz w:val="22"/>
          <w:szCs w:val="22"/>
        </w:rPr>
      </w:pP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il</w:t>
      </w:r>
      <w:r w:rsidR="00477FA3" w:rsidRPr="00F75186">
        <w:rPr>
          <w:rFonts w:ascii="Bookman Old Style" w:hAnsi="Bookman Old Style"/>
          <w:sz w:val="22"/>
          <w:szCs w:val="22"/>
        </w:rPr>
        <w:t xml:space="preserve"> </w:t>
      </w:r>
      <w:r w:rsidRPr="00F75186">
        <w:rPr>
          <w:rFonts w:ascii="Bookman Old Style" w:hAnsi="Bookman Old Style"/>
          <w:sz w:val="22"/>
          <w:szCs w:val="22"/>
        </w:rPr>
        <w:t>programma</w:t>
      </w:r>
      <w:r w:rsidR="00477FA3" w:rsidRPr="00F75186">
        <w:rPr>
          <w:rFonts w:ascii="Bookman Old Style" w:hAnsi="Bookman Old Style"/>
          <w:sz w:val="22"/>
          <w:szCs w:val="22"/>
        </w:rPr>
        <w:t xml:space="preserve"> </w:t>
      </w:r>
      <w:r w:rsidRPr="00F75186">
        <w:rPr>
          <w:rFonts w:ascii="Bookman Old Style" w:hAnsi="Bookman Old Style"/>
          <w:sz w:val="22"/>
          <w:szCs w:val="22"/>
        </w:rPr>
        <w:t>amministrativo</w:t>
      </w:r>
      <w:r w:rsidR="00477FA3" w:rsidRPr="00F75186">
        <w:rPr>
          <w:rFonts w:ascii="Bookman Old Style" w:hAnsi="Bookman Old Style"/>
          <w:sz w:val="22"/>
          <w:szCs w:val="22"/>
        </w:rPr>
        <w:t xml:space="preserve"> </w:t>
      </w:r>
      <w:r w:rsidRPr="00F75186">
        <w:rPr>
          <w:rFonts w:ascii="Bookman Old Style" w:hAnsi="Bookman Old Style"/>
          <w:sz w:val="22"/>
          <w:szCs w:val="22"/>
        </w:rPr>
        <w:t>proposto</w:t>
      </w:r>
      <w:r w:rsidR="00477FA3" w:rsidRPr="00F75186">
        <w:rPr>
          <w:rFonts w:ascii="Bookman Old Style" w:hAnsi="Bookman Old Style"/>
          <w:sz w:val="22"/>
          <w:szCs w:val="22"/>
        </w:rPr>
        <w:t xml:space="preserve"> </w:t>
      </w:r>
      <w:r w:rsidRPr="00F75186">
        <w:rPr>
          <w:rFonts w:ascii="Bookman Old Style" w:hAnsi="Bookman Old Style"/>
          <w:sz w:val="22"/>
          <w:szCs w:val="22"/>
        </w:rPr>
        <w:t>dal</w:t>
      </w:r>
      <w:r w:rsidR="00477FA3" w:rsidRPr="00F75186">
        <w:rPr>
          <w:rFonts w:ascii="Bookman Old Style" w:hAnsi="Bookman Old Style"/>
          <w:sz w:val="22"/>
          <w:szCs w:val="22"/>
        </w:rPr>
        <w:t xml:space="preserve"> </w:t>
      </w:r>
      <w:r w:rsidRPr="00F75186">
        <w:rPr>
          <w:rFonts w:ascii="Bookman Old Style" w:hAnsi="Bookman Old Style"/>
          <w:sz w:val="22"/>
          <w:szCs w:val="22"/>
        </w:rPr>
        <w:t>candidato;</w:t>
      </w:r>
    </w:p>
    <w:p w14:paraId="5192F9E9" w14:textId="0BDD0764" w:rsidR="00307C8E" w:rsidRPr="00F75186" w:rsidRDefault="002F4D03" w:rsidP="0080744D">
      <w:pPr>
        <w:spacing w:line="360" w:lineRule="auto"/>
        <w:ind w:right="-432" w:hanging="378"/>
        <w:jc w:val="both"/>
        <w:rPr>
          <w:rFonts w:ascii="Bookman Old Style" w:hAnsi="Bookman Old Style"/>
          <w:sz w:val="22"/>
          <w:szCs w:val="22"/>
        </w:rPr>
      </w:pP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dichiarazione</w:t>
      </w:r>
      <w:r w:rsidR="00477FA3" w:rsidRPr="00F75186">
        <w:rPr>
          <w:rFonts w:ascii="Bookman Old Style" w:hAnsi="Bookman Old Style"/>
          <w:sz w:val="22"/>
          <w:szCs w:val="22"/>
        </w:rPr>
        <w:t xml:space="preserve"> </w:t>
      </w:r>
      <w:r w:rsidRPr="00F75186">
        <w:rPr>
          <w:rFonts w:ascii="Bookman Old Style" w:hAnsi="Bookman Old Style"/>
          <w:sz w:val="22"/>
          <w:szCs w:val="22"/>
        </w:rPr>
        <w:t>relativa</w:t>
      </w:r>
      <w:r w:rsidR="00477FA3" w:rsidRPr="00F75186">
        <w:rPr>
          <w:rFonts w:ascii="Bookman Old Style" w:hAnsi="Bookman Old Style"/>
          <w:sz w:val="22"/>
          <w:szCs w:val="22"/>
        </w:rPr>
        <w:t xml:space="preserve"> </w:t>
      </w:r>
      <w:r w:rsidRPr="00F75186">
        <w:rPr>
          <w:rFonts w:ascii="Bookman Old Style" w:hAnsi="Bookman Old Style"/>
          <w:sz w:val="22"/>
          <w:szCs w:val="22"/>
        </w:rPr>
        <w:t>all</w:t>
      </w:r>
      <w:r w:rsidR="00733531" w:rsidRPr="00F75186">
        <w:rPr>
          <w:rFonts w:ascii="Bookman Old Style" w:hAnsi="Bookman Old Style"/>
          <w:sz w:val="22"/>
          <w:szCs w:val="22"/>
        </w:rPr>
        <w:t>’</w:t>
      </w:r>
      <w:r w:rsidRPr="00F75186">
        <w:rPr>
          <w:rFonts w:ascii="Bookman Old Style" w:hAnsi="Bookman Old Style"/>
          <w:sz w:val="22"/>
          <w:szCs w:val="22"/>
        </w:rPr>
        <w:t>uso</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contrassegno,</w:t>
      </w:r>
      <w:r w:rsidR="00477FA3" w:rsidRPr="00F75186">
        <w:rPr>
          <w:rFonts w:ascii="Bookman Old Style" w:hAnsi="Bookman Old Style"/>
          <w:sz w:val="22"/>
          <w:szCs w:val="22"/>
        </w:rPr>
        <w:t xml:space="preserve"> </w:t>
      </w:r>
      <w:r w:rsidRPr="00F75186">
        <w:rPr>
          <w:rFonts w:ascii="Bookman Old Style" w:hAnsi="Bookman Old Style"/>
          <w:sz w:val="22"/>
          <w:szCs w:val="22"/>
        </w:rPr>
        <w:t>qualora</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stessa</w:t>
      </w:r>
      <w:r w:rsidR="00477FA3" w:rsidRPr="00F75186">
        <w:rPr>
          <w:rFonts w:ascii="Bookman Old Style" w:hAnsi="Bookman Old Style"/>
          <w:sz w:val="22"/>
          <w:szCs w:val="22"/>
        </w:rPr>
        <w:t xml:space="preserve"> </w:t>
      </w:r>
      <w:r w:rsidRPr="00F75186">
        <w:rPr>
          <w:rFonts w:ascii="Bookman Old Style" w:hAnsi="Bookman Old Style"/>
          <w:sz w:val="22"/>
          <w:szCs w:val="22"/>
        </w:rPr>
        <w:t>non</w:t>
      </w:r>
      <w:r w:rsidR="00477FA3" w:rsidRPr="00F75186">
        <w:rPr>
          <w:rFonts w:ascii="Bookman Old Style" w:hAnsi="Bookman Old Style"/>
          <w:sz w:val="22"/>
          <w:szCs w:val="22"/>
        </w:rPr>
        <w:t xml:space="preserve"> </w:t>
      </w:r>
      <w:r w:rsidRPr="00F75186">
        <w:rPr>
          <w:rFonts w:ascii="Bookman Old Style" w:hAnsi="Bookman Old Style"/>
          <w:sz w:val="22"/>
          <w:szCs w:val="22"/>
        </w:rPr>
        <w:t>sia</w:t>
      </w:r>
      <w:r w:rsidR="00477FA3" w:rsidRPr="00F75186">
        <w:rPr>
          <w:rFonts w:ascii="Bookman Old Style" w:hAnsi="Bookman Old Style"/>
          <w:sz w:val="22"/>
          <w:szCs w:val="22"/>
        </w:rPr>
        <w:t xml:space="preserve"> </w:t>
      </w:r>
      <w:r w:rsidRPr="00F75186">
        <w:rPr>
          <w:rFonts w:ascii="Bookman Old Style" w:hAnsi="Bookman Old Style"/>
          <w:sz w:val="22"/>
          <w:szCs w:val="22"/>
        </w:rPr>
        <w:t>contenuta,</w:t>
      </w:r>
      <w:r w:rsidR="00477FA3" w:rsidRPr="00F75186">
        <w:rPr>
          <w:rFonts w:ascii="Bookman Old Style" w:hAnsi="Bookman Old Style"/>
          <w:sz w:val="22"/>
          <w:szCs w:val="22"/>
        </w:rPr>
        <w:t xml:space="preserve"> </w:t>
      </w:r>
      <w:r w:rsidRPr="00F75186">
        <w:rPr>
          <w:rFonts w:ascii="Bookman Old Style" w:hAnsi="Bookman Old Style"/>
          <w:sz w:val="22"/>
          <w:szCs w:val="22"/>
        </w:rPr>
        <w:t>anche</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candidatura</w:t>
      </w:r>
      <w:r w:rsidR="00477FA3" w:rsidRPr="00F75186">
        <w:rPr>
          <w:rFonts w:ascii="Bookman Old Style" w:hAnsi="Bookman Old Style"/>
          <w:sz w:val="22"/>
          <w:szCs w:val="22"/>
        </w:rPr>
        <w:t xml:space="preserve"> </w:t>
      </w:r>
      <w:r w:rsidRPr="00F75186">
        <w:rPr>
          <w:rFonts w:ascii="Bookman Old Style" w:hAnsi="Bookman Old Style"/>
          <w:sz w:val="22"/>
          <w:szCs w:val="22"/>
        </w:rPr>
        <w:t>a</w:t>
      </w:r>
      <w:r w:rsidR="00477FA3" w:rsidRPr="00F75186">
        <w:rPr>
          <w:rFonts w:ascii="Bookman Old Style" w:hAnsi="Bookman Old Style"/>
          <w:sz w:val="22"/>
          <w:szCs w:val="22"/>
        </w:rPr>
        <w:t xml:space="preserve"> </w:t>
      </w:r>
      <w:r w:rsidRPr="00F75186">
        <w:rPr>
          <w:rFonts w:ascii="Bookman Old Style" w:hAnsi="Bookman Old Style"/>
          <w:sz w:val="22"/>
          <w:szCs w:val="22"/>
        </w:rPr>
        <w:t>sindaco,</w:t>
      </w:r>
      <w:r w:rsidR="00477FA3" w:rsidRPr="00F75186">
        <w:rPr>
          <w:rFonts w:ascii="Bookman Old Style" w:hAnsi="Bookman Old Style"/>
          <w:sz w:val="22"/>
          <w:szCs w:val="22"/>
        </w:rPr>
        <w:t xml:space="preserve"> </w:t>
      </w:r>
      <w:r w:rsidRPr="00F75186">
        <w:rPr>
          <w:rFonts w:ascii="Bookman Old Style" w:hAnsi="Bookman Old Style"/>
          <w:sz w:val="22"/>
          <w:szCs w:val="22"/>
        </w:rPr>
        <w:t>nella</w:t>
      </w:r>
      <w:r w:rsidR="00477FA3" w:rsidRPr="00F75186">
        <w:rPr>
          <w:rFonts w:ascii="Bookman Old Style" w:hAnsi="Bookman Old Style"/>
          <w:sz w:val="22"/>
          <w:szCs w:val="22"/>
        </w:rPr>
        <w:t xml:space="preserve"> </w:t>
      </w:r>
      <w:r w:rsidRPr="00F75186">
        <w:rPr>
          <w:rFonts w:ascii="Bookman Old Style" w:hAnsi="Bookman Old Style"/>
          <w:sz w:val="22"/>
          <w:szCs w:val="22"/>
        </w:rPr>
        <w:t>lista</w:t>
      </w:r>
      <w:r w:rsidR="00477FA3" w:rsidRPr="00F75186">
        <w:rPr>
          <w:rFonts w:ascii="Bookman Old Style" w:hAnsi="Bookman Old Style"/>
          <w:sz w:val="22"/>
          <w:szCs w:val="22"/>
        </w:rPr>
        <w:t xml:space="preserve"> </w:t>
      </w:r>
      <w:r w:rsidRPr="00F75186">
        <w:rPr>
          <w:rFonts w:ascii="Bookman Old Style" w:hAnsi="Bookman Old Style"/>
          <w:sz w:val="22"/>
          <w:szCs w:val="22"/>
        </w:rPr>
        <w:t>ad</w:t>
      </w:r>
      <w:r w:rsidR="00477FA3" w:rsidRPr="00F75186">
        <w:rPr>
          <w:rFonts w:ascii="Bookman Old Style" w:hAnsi="Bookman Old Style"/>
          <w:sz w:val="22"/>
          <w:szCs w:val="22"/>
        </w:rPr>
        <w:t xml:space="preserve"> </w:t>
      </w:r>
      <w:r w:rsidRPr="00F75186">
        <w:rPr>
          <w:rFonts w:ascii="Bookman Old Style" w:hAnsi="Bookman Old Style"/>
          <w:sz w:val="22"/>
          <w:szCs w:val="22"/>
        </w:rPr>
        <w:t>essa</w:t>
      </w:r>
      <w:r w:rsidR="00477FA3" w:rsidRPr="00F75186">
        <w:rPr>
          <w:rFonts w:ascii="Bookman Old Style" w:hAnsi="Bookman Old Style"/>
          <w:sz w:val="22"/>
          <w:szCs w:val="22"/>
        </w:rPr>
        <w:t xml:space="preserve"> </w:t>
      </w:r>
      <w:r w:rsidRPr="00F75186">
        <w:rPr>
          <w:rFonts w:ascii="Bookman Old Style" w:hAnsi="Bookman Old Style"/>
          <w:sz w:val="22"/>
          <w:szCs w:val="22"/>
        </w:rPr>
        <w:t>collegata;</w:t>
      </w:r>
      <w:r w:rsidR="00477FA3" w:rsidRPr="00F75186">
        <w:rPr>
          <w:rFonts w:ascii="Bookman Old Style" w:hAnsi="Bookman Old Style"/>
          <w:sz w:val="22"/>
          <w:szCs w:val="22"/>
        </w:rPr>
        <w:t xml:space="preserve"> </w:t>
      </w:r>
    </w:p>
    <w:p w14:paraId="0E8A354A" w14:textId="6241C5FF" w:rsidR="00307C8E" w:rsidRPr="00F75186" w:rsidRDefault="002F4D03" w:rsidP="0080744D">
      <w:pPr>
        <w:spacing w:line="360" w:lineRule="auto"/>
        <w:ind w:right="-432" w:hanging="378"/>
        <w:jc w:val="both"/>
        <w:rPr>
          <w:rFonts w:ascii="Bookman Old Style" w:hAnsi="Bookman Old Style"/>
          <w:sz w:val="22"/>
          <w:szCs w:val="22"/>
        </w:rPr>
      </w:pP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nei</w:t>
      </w:r>
      <w:r w:rsidR="00477FA3" w:rsidRPr="00F75186">
        <w:rPr>
          <w:rFonts w:ascii="Bookman Old Style" w:hAnsi="Bookman Old Style"/>
          <w:sz w:val="22"/>
          <w:szCs w:val="22"/>
        </w:rPr>
        <w:t xml:space="preserve"> </w:t>
      </w:r>
      <w:r w:rsidRPr="00F75186">
        <w:rPr>
          <w:rFonts w:ascii="Bookman Old Style" w:hAnsi="Bookman Old Style"/>
          <w:sz w:val="22"/>
          <w:szCs w:val="22"/>
        </w:rPr>
        <w:t>Comuni</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popolazione</w:t>
      </w:r>
      <w:r w:rsidR="00477FA3" w:rsidRPr="00F75186">
        <w:rPr>
          <w:rFonts w:ascii="Bookman Old Style" w:hAnsi="Bookman Old Style"/>
          <w:sz w:val="22"/>
          <w:szCs w:val="22"/>
        </w:rPr>
        <w:t xml:space="preserve"> </w:t>
      </w:r>
      <w:r w:rsidRPr="00F75186">
        <w:rPr>
          <w:rFonts w:ascii="Bookman Old Style" w:hAnsi="Bookman Old Style"/>
          <w:sz w:val="22"/>
          <w:szCs w:val="22"/>
        </w:rPr>
        <w:t>superiore</w:t>
      </w:r>
      <w:r w:rsidR="00477FA3" w:rsidRPr="00F75186">
        <w:rPr>
          <w:rFonts w:ascii="Bookman Old Style" w:hAnsi="Bookman Old Style"/>
          <w:sz w:val="22"/>
          <w:szCs w:val="22"/>
        </w:rPr>
        <w:t xml:space="preserve"> </w:t>
      </w:r>
      <w:r w:rsidRPr="00F75186">
        <w:rPr>
          <w:rFonts w:ascii="Bookman Old Style" w:hAnsi="Bookman Old Style"/>
          <w:sz w:val="22"/>
          <w:szCs w:val="22"/>
        </w:rPr>
        <w:t>ai</w:t>
      </w:r>
      <w:r w:rsidR="00477FA3" w:rsidRPr="00F75186">
        <w:rPr>
          <w:rFonts w:ascii="Bookman Old Style" w:hAnsi="Bookman Old Style"/>
          <w:sz w:val="22"/>
          <w:szCs w:val="22"/>
        </w:rPr>
        <w:t xml:space="preserve"> </w:t>
      </w:r>
      <w:r w:rsidRPr="00F75186">
        <w:rPr>
          <w:rFonts w:ascii="Bookman Old Style" w:hAnsi="Bookman Old Style"/>
          <w:sz w:val="22"/>
          <w:szCs w:val="22"/>
        </w:rPr>
        <w:t>10</w:t>
      </w:r>
      <w:r w:rsidR="00477FA3" w:rsidRPr="00F75186">
        <w:rPr>
          <w:rFonts w:ascii="Bookman Old Style" w:hAnsi="Bookman Old Style"/>
          <w:sz w:val="22"/>
          <w:szCs w:val="22"/>
        </w:rPr>
        <w:t xml:space="preserve"> </w:t>
      </w:r>
      <w:r w:rsidRPr="00F75186">
        <w:rPr>
          <w:rFonts w:ascii="Bookman Old Style" w:hAnsi="Bookman Old Style"/>
          <w:sz w:val="22"/>
          <w:szCs w:val="22"/>
        </w:rPr>
        <w:t>mila</w:t>
      </w:r>
      <w:r w:rsidR="00477FA3" w:rsidRPr="00F75186">
        <w:rPr>
          <w:rFonts w:ascii="Bookman Old Style" w:hAnsi="Bookman Old Style"/>
          <w:sz w:val="22"/>
          <w:szCs w:val="22"/>
        </w:rPr>
        <w:t xml:space="preserve"> </w:t>
      </w:r>
      <w:r w:rsidRPr="00F75186">
        <w:rPr>
          <w:rFonts w:ascii="Bookman Old Style" w:hAnsi="Bookman Old Style"/>
          <w:sz w:val="22"/>
          <w:szCs w:val="22"/>
        </w:rPr>
        <w:t>abitanti,</w:t>
      </w:r>
      <w:r w:rsidR="00477FA3" w:rsidRPr="00F75186">
        <w:rPr>
          <w:rFonts w:ascii="Bookman Old Style" w:hAnsi="Bookman Old Style"/>
          <w:sz w:val="22"/>
          <w:szCs w:val="22"/>
        </w:rPr>
        <w:t xml:space="preserve"> </w:t>
      </w:r>
      <w:r w:rsidRPr="00F75186">
        <w:rPr>
          <w:rFonts w:ascii="Bookman Old Style" w:hAnsi="Bookman Old Style"/>
          <w:sz w:val="22"/>
          <w:szCs w:val="22"/>
        </w:rPr>
        <w:t>secondo</w:t>
      </w:r>
      <w:r w:rsidR="00477FA3" w:rsidRPr="00F75186">
        <w:rPr>
          <w:rFonts w:ascii="Bookman Old Style" w:hAnsi="Bookman Old Style"/>
          <w:sz w:val="22"/>
          <w:szCs w:val="22"/>
        </w:rPr>
        <w:t xml:space="preserve"> </w:t>
      </w:r>
      <w:r w:rsidRPr="00F75186">
        <w:rPr>
          <w:rFonts w:ascii="Bookman Old Style" w:hAnsi="Bookman Old Style"/>
          <w:sz w:val="22"/>
          <w:szCs w:val="22"/>
        </w:rPr>
        <w:t>quanto</w:t>
      </w:r>
      <w:r w:rsidR="00477FA3" w:rsidRPr="00F75186">
        <w:rPr>
          <w:rFonts w:ascii="Bookman Old Style" w:hAnsi="Bookman Old Style"/>
          <w:sz w:val="22"/>
          <w:szCs w:val="22"/>
        </w:rPr>
        <w:t xml:space="preserve"> </w:t>
      </w:r>
      <w:r w:rsidRPr="00F75186">
        <w:rPr>
          <w:rFonts w:ascii="Bookman Old Style" w:hAnsi="Bookman Old Style"/>
          <w:sz w:val="22"/>
          <w:szCs w:val="22"/>
        </w:rPr>
        <w:t>prevedono</w:t>
      </w:r>
      <w:r w:rsidR="00477FA3" w:rsidRPr="00F75186">
        <w:rPr>
          <w:rFonts w:ascii="Bookman Old Style" w:hAnsi="Bookman Old Style"/>
          <w:sz w:val="22"/>
          <w:szCs w:val="22"/>
        </w:rPr>
        <w:t xml:space="preserve"> </w:t>
      </w:r>
      <w:r w:rsidRPr="00F75186">
        <w:rPr>
          <w:rFonts w:ascii="Bookman Old Style" w:hAnsi="Bookman Old Style"/>
          <w:sz w:val="22"/>
          <w:szCs w:val="22"/>
        </w:rPr>
        <w:t>lo</w:t>
      </w:r>
      <w:r w:rsidR="00477FA3" w:rsidRPr="00F75186">
        <w:rPr>
          <w:rFonts w:ascii="Bookman Old Style" w:hAnsi="Bookman Old Style"/>
          <w:sz w:val="22"/>
          <w:szCs w:val="22"/>
        </w:rPr>
        <w:t xml:space="preserve"> </w:t>
      </w:r>
      <w:r w:rsidRPr="00F75186">
        <w:rPr>
          <w:rFonts w:ascii="Bookman Old Style" w:hAnsi="Bookman Old Style"/>
          <w:sz w:val="22"/>
          <w:szCs w:val="22"/>
        </w:rPr>
        <w:t>statuto</w:t>
      </w:r>
      <w:r w:rsidR="00477FA3" w:rsidRPr="00F75186">
        <w:rPr>
          <w:rFonts w:ascii="Bookman Old Style" w:hAnsi="Bookman Old Style"/>
          <w:sz w:val="22"/>
          <w:szCs w:val="22"/>
        </w:rPr>
        <w:t xml:space="preserve"> </w:t>
      </w:r>
      <w:r w:rsidRPr="00F75186">
        <w:rPr>
          <w:rFonts w:ascii="Bookman Old Style" w:hAnsi="Bookman Old Style"/>
          <w:sz w:val="22"/>
          <w:szCs w:val="22"/>
        </w:rPr>
        <w:t>o</w:t>
      </w:r>
      <w:r w:rsidR="00477FA3" w:rsidRPr="00F75186">
        <w:rPr>
          <w:rFonts w:ascii="Bookman Old Style" w:hAnsi="Bookman Old Style"/>
          <w:sz w:val="22"/>
          <w:szCs w:val="22"/>
        </w:rPr>
        <w:t xml:space="preserve"> </w:t>
      </w:r>
      <w:r w:rsidRPr="00F75186">
        <w:rPr>
          <w:rFonts w:ascii="Bookman Old Style" w:hAnsi="Bookman Old Style"/>
          <w:sz w:val="22"/>
          <w:szCs w:val="22"/>
        </w:rPr>
        <w:t>il</w:t>
      </w:r>
      <w:r w:rsidR="00477FA3" w:rsidRPr="00F75186">
        <w:rPr>
          <w:rFonts w:ascii="Bookman Old Style" w:hAnsi="Bookman Old Style"/>
          <w:sz w:val="22"/>
          <w:szCs w:val="22"/>
        </w:rPr>
        <w:t xml:space="preserve"> </w:t>
      </w:r>
      <w:r w:rsidRPr="00F75186">
        <w:rPr>
          <w:rFonts w:ascii="Bookman Old Style" w:hAnsi="Bookman Old Style"/>
          <w:sz w:val="22"/>
          <w:szCs w:val="22"/>
        </w:rPr>
        <w:t>regolamento,</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dichiarazione</w:t>
      </w:r>
      <w:r w:rsidR="00477FA3" w:rsidRPr="00F75186">
        <w:rPr>
          <w:rFonts w:ascii="Bookman Old Style" w:hAnsi="Bookman Old Style"/>
          <w:sz w:val="22"/>
          <w:szCs w:val="22"/>
        </w:rPr>
        <w:t xml:space="preserve"> </w:t>
      </w:r>
      <w:r w:rsidRPr="00F75186">
        <w:rPr>
          <w:rFonts w:ascii="Bookman Old Style" w:hAnsi="Bookman Old Style"/>
          <w:sz w:val="22"/>
          <w:szCs w:val="22"/>
        </w:rPr>
        <w:t>preventiva</w:t>
      </w:r>
      <w:r w:rsidR="00477FA3" w:rsidRPr="00F75186">
        <w:rPr>
          <w:rFonts w:ascii="Bookman Old Style" w:hAnsi="Bookman Old Style"/>
          <w:sz w:val="22"/>
          <w:szCs w:val="22"/>
        </w:rPr>
        <w:t xml:space="preserve"> </w:t>
      </w:r>
      <w:r w:rsidRPr="00F75186">
        <w:rPr>
          <w:rFonts w:ascii="Bookman Old Style" w:hAnsi="Bookman Old Style"/>
          <w:sz w:val="22"/>
          <w:szCs w:val="22"/>
        </w:rPr>
        <w:t>delle</w:t>
      </w:r>
      <w:r w:rsidR="00477FA3" w:rsidRPr="00F75186">
        <w:rPr>
          <w:rFonts w:ascii="Bookman Old Style" w:hAnsi="Bookman Old Style"/>
          <w:sz w:val="22"/>
          <w:szCs w:val="22"/>
        </w:rPr>
        <w:t xml:space="preserve"> </w:t>
      </w:r>
      <w:r w:rsidRPr="00F75186">
        <w:rPr>
          <w:rFonts w:ascii="Bookman Old Style" w:hAnsi="Bookman Old Style"/>
          <w:sz w:val="22"/>
          <w:szCs w:val="22"/>
        </w:rPr>
        <w:t>spese</w:t>
      </w:r>
      <w:r w:rsidR="00477FA3" w:rsidRPr="00F75186">
        <w:rPr>
          <w:rFonts w:ascii="Bookman Old Style" w:hAnsi="Bookman Old Style"/>
          <w:sz w:val="22"/>
          <w:szCs w:val="22"/>
        </w:rPr>
        <w:t xml:space="preserve"> </w:t>
      </w:r>
      <w:r w:rsidRPr="00F75186">
        <w:rPr>
          <w:rFonts w:ascii="Bookman Old Style" w:hAnsi="Bookman Old Style"/>
          <w:sz w:val="22"/>
          <w:szCs w:val="22"/>
        </w:rPr>
        <w:t>previste</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campagna</w:t>
      </w:r>
      <w:r w:rsidR="00477FA3" w:rsidRPr="00F75186">
        <w:rPr>
          <w:rFonts w:ascii="Bookman Old Style" w:hAnsi="Bookman Old Style"/>
          <w:sz w:val="22"/>
          <w:szCs w:val="22"/>
        </w:rPr>
        <w:t xml:space="preserve"> </w:t>
      </w:r>
      <w:r w:rsidRPr="00F75186">
        <w:rPr>
          <w:rFonts w:ascii="Bookman Old Style" w:hAnsi="Bookman Old Style"/>
          <w:sz w:val="22"/>
          <w:szCs w:val="22"/>
        </w:rPr>
        <w:t>elettorale</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candidato.</w:t>
      </w:r>
      <w:r w:rsidR="00477FA3" w:rsidRPr="00F75186">
        <w:rPr>
          <w:rFonts w:ascii="Bookman Old Style" w:hAnsi="Bookman Old Style"/>
          <w:sz w:val="22"/>
          <w:szCs w:val="22"/>
        </w:rPr>
        <w:t xml:space="preserve"> </w:t>
      </w:r>
      <w:r w:rsidRPr="00F75186">
        <w:rPr>
          <w:rFonts w:ascii="Bookman Old Style" w:hAnsi="Bookman Old Style"/>
          <w:sz w:val="22"/>
          <w:szCs w:val="22"/>
        </w:rPr>
        <w:t>Nei</w:t>
      </w:r>
      <w:r w:rsidR="00477FA3" w:rsidRPr="00F75186">
        <w:rPr>
          <w:rFonts w:ascii="Bookman Old Style" w:hAnsi="Bookman Old Style"/>
          <w:sz w:val="22"/>
          <w:szCs w:val="22"/>
        </w:rPr>
        <w:t xml:space="preserve"> </w:t>
      </w:r>
      <w:r w:rsidRPr="00F75186">
        <w:rPr>
          <w:rFonts w:ascii="Bookman Old Style" w:hAnsi="Bookman Old Style"/>
          <w:sz w:val="22"/>
          <w:szCs w:val="22"/>
        </w:rPr>
        <w:t>Comuni</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popolazione</w:t>
      </w:r>
      <w:r w:rsidR="00477FA3" w:rsidRPr="00F75186">
        <w:rPr>
          <w:rFonts w:ascii="Bookman Old Style" w:hAnsi="Bookman Old Style"/>
          <w:sz w:val="22"/>
          <w:szCs w:val="22"/>
        </w:rPr>
        <w:t xml:space="preserve"> </w:t>
      </w:r>
      <w:r w:rsidRPr="00F75186">
        <w:rPr>
          <w:rFonts w:ascii="Bookman Old Style" w:hAnsi="Bookman Old Style"/>
          <w:sz w:val="22"/>
          <w:szCs w:val="22"/>
        </w:rPr>
        <w:t>superiore</w:t>
      </w:r>
      <w:r w:rsidR="00477FA3" w:rsidRPr="00F75186">
        <w:rPr>
          <w:rFonts w:ascii="Bookman Old Style" w:hAnsi="Bookman Old Style"/>
          <w:sz w:val="22"/>
          <w:szCs w:val="22"/>
        </w:rPr>
        <w:t xml:space="preserve"> </w:t>
      </w:r>
      <w:r w:rsidRPr="00F75186">
        <w:rPr>
          <w:rFonts w:ascii="Bookman Old Style" w:hAnsi="Bookman Old Style"/>
          <w:sz w:val="22"/>
          <w:szCs w:val="22"/>
        </w:rPr>
        <w:t>ai</w:t>
      </w:r>
      <w:r w:rsidR="00477FA3" w:rsidRPr="00F75186">
        <w:rPr>
          <w:rFonts w:ascii="Bookman Old Style" w:hAnsi="Bookman Old Style"/>
          <w:sz w:val="22"/>
          <w:szCs w:val="22"/>
        </w:rPr>
        <w:t xml:space="preserve"> </w:t>
      </w:r>
      <w:r w:rsidRPr="00F75186">
        <w:rPr>
          <w:rFonts w:ascii="Bookman Old Style" w:hAnsi="Bookman Old Style"/>
          <w:sz w:val="22"/>
          <w:szCs w:val="22"/>
        </w:rPr>
        <w:t>50</w:t>
      </w:r>
      <w:r w:rsidR="00477FA3" w:rsidRPr="00F75186">
        <w:rPr>
          <w:rFonts w:ascii="Bookman Old Style" w:hAnsi="Bookman Old Style"/>
          <w:sz w:val="22"/>
          <w:szCs w:val="22"/>
        </w:rPr>
        <w:t xml:space="preserve"> </w:t>
      </w:r>
      <w:r w:rsidRPr="00F75186">
        <w:rPr>
          <w:rFonts w:ascii="Bookman Old Style" w:hAnsi="Bookman Old Style"/>
          <w:sz w:val="22"/>
          <w:szCs w:val="22"/>
        </w:rPr>
        <w:t>mila</w:t>
      </w:r>
      <w:r w:rsidR="00477FA3" w:rsidRPr="00F75186">
        <w:rPr>
          <w:rFonts w:ascii="Bookman Old Style" w:hAnsi="Bookman Old Style"/>
          <w:sz w:val="22"/>
          <w:szCs w:val="22"/>
        </w:rPr>
        <w:t xml:space="preserve"> </w:t>
      </w:r>
      <w:r w:rsidRPr="00F75186">
        <w:rPr>
          <w:rFonts w:ascii="Bookman Old Style" w:hAnsi="Bookman Old Style"/>
          <w:sz w:val="22"/>
          <w:szCs w:val="22"/>
        </w:rPr>
        <w:t>abitanti</w:t>
      </w:r>
      <w:r w:rsidR="00477FA3" w:rsidRPr="00F75186">
        <w:rPr>
          <w:rFonts w:ascii="Bookman Old Style" w:hAnsi="Bookman Old Style"/>
          <w:sz w:val="22"/>
          <w:szCs w:val="22"/>
        </w:rPr>
        <w:t xml:space="preserve"> </w:t>
      </w:r>
      <w:r w:rsidRPr="00F75186">
        <w:rPr>
          <w:rFonts w:ascii="Bookman Old Style" w:hAnsi="Bookman Old Style"/>
          <w:sz w:val="22"/>
          <w:szCs w:val="22"/>
        </w:rPr>
        <w:t>va</w:t>
      </w:r>
      <w:r w:rsidR="00477FA3" w:rsidRPr="00F75186">
        <w:rPr>
          <w:rFonts w:ascii="Bookman Old Style" w:hAnsi="Bookman Old Style"/>
          <w:sz w:val="22"/>
          <w:szCs w:val="22"/>
        </w:rPr>
        <w:t xml:space="preserve"> </w:t>
      </w:r>
      <w:r w:rsidRPr="00F75186">
        <w:rPr>
          <w:rFonts w:ascii="Bookman Old Style" w:hAnsi="Bookman Old Style"/>
          <w:sz w:val="22"/>
          <w:szCs w:val="22"/>
        </w:rPr>
        <w:t>presentato</w:t>
      </w:r>
      <w:r w:rsidR="00477FA3" w:rsidRPr="00F75186">
        <w:rPr>
          <w:rFonts w:ascii="Bookman Old Style" w:hAnsi="Bookman Old Style"/>
          <w:sz w:val="22"/>
          <w:szCs w:val="22"/>
        </w:rPr>
        <w:t xml:space="preserve"> </w:t>
      </w:r>
      <w:r w:rsidRPr="00F75186">
        <w:rPr>
          <w:rFonts w:ascii="Bookman Old Style" w:hAnsi="Bookman Old Style"/>
          <w:sz w:val="22"/>
          <w:szCs w:val="22"/>
        </w:rPr>
        <w:t>un</w:t>
      </w:r>
      <w:r w:rsidR="00477FA3" w:rsidRPr="00F75186">
        <w:rPr>
          <w:rFonts w:ascii="Bookman Old Style" w:hAnsi="Bookman Old Style"/>
          <w:sz w:val="22"/>
          <w:szCs w:val="22"/>
        </w:rPr>
        <w:t xml:space="preserve"> </w:t>
      </w:r>
      <w:r w:rsidRPr="00F75186">
        <w:rPr>
          <w:rFonts w:ascii="Bookman Old Style" w:hAnsi="Bookman Old Style"/>
          <w:sz w:val="22"/>
          <w:szCs w:val="22"/>
        </w:rPr>
        <w:t>bilancio</w:t>
      </w:r>
      <w:r w:rsidR="00477FA3" w:rsidRPr="00F75186">
        <w:rPr>
          <w:rFonts w:ascii="Bookman Old Style" w:hAnsi="Bookman Old Style"/>
          <w:sz w:val="22"/>
          <w:szCs w:val="22"/>
        </w:rPr>
        <w:t xml:space="preserve"> </w:t>
      </w:r>
      <w:r w:rsidRPr="00F75186">
        <w:rPr>
          <w:rFonts w:ascii="Bookman Old Style" w:hAnsi="Bookman Old Style"/>
          <w:sz w:val="22"/>
          <w:szCs w:val="22"/>
        </w:rPr>
        <w:t>preventivo</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spesa</w:t>
      </w:r>
      <w:r w:rsidR="00477FA3" w:rsidRPr="00F75186">
        <w:rPr>
          <w:rFonts w:ascii="Bookman Old Style" w:hAnsi="Bookman Old Style"/>
          <w:sz w:val="22"/>
          <w:szCs w:val="22"/>
        </w:rPr>
        <w:t xml:space="preserve"> </w:t>
      </w:r>
      <w:r w:rsidRPr="00F75186">
        <w:rPr>
          <w:rFonts w:ascii="Bookman Old Style" w:hAnsi="Bookman Old Style"/>
          <w:sz w:val="22"/>
          <w:szCs w:val="22"/>
        </w:rPr>
        <w:t>da</w:t>
      </w:r>
      <w:r w:rsidR="00477FA3" w:rsidRPr="00F75186">
        <w:rPr>
          <w:rFonts w:ascii="Bookman Old Style" w:hAnsi="Bookman Old Style"/>
          <w:sz w:val="22"/>
          <w:szCs w:val="22"/>
        </w:rPr>
        <w:t xml:space="preserve"> </w:t>
      </w:r>
      <w:r w:rsidRPr="00F75186">
        <w:rPr>
          <w:rFonts w:ascii="Bookman Old Style" w:hAnsi="Bookman Old Style"/>
          <w:sz w:val="22"/>
          <w:szCs w:val="22"/>
        </w:rPr>
        <w:t>rendere</w:t>
      </w:r>
      <w:r w:rsidR="00477FA3" w:rsidRPr="00F75186">
        <w:rPr>
          <w:rFonts w:ascii="Bookman Old Style" w:hAnsi="Bookman Old Style"/>
          <w:sz w:val="22"/>
          <w:szCs w:val="22"/>
        </w:rPr>
        <w:t xml:space="preserve"> </w:t>
      </w:r>
      <w:r w:rsidRPr="00F75186">
        <w:rPr>
          <w:rFonts w:ascii="Bookman Old Style" w:hAnsi="Bookman Old Style"/>
          <w:sz w:val="22"/>
          <w:szCs w:val="22"/>
        </w:rPr>
        <w:t>pubblico</w:t>
      </w:r>
      <w:r w:rsidR="00477FA3" w:rsidRPr="00F75186">
        <w:rPr>
          <w:rFonts w:ascii="Bookman Old Style" w:hAnsi="Bookman Old Style"/>
          <w:sz w:val="22"/>
          <w:szCs w:val="22"/>
        </w:rPr>
        <w:t xml:space="preserve"> </w:t>
      </w:r>
      <w:r w:rsidRPr="00F75186">
        <w:rPr>
          <w:rFonts w:ascii="Bookman Old Style" w:hAnsi="Bookman Old Style"/>
          <w:sz w:val="22"/>
          <w:szCs w:val="22"/>
        </w:rPr>
        <w:t>mediante</w:t>
      </w:r>
      <w:r w:rsidR="00477FA3" w:rsidRPr="00F75186">
        <w:rPr>
          <w:rFonts w:ascii="Bookman Old Style" w:hAnsi="Bookman Old Style"/>
          <w:sz w:val="22"/>
          <w:szCs w:val="22"/>
        </w:rPr>
        <w:t xml:space="preserve"> </w:t>
      </w:r>
      <w:r w:rsidRPr="00F75186">
        <w:rPr>
          <w:rFonts w:ascii="Bookman Old Style" w:hAnsi="Bookman Old Style"/>
          <w:sz w:val="22"/>
          <w:szCs w:val="22"/>
        </w:rPr>
        <w:t>affissione</w:t>
      </w:r>
      <w:r w:rsidR="00477FA3" w:rsidRPr="00F75186">
        <w:rPr>
          <w:rFonts w:ascii="Bookman Old Style" w:hAnsi="Bookman Old Style"/>
          <w:sz w:val="22"/>
          <w:szCs w:val="22"/>
        </w:rPr>
        <w:t xml:space="preserve"> </w:t>
      </w:r>
      <w:r w:rsidRPr="00F75186">
        <w:rPr>
          <w:rFonts w:ascii="Bookman Old Style" w:hAnsi="Bookman Old Style"/>
          <w:sz w:val="22"/>
          <w:szCs w:val="22"/>
        </w:rPr>
        <w:t>all</w:t>
      </w:r>
      <w:r w:rsidR="00733531" w:rsidRPr="00F75186">
        <w:rPr>
          <w:rFonts w:ascii="Bookman Old Style" w:hAnsi="Bookman Old Style"/>
          <w:sz w:val="22"/>
          <w:szCs w:val="22"/>
        </w:rPr>
        <w:t>’</w:t>
      </w:r>
      <w:r w:rsidRPr="00F75186">
        <w:rPr>
          <w:rFonts w:ascii="Bookman Old Style" w:hAnsi="Bookman Old Style"/>
          <w:sz w:val="22"/>
          <w:szCs w:val="22"/>
        </w:rPr>
        <w:t>albo</w:t>
      </w:r>
      <w:r w:rsidR="00477FA3" w:rsidRPr="00F75186">
        <w:rPr>
          <w:rFonts w:ascii="Bookman Old Style" w:hAnsi="Bookman Old Style"/>
          <w:sz w:val="22"/>
          <w:szCs w:val="22"/>
        </w:rPr>
        <w:t xml:space="preserve"> </w:t>
      </w:r>
      <w:r w:rsidRPr="00F75186">
        <w:rPr>
          <w:rFonts w:ascii="Bookman Old Style" w:hAnsi="Bookman Old Style"/>
          <w:sz w:val="22"/>
          <w:szCs w:val="22"/>
        </w:rPr>
        <w:t>pretorio</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Comune.</w:t>
      </w:r>
      <w:r w:rsidR="00477FA3" w:rsidRPr="00F75186">
        <w:rPr>
          <w:rFonts w:ascii="Bookman Old Style" w:hAnsi="Bookman Old Style"/>
          <w:sz w:val="22"/>
          <w:szCs w:val="22"/>
        </w:rPr>
        <w:t xml:space="preserve"> </w:t>
      </w:r>
    </w:p>
    <w:p w14:paraId="672B22F5" w14:textId="77777777" w:rsidR="00307C8E" w:rsidRPr="00F75186" w:rsidRDefault="00307C8E" w:rsidP="0080744D">
      <w:pPr>
        <w:spacing w:line="360" w:lineRule="auto"/>
        <w:ind w:right="-432"/>
        <w:jc w:val="both"/>
        <w:rPr>
          <w:rFonts w:ascii="Bookman Old Style" w:hAnsi="Bookman Old Style"/>
          <w:sz w:val="22"/>
          <w:szCs w:val="22"/>
        </w:rPr>
      </w:pPr>
    </w:p>
    <w:p w14:paraId="3B8FA904" w14:textId="77777777" w:rsidR="006D4D74" w:rsidRPr="006D4D74" w:rsidRDefault="002F4D03" w:rsidP="0030141C">
      <w:pPr>
        <w:numPr>
          <w:ilvl w:val="0"/>
          <w:numId w:val="2"/>
        </w:numPr>
        <w:spacing w:line="360" w:lineRule="auto"/>
        <w:ind w:left="0" w:right="-432"/>
        <w:jc w:val="both"/>
        <w:rPr>
          <w:rFonts w:ascii="Bookman Old Style" w:hAnsi="Bookman Old Style"/>
          <w:sz w:val="22"/>
          <w:szCs w:val="22"/>
        </w:rPr>
      </w:pPr>
      <w:r w:rsidRPr="006D4D74">
        <w:rPr>
          <w:rFonts w:ascii="Bookman Old Style" w:hAnsi="Bookman Old Style"/>
          <w:b/>
          <w:sz w:val="22"/>
          <w:szCs w:val="22"/>
          <w:u w:val="single"/>
        </w:rPr>
        <w:t>Contrassegni</w:t>
      </w:r>
      <w:r w:rsidR="00477FA3" w:rsidRPr="006D4D74">
        <w:rPr>
          <w:rFonts w:ascii="Bookman Old Style" w:hAnsi="Bookman Old Style"/>
          <w:b/>
          <w:sz w:val="22"/>
          <w:szCs w:val="22"/>
          <w:u w:val="single"/>
        </w:rPr>
        <w:t xml:space="preserve"> </w:t>
      </w:r>
      <w:r w:rsidRPr="006D4D74">
        <w:rPr>
          <w:rFonts w:ascii="Bookman Old Style" w:hAnsi="Bookman Old Style"/>
          <w:b/>
          <w:sz w:val="22"/>
          <w:szCs w:val="22"/>
          <w:u w:val="single"/>
        </w:rPr>
        <w:t>delle</w:t>
      </w:r>
      <w:r w:rsidR="00477FA3" w:rsidRPr="006D4D74">
        <w:rPr>
          <w:rFonts w:ascii="Bookman Old Style" w:hAnsi="Bookman Old Style"/>
          <w:b/>
          <w:sz w:val="22"/>
          <w:szCs w:val="22"/>
          <w:u w:val="single"/>
        </w:rPr>
        <w:t xml:space="preserve"> </w:t>
      </w:r>
      <w:r w:rsidRPr="006D4D74">
        <w:rPr>
          <w:rFonts w:ascii="Bookman Old Style" w:hAnsi="Bookman Old Style"/>
          <w:b/>
          <w:sz w:val="22"/>
          <w:szCs w:val="22"/>
          <w:u w:val="single"/>
        </w:rPr>
        <w:t>candidature</w:t>
      </w:r>
      <w:r w:rsidR="00477FA3" w:rsidRPr="006D4D74">
        <w:rPr>
          <w:rFonts w:ascii="Bookman Old Style" w:hAnsi="Bookman Old Style"/>
          <w:b/>
          <w:sz w:val="22"/>
          <w:szCs w:val="22"/>
          <w:u w:val="single"/>
        </w:rPr>
        <w:t xml:space="preserve"> </w:t>
      </w:r>
      <w:r w:rsidRPr="006D4D74">
        <w:rPr>
          <w:rFonts w:ascii="Bookman Old Style" w:hAnsi="Bookman Old Style"/>
          <w:b/>
          <w:sz w:val="22"/>
          <w:szCs w:val="22"/>
          <w:u w:val="single"/>
        </w:rPr>
        <w:t>e</w:t>
      </w:r>
      <w:r w:rsidR="00477FA3" w:rsidRPr="006D4D74">
        <w:rPr>
          <w:rFonts w:ascii="Bookman Old Style" w:hAnsi="Bookman Old Style"/>
          <w:b/>
          <w:sz w:val="22"/>
          <w:szCs w:val="22"/>
          <w:u w:val="single"/>
        </w:rPr>
        <w:t xml:space="preserve"> </w:t>
      </w:r>
      <w:r w:rsidRPr="006D4D74">
        <w:rPr>
          <w:rFonts w:ascii="Bookman Old Style" w:hAnsi="Bookman Old Style"/>
          <w:b/>
          <w:sz w:val="22"/>
          <w:szCs w:val="22"/>
          <w:u w:val="single"/>
        </w:rPr>
        <w:t>delle</w:t>
      </w:r>
      <w:r w:rsidR="00477FA3" w:rsidRPr="006D4D74">
        <w:rPr>
          <w:rFonts w:ascii="Bookman Old Style" w:hAnsi="Bookman Old Style"/>
          <w:b/>
          <w:sz w:val="22"/>
          <w:szCs w:val="22"/>
          <w:u w:val="single"/>
        </w:rPr>
        <w:t xml:space="preserve"> </w:t>
      </w:r>
      <w:r w:rsidRPr="006D4D74">
        <w:rPr>
          <w:rFonts w:ascii="Bookman Old Style" w:hAnsi="Bookman Old Style"/>
          <w:b/>
          <w:sz w:val="22"/>
          <w:szCs w:val="22"/>
          <w:u w:val="single"/>
        </w:rPr>
        <w:t>liste</w:t>
      </w:r>
      <w:r w:rsidR="00477FA3" w:rsidRPr="006D4D74">
        <w:rPr>
          <w:rFonts w:ascii="Bookman Old Style" w:hAnsi="Bookman Old Style"/>
          <w:b/>
          <w:sz w:val="22"/>
          <w:szCs w:val="22"/>
        </w:rPr>
        <w:t xml:space="preserve"> </w:t>
      </w:r>
      <w:r w:rsidR="00BE5C60" w:rsidRPr="006D4D74">
        <w:rPr>
          <w:rFonts w:ascii="Bookman Old Style" w:hAnsi="Bookman Old Style"/>
          <w:b/>
          <w:sz w:val="22"/>
          <w:szCs w:val="22"/>
        </w:rPr>
        <w:t xml:space="preserve"> </w:t>
      </w:r>
    </w:p>
    <w:p w14:paraId="144BAFAC" w14:textId="7B064B9C" w:rsidR="00307C8E" w:rsidRPr="006D4D74" w:rsidRDefault="002F4D03" w:rsidP="006D4D74">
      <w:pPr>
        <w:spacing w:line="360" w:lineRule="auto"/>
        <w:ind w:right="-432"/>
        <w:jc w:val="both"/>
        <w:rPr>
          <w:rFonts w:ascii="Bookman Old Style" w:hAnsi="Bookman Old Style"/>
          <w:sz w:val="22"/>
          <w:szCs w:val="22"/>
        </w:rPr>
      </w:pPr>
      <w:r w:rsidRPr="006D4D74">
        <w:rPr>
          <w:rFonts w:ascii="Bookman Old Style" w:hAnsi="Bookman Old Style"/>
          <w:sz w:val="22"/>
          <w:szCs w:val="22"/>
        </w:rPr>
        <w:t>Il</w:t>
      </w:r>
      <w:r w:rsidR="00477FA3" w:rsidRPr="006D4D74">
        <w:rPr>
          <w:rFonts w:ascii="Bookman Old Style" w:hAnsi="Bookman Old Style"/>
          <w:sz w:val="22"/>
          <w:szCs w:val="22"/>
        </w:rPr>
        <w:t xml:space="preserve"> </w:t>
      </w:r>
      <w:r w:rsidRPr="006D4D74">
        <w:rPr>
          <w:rFonts w:ascii="Bookman Old Style" w:hAnsi="Bookman Old Style"/>
          <w:sz w:val="22"/>
          <w:szCs w:val="22"/>
        </w:rPr>
        <w:t>candidato</w:t>
      </w:r>
      <w:r w:rsidR="00477FA3" w:rsidRPr="006D4D74">
        <w:rPr>
          <w:rFonts w:ascii="Bookman Old Style" w:hAnsi="Bookman Old Style"/>
          <w:sz w:val="22"/>
          <w:szCs w:val="22"/>
        </w:rPr>
        <w:t xml:space="preserve"> </w:t>
      </w:r>
      <w:r w:rsidRPr="006D4D74">
        <w:rPr>
          <w:rFonts w:ascii="Bookman Old Style" w:hAnsi="Bookman Old Style"/>
          <w:sz w:val="22"/>
          <w:szCs w:val="22"/>
        </w:rPr>
        <w:t>alla</w:t>
      </w:r>
      <w:r w:rsidR="00477FA3" w:rsidRPr="006D4D74">
        <w:rPr>
          <w:rFonts w:ascii="Bookman Old Style" w:hAnsi="Bookman Old Style"/>
          <w:sz w:val="22"/>
          <w:szCs w:val="22"/>
        </w:rPr>
        <w:t xml:space="preserve"> </w:t>
      </w:r>
      <w:r w:rsidRPr="006D4D74">
        <w:rPr>
          <w:rFonts w:ascii="Bookman Old Style" w:hAnsi="Bookman Old Style"/>
          <w:sz w:val="22"/>
          <w:szCs w:val="22"/>
        </w:rPr>
        <w:t>carica</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sindaco</w:t>
      </w:r>
      <w:r w:rsidR="00477FA3" w:rsidRPr="006D4D74">
        <w:rPr>
          <w:rFonts w:ascii="Bookman Old Style" w:hAnsi="Bookman Old Style"/>
          <w:sz w:val="22"/>
          <w:szCs w:val="22"/>
        </w:rPr>
        <w:t xml:space="preserve"> </w:t>
      </w:r>
      <w:r w:rsidRPr="006D4D74">
        <w:rPr>
          <w:rFonts w:ascii="Bookman Old Style" w:hAnsi="Bookman Old Style"/>
          <w:sz w:val="22"/>
          <w:szCs w:val="22"/>
        </w:rPr>
        <w:t>dovrà</w:t>
      </w:r>
      <w:r w:rsidR="00477FA3" w:rsidRPr="006D4D74">
        <w:rPr>
          <w:rFonts w:ascii="Bookman Old Style" w:hAnsi="Bookman Old Style"/>
          <w:sz w:val="22"/>
          <w:szCs w:val="22"/>
        </w:rPr>
        <w:t xml:space="preserve"> </w:t>
      </w:r>
      <w:r w:rsidRPr="006D4D74">
        <w:rPr>
          <w:rFonts w:ascii="Bookman Old Style" w:hAnsi="Bookman Old Style"/>
          <w:sz w:val="22"/>
          <w:szCs w:val="22"/>
        </w:rPr>
        <w:t>essere</w:t>
      </w:r>
      <w:r w:rsidR="00477FA3" w:rsidRPr="006D4D74">
        <w:rPr>
          <w:rFonts w:ascii="Bookman Old Style" w:hAnsi="Bookman Old Style"/>
          <w:sz w:val="22"/>
          <w:szCs w:val="22"/>
        </w:rPr>
        <w:t xml:space="preserve"> </w:t>
      </w:r>
      <w:r w:rsidRPr="006D4D74">
        <w:rPr>
          <w:rFonts w:ascii="Bookman Old Style" w:hAnsi="Bookman Old Style"/>
          <w:sz w:val="22"/>
          <w:szCs w:val="22"/>
        </w:rPr>
        <w:t>affiancato</w:t>
      </w:r>
      <w:r w:rsidR="00477FA3" w:rsidRPr="006D4D74">
        <w:rPr>
          <w:rFonts w:ascii="Bookman Old Style" w:hAnsi="Bookman Old Style"/>
          <w:sz w:val="22"/>
          <w:szCs w:val="22"/>
        </w:rPr>
        <w:t xml:space="preserve"> </w:t>
      </w:r>
      <w:r w:rsidRPr="006D4D74">
        <w:rPr>
          <w:rFonts w:ascii="Bookman Old Style" w:hAnsi="Bookman Old Style"/>
          <w:sz w:val="22"/>
          <w:szCs w:val="22"/>
        </w:rPr>
        <w:t>dal</w:t>
      </w:r>
      <w:r w:rsidR="00477FA3" w:rsidRPr="006D4D74">
        <w:rPr>
          <w:rFonts w:ascii="Bookman Old Style" w:hAnsi="Bookman Old Style"/>
          <w:sz w:val="22"/>
          <w:szCs w:val="22"/>
        </w:rPr>
        <w:t xml:space="preserve"> </w:t>
      </w:r>
      <w:r w:rsidRPr="006D4D74">
        <w:rPr>
          <w:rFonts w:ascii="Bookman Old Style" w:hAnsi="Bookman Old Style"/>
          <w:sz w:val="22"/>
          <w:szCs w:val="22"/>
        </w:rPr>
        <w:t>contrassegno,</w:t>
      </w:r>
      <w:r w:rsidR="00477FA3" w:rsidRPr="006D4D74">
        <w:rPr>
          <w:rFonts w:ascii="Bookman Old Style" w:hAnsi="Bookman Old Style"/>
          <w:sz w:val="22"/>
          <w:szCs w:val="22"/>
        </w:rPr>
        <w:t xml:space="preserve"> </w:t>
      </w:r>
      <w:r w:rsidRPr="006D4D74">
        <w:rPr>
          <w:rFonts w:ascii="Bookman Old Style" w:hAnsi="Bookman Old Style"/>
          <w:sz w:val="22"/>
          <w:szCs w:val="22"/>
        </w:rPr>
        <w:t>o</w:t>
      </w:r>
      <w:r w:rsidR="00477FA3" w:rsidRPr="006D4D74">
        <w:rPr>
          <w:rFonts w:ascii="Bookman Old Style" w:hAnsi="Bookman Old Style"/>
          <w:sz w:val="22"/>
          <w:szCs w:val="22"/>
        </w:rPr>
        <w:t xml:space="preserve"> </w:t>
      </w:r>
      <w:r w:rsidRPr="006D4D74">
        <w:rPr>
          <w:rFonts w:ascii="Bookman Old Style" w:hAnsi="Bookman Old Style"/>
          <w:sz w:val="22"/>
          <w:szCs w:val="22"/>
        </w:rPr>
        <w:t>dai</w:t>
      </w:r>
      <w:r w:rsidR="00477FA3" w:rsidRPr="006D4D74">
        <w:rPr>
          <w:rFonts w:ascii="Bookman Old Style" w:hAnsi="Bookman Old Style"/>
          <w:sz w:val="22"/>
          <w:szCs w:val="22"/>
        </w:rPr>
        <w:t xml:space="preserve"> </w:t>
      </w:r>
      <w:r w:rsidRPr="006D4D74">
        <w:rPr>
          <w:rFonts w:ascii="Bookman Old Style" w:hAnsi="Bookman Old Style"/>
          <w:sz w:val="22"/>
          <w:szCs w:val="22"/>
        </w:rPr>
        <w:t>contrassegni</w:t>
      </w:r>
      <w:r w:rsidR="00477FA3" w:rsidRPr="006D4D74">
        <w:rPr>
          <w:rFonts w:ascii="Bookman Old Style" w:hAnsi="Bookman Old Style"/>
          <w:sz w:val="22"/>
          <w:szCs w:val="22"/>
        </w:rPr>
        <w:t xml:space="preserve"> </w:t>
      </w:r>
      <w:r w:rsidRPr="006D4D74">
        <w:rPr>
          <w:rFonts w:ascii="Bookman Old Style" w:hAnsi="Bookman Old Style"/>
          <w:sz w:val="22"/>
          <w:szCs w:val="22"/>
        </w:rPr>
        <w:t>in</w:t>
      </w:r>
      <w:r w:rsidR="00477FA3" w:rsidRPr="006D4D74">
        <w:rPr>
          <w:rFonts w:ascii="Bookman Old Style" w:hAnsi="Bookman Old Style"/>
          <w:sz w:val="22"/>
          <w:szCs w:val="22"/>
        </w:rPr>
        <w:t xml:space="preserve"> </w:t>
      </w:r>
      <w:r w:rsidRPr="006D4D74">
        <w:rPr>
          <w:rFonts w:ascii="Bookman Old Style" w:hAnsi="Bookman Old Style"/>
          <w:sz w:val="22"/>
          <w:szCs w:val="22"/>
        </w:rPr>
        <w:t>caso</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coalizioni</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liste</w:t>
      </w:r>
      <w:r w:rsidR="00477FA3" w:rsidRPr="006D4D74">
        <w:rPr>
          <w:rFonts w:ascii="Bookman Old Style" w:hAnsi="Bookman Old Style"/>
          <w:sz w:val="22"/>
          <w:szCs w:val="22"/>
        </w:rPr>
        <w:t xml:space="preserve"> </w:t>
      </w:r>
      <w:r w:rsidRPr="006D4D74">
        <w:rPr>
          <w:rFonts w:ascii="Bookman Old Style" w:hAnsi="Bookman Old Style"/>
          <w:sz w:val="22"/>
          <w:szCs w:val="22"/>
        </w:rPr>
        <w:t>nei</w:t>
      </w:r>
      <w:r w:rsidR="00477FA3" w:rsidRPr="006D4D74">
        <w:rPr>
          <w:rFonts w:ascii="Bookman Old Style" w:hAnsi="Bookman Old Style"/>
          <w:sz w:val="22"/>
          <w:szCs w:val="22"/>
        </w:rPr>
        <w:t xml:space="preserve"> </w:t>
      </w:r>
      <w:r w:rsidRPr="006D4D74">
        <w:rPr>
          <w:rFonts w:ascii="Bookman Old Style" w:hAnsi="Bookman Old Style"/>
          <w:sz w:val="22"/>
          <w:szCs w:val="22"/>
        </w:rPr>
        <w:t>Comuni</w:t>
      </w:r>
      <w:r w:rsidR="00477FA3" w:rsidRPr="006D4D74">
        <w:rPr>
          <w:rFonts w:ascii="Bookman Old Style" w:hAnsi="Bookman Old Style"/>
          <w:sz w:val="22"/>
          <w:szCs w:val="22"/>
        </w:rPr>
        <w:t xml:space="preserve"> </w:t>
      </w:r>
      <w:r w:rsidRPr="006D4D74">
        <w:rPr>
          <w:rFonts w:ascii="Bookman Old Style" w:hAnsi="Bookman Old Style"/>
          <w:sz w:val="22"/>
          <w:szCs w:val="22"/>
        </w:rPr>
        <w:t>superiori</w:t>
      </w:r>
      <w:r w:rsidR="00477FA3" w:rsidRPr="006D4D74">
        <w:rPr>
          <w:rFonts w:ascii="Bookman Old Style" w:hAnsi="Bookman Old Style"/>
          <w:sz w:val="22"/>
          <w:szCs w:val="22"/>
        </w:rPr>
        <w:t xml:space="preserve"> </w:t>
      </w:r>
      <w:r w:rsidRPr="006D4D74">
        <w:rPr>
          <w:rFonts w:ascii="Bookman Old Style" w:hAnsi="Bookman Old Style"/>
          <w:sz w:val="22"/>
          <w:szCs w:val="22"/>
        </w:rPr>
        <w:t>a</w:t>
      </w:r>
      <w:r w:rsidR="00477FA3" w:rsidRPr="006D4D74">
        <w:rPr>
          <w:rFonts w:ascii="Bookman Old Style" w:hAnsi="Bookman Old Style"/>
          <w:sz w:val="22"/>
          <w:szCs w:val="22"/>
        </w:rPr>
        <w:t xml:space="preserve"> </w:t>
      </w:r>
      <w:r w:rsidRPr="006D4D74">
        <w:rPr>
          <w:rFonts w:ascii="Bookman Old Style" w:hAnsi="Bookman Old Style"/>
          <w:sz w:val="22"/>
          <w:szCs w:val="22"/>
        </w:rPr>
        <w:t>15.000</w:t>
      </w:r>
      <w:r w:rsidR="00477FA3" w:rsidRPr="006D4D74">
        <w:rPr>
          <w:rFonts w:ascii="Bookman Old Style" w:hAnsi="Bookman Old Style"/>
          <w:sz w:val="22"/>
          <w:szCs w:val="22"/>
        </w:rPr>
        <w:t xml:space="preserve"> </w:t>
      </w:r>
      <w:r w:rsidRPr="006D4D74">
        <w:rPr>
          <w:rFonts w:ascii="Bookman Old Style" w:hAnsi="Bookman Old Style"/>
          <w:sz w:val="22"/>
          <w:szCs w:val="22"/>
        </w:rPr>
        <w:t>abitanti,</w:t>
      </w:r>
      <w:r w:rsidR="00477FA3" w:rsidRPr="006D4D74">
        <w:rPr>
          <w:rFonts w:ascii="Bookman Old Style" w:hAnsi="Bookman Old Style"/>
          <w:sz w:val="22"/>
          <w:szCs w:val="22"/>
        </w:rPr>
        <w:t xml:space="preserve"> </w:t>
      </w:r>
      <w:r w:rsidRPr="006D4D74">
        <w:rPr>
          <w:rFonts w:ascii="Bookman Old Style" w:hAnsi="Bookman Old Style"/>
          <w:sz w:val="22"/>
          <w:szCs w:val="22"/>
        </w:rPr>
        <w:t>delle</w:t>
      </w:r>
      <w:r w:rsidR="00477FA3" w:rsidRPr="006D4D74">
        <w:rPr>
          <w:rFonts w:ascii="Bookman Old Style" w:hAnsi="Bookman Old Style"/>
          <w:sz w:val="22"/>
          <w:szCs w:val="22"/>
        </w:rPr>
        <w:t xml:space="preserve"> </w:t>
      </w:r>
      <w:r w:rsidRPr="006D4D74">
        <w:rPr>
          <w:rFonts w:ascii="Bookman Old Style" w:hAnsi="Bookman Old Style"/>
          <w:sz w:val="22"/>
          <w:szCs w:val="22"/>
        </w:rPr>
        <w:t>liste</w:t>
      </w:r>
      <w:r w:rsidR="00477FA3" w:rsidRPr="006D4D74">
        <w:rPr>
          <w:rFonts w:ascii="Bookman Old Style" w:hAnsi="Bookman Old Style"/>
          <w:sz w:val="22"/>
          <w:szCs w:val="22"/>
        </w:rPr>
        <w:t xml:space="preserve"> </w:t>
      </w:r>
      <w:r w:rsidRPr="006D4D74">
        <w:rPr>
          <w:rFonts w:ascii="Bookman Old Style" w:hAnsi="Bookman Old Style"/>
          <w:sz w:val="22"/>
          <w:szCs w:val="22"/>
        </w:rPr>
        <w:t>che</w:t>
      </w:r>
      <w:r w:rsidR="00477FA3" w:rsidRPr="006D4D74">
        <w:rPr>
          <w:rFonts w:ascii="Bookman Old Style" w:hAnsi="Bookman Old Style"/>
          <w:sz w:val="22"/>
          <w:szCs w:val="22"/>
        </w:rPr>
        <w:t xml:space="preserve"> </w:t>
      </w:r>
      <w:r w:rsidRPr="006D4D74">
        <w:rPr>
          <w:rFonts w:ascii="Bookman Old Style" w:hAnsi="Bookman Old Style"/>
          <w:sz w:val="22"/>
          <w:szCs w:val="22"/>
        </w:rPr>
        <w:t>sostengono</w:t>
      </w:r>
      <w:r w:rsidR="00477FA3" w:rsidRPr="006D4D74">
        <w:rPr>
          <w:rFonts w:ascii="Bookman Old Style" w:hAnsi="Bookman Old Style"/>
          <w:sz w:val="22"/>
          <w:szCs w:val="22"/>
        </w:rPr>
        <w:t xml:space="preserve"> </w:t>
      </w:r>
      <w:r w:rsidRPr="006D4D74">
        <w:rPr>
          <w:rFonts w:ascii="Bookman Old Style" w:hAnsi="Bookman Old Style"/>
          <w:sz w:val="22"/>
          <w:szCs w:val="22"/>
        </w:rPr>
        <w:t>la</w:t>
      </w:r>
      <w:r w:rsidR="00477FA3" w:rsidRPr="006D4D74">
        <w:rPr>
          <w:rFonts w:ascii="Bookman Old Style" w:hAnsi="Bookman Old Style"/>
          <w:sz w:val="22"/>
          <w:szCs w:val="22"/>
        </w:rPr>
        <w:t xml:space="preserve"> </w:t>
      </w:r>
      <w:r w:rsidRPr="006D4D74">
        <w:rPr>
          <w:rFonts w:ascii="Bookman Old Style" w:hAnsi="Bookman Old Style"/>
          <w:sz w:val="22"/>
          <w:szCs w:val="22"/>
        </w:rPr>
        <w:t>sua</w:t>
      </w:r>
      <w:r w:rsidR="00477FA3" w:rsidRPr="006D4D74">
        <w:rPr>
          <w:rFonts w:ascii="Bookman Old Style" w:hAnsi="Bookman Old Style"/>
          <w:sz w:val="22"/>
          <w:szCs w:val="22"/>
        </w:rPr>
        <w:t xml:space="preserve"> </w:t>
      </w:r>
      <w:r w:rsidRPr="006D4D74">
        <w:rPr>
          <w:rFonts w:ascii="Bookman Old Style" w:hAnsi="Bookman Old Style"/>
          <w:sz w:val="22"/>
          <w:szCs w:val="22"/>
        </w:rPr>
        <w:t>candidatura;</w:t>
      </w:r>
      <w:r w:rsidR="00477FA3" w:rsidRPr="006D4D74">
        <w:rPr>
          <w:rFonts w:ascii="Bookman Old Style" w:hAnsi="Bookman Old Style"/>
          <w:sz w:val="22"/>
          <w:szCs w:val="22"/>
        </w:rPr>
        <w:t xml:space="preserve"> </w:t>
      </w:r>
      <w:r w:rsidRPr="006D4D74">
        <w:rPr>
          <w:rFonts w:ascii="Bookman Old Style" w:hAnsi="Bookman Old Style"/>
          <w:sz w:val="22"/>
          <w:szCs w:val="22"/>
        </w:rPr>
        <w:t>tale</w:t>
      </w:r>
      <w:r w:rsidR="00477FA3" w:rsidRPr="006D4D74">
        <w:rPr>
          <w:rFonts w:ascii="Bookman Old Style" w:hAnsi="Bookman Old Style"/>
          <w:sz w:val="22"/>
          <w:szCs w:val="22"/>
        </w:rPr>
        <w:t xml:space="preserve"> </w:t>
      </w:r>
      <w:r w:rsidRPr="006D4D74">
        <w:rPr>
          <w:rFonts w:ascii="Bookman Old Style" w:hAnsi="Bookman Old Style"/>
          <w:sz w:val="22"/>
          <w:szCs w:val="22"/>
        </w:rPr>
        <w:t>simbolo</w:t>
      </w:r>
      <w:r w:rsidR="00477FA3" w:rsidRPr="006D4D74">
        <w:rPr>
          <w:rFonts w:ascii="Bookman Old Style" w:hAnsi="Bookman Old Style"/>
          <w:sz w:val="22"/>
          <w:szCs w:val="22"/>
        </w:rPr>
        <w:t xml:space="preserve"> </w:t>
      </w:r>
      <w:r w:rsidRPr="006D4D74">
        <w:rPr>
          <w:rFonts w:ascii="Bookman Old Style" w:hAnsi="Bookman Old Style"/>
          <w:sz w:val="22"/>
          <w:szCs w:val="22"/>
        </w:rPr>
        <w:t>verrà</w:t>
      </w:r>
      <w:r w:rsidR="00477FA3" w:rsidRPr="006D4D74">
        <w:rPr>
          <w:rFonts w:ascii="Bookman Old Style" w:hAnsi="Bookman Old Style"/>
          <w:sz w:val="22"/>
          <w:szCs w:val="22"/>
        </w:rPr>
        <w:t xml:space="preserve"> </w:t>
      </w:r>
      <w:r w:rsidRPr="006D4D74">
        <w:rPr>
          <w:rFonts w:ascii="Bookman Old Style" w:hAnsi="Bookman Old Style"/>
          <w:sz w:val="22"/>
          <w:szCs w:val="22"/>
        </w:rPr>
        <w:t>riprodotto</w:t>
      </w:r>
      <w:r w:rsidR="00477FA3" w:rsidRPr="006D4D74">
        <w:rPr>
          <w:rFonts w:ascii="Bookman Old Style" w:hAnsi="Bookman Old Style"/>
          <w:sz w:val="22"/>
          <w:szCs w:val="22"/>
        </w:rPr>
        <w:t xml:space="preserve"> </w:t>
      </w:r>
      <w:r w:rsidRPr="006D4D74">
        <w:rPr>
          <w:rFonts w:ascii="Bookman Old Style" w:hAnsi="Bookman Old Style"/>
          <w:sz w:val="22"/>
          <w:szCs w:val="22"/>
        </w:rPr>
        <w:t>sia</w:t>
      </w:r>
      <w:r w:rsidR="00477FA3" w:rsidRPr="006D4D74">
        <w:rPr>
          <w:rFonts w:ascii="Bookman Old Style" w:hAnsi="Bookman Old Style"/>
          <w:sz w:val="22"/>
          <w:szCs w:val="22"/>
        </w:rPr>
        <w:t xml:space="preserve"> </w:t>
      </w:r>
      <w:r w:rsidRPr="006D4D74">
        <w:rPr>
          <w:rFonts w:ascii="Bookman Old Style" w:hAnsi="Bookman Old Style"/>
          <w:sz w:val="22"/>
          <w:szCs w:val="22"/>
        </w:rPr>
        <w:t>sulle</w:t>
      </w:r>
      <w:r w:rsidR="00477FA3" w:rsidRPr="006D4D74">
        <w:rPr>
          <w:rFonts w:ascii="Bookman Old Style" w:hAnsi="Bookman Old Style"/>
          <w:sz w:val="22"/>
          <w:szCs w:val="22"/>
        </w:rPr>
        <w:t xml:space="preserve"> </w:t>
      </w:r>
      <w:r w:rsidRPr="006D4D74">
        <w:rPr>
          <w:rFonts w:ascii="Bookman Old Style" w:hAnsi="Bookman Old Style"/>
          <w:sz w:val="22"/>
          <w:szCs w:val="22"/>
        </w:rPr>
        <w:t>schede</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votazione</w:t>
      </w:r>
      <w:r w:rsidR="00477FA3" w:rsidRPr="006D4D74">
        <w:rPr>
          <w:rFonts w:ascii="Bookman Old Style" w:hAnsi="Bookman Old Style"/>
          <w:sz w:val="22"/>
          <w:szCs w:val="22"/>
        </w:rPr>
        <w:t xml:space="preserve"> </w:t>
      </w:r>
      <w:r w:rsidRPr="006D4D74">
        <w:rPr>
          <w:rFonts w:ascii="Bookman Old Style" w:hAnsi="Bookman Old Style"/>
          <w:sz w:val="22"/>
          <w:szCs w:val="22"/>
        </w:rPr>
        <w:t>che</w:t>
      </w:r>
      <w:r w:rsidR="00477FA3" w:rsidRPr="006D4D74">
        <w:rPr>
          <w:rFonts w:ascii="Bookman Old Style" w:hAnsi="Bookman Old Style"/>
          <w:sz w:val="22"/>
          <w:szCs w:val="22"/>
        </w:rPr>
        <w:t xml:space="preserve"> </w:t>
      </w:r>
      <w:r w:rsidRPr="006D4D74">
        <w:rPr>
          <w:rFonts w:ascii="Bookman Old Style" w:hAnsi="Bookman Old Style"/>
          <w:sz w:val="22"/>
          <w:szCs w:val="22"/>
        </w:rPr>
        <w:t>sui</w:t>
      </w:r>
      <w:r w:rsidR="00477FA3" w:rsidRPr="006D4D74">
        <w:rPr>
          <w:rFonts w:ascii="Bookman Old Style" w:hAnsi="Bookman Old Style"/>
          <w:sz w:val="22"/>
          <w:szCs w:val="22"/>
        </w:rPr>
        <w:t xml:space="preserve"> </w:t>
      </w:r>
      <w:r w:rsidRPr="006D4D74">
        <w:rPr>
          <w:rFonts w:ascii="Bookman Old Style" w:hAnsi="Bookman Old Style"/>
          <w:sz w:val="22"/>
          <w:szCs w:val="22"/>
        </w:rPr>
        <w:t>manifesti</w:t>
      </w:r>
      <w:r w:rsidR="00477FA3" w:rsidRPr="006D4D74">
        <w:rPr>
          <w:rFonts w:ascii="Bookman Old Style" w:hAnsi="Bookman Old Style"/>
          <w:sz w:val="22"/>
          <w:szCs w:val="22"/>
        </w:rPr>
        <w:t xml:space="preserve"> </w:t>
      </w:r>
      <w:r w:rsidRPr="006D4D74">
        <w:rPr>
          <w:rFonts w:ascii="Bookman Old Style" w:hAnsi="Bookman Old Style"/>
          <w:sz w:val="22"/>
          <w:szCs w:val="22"/>
        </w:rPr>
        <w:t>contenenti</w:t>
      </w:r>
      <w:r w:rsidR="00477FA3" w:rsidRPr="006D4D74">
        <w:rPr>
          <w:rFonts w:ascii="Bookman Old Style" w:hAnsi="Bookman Old Style"/>
          <w:sz w:val="22"/>
          <w:szCs w:val="22"/>
        </w:rPr>
        <w:t xml:space="preserve"> </w:t>
      </w:r>
      <w:r w:rsidRPr="006D4D74">
        <w:rPr>
          <w:rFonts w:ascii="Bookman Old Style" w:hAnsi="Bookman Old Style"/>
          <w:sz w:val="22"/>
          <w:szCs w:val="22"/>
        </w:rPr>
        <w:t>le</w:t>
      </w:r>
      <w:r w:rsidR="00477FA3" w:rsidRPr="006D4D74">
        <w:rPr>
          <w:rFonts w:ascii="Bookman Old Style" w:hAnsi="Bookman Old Style"/>
          <w:sz w:val="22"/>
          <w:szCs w:val="22"/>
        </w:rPr>
        <w:t xml:space="preserve"> </w:t>
      </w:r>
      <w:r w:rsidRPr="006D4D74">
        <w:rPr>
          <w:rFonts w:ascii="Bookman Old Style" w:hAnsi="Bookman Old Style"/>
          <w:sz w:val="22"/>
          <w:szCs w:val="22"/>
        </w:rPr>
        <w:t>liste</w:t>
      </w:r>
      <w:r w:rsidR="00477FA3" w:rsidRPr="006D4D74">
        <w:rPr>
          <w:rFonts w:ascii="Bookman Old Style" w:hAnsi="Bookman Old Style"/>
          <w:sz w:val="22"/>
          <w:szCs w:val="22"/>
        </w:rPr>
        <w:t xml:space="preserve"> </w:t>
      </w:r>
      <w:r w:rsidRPr="006D4D74">
        <w:rPr>
          <w:rFonts w:ascii="Bookman Old Style" w:hAnsi="Bookman Old Style"/>
          <w:sz w:val="22"/>
          <w:szCs w:val="22"/>
        </w:rPr>
        <w:t>dei</w:t>
      </w:r>
      <w:r w:rsidR="00477FA3" w:rsidRPr="006D4D74">
        <w:rPr>
          <w:rFonts w:ascii="Bookman Old Style" w:hAnsi="Bookman Old Style"/>
          <w:sz w:val="22"/>
          <w:szCs w:val="22"/>
        </w:rPr>
        <w:t xml:space="preserve"> </w:t>
      </w:r>
      <w:r w:rsidRPr="006D4D74">
        <w:rPr>
          <w:rFonts w:ascii="Bookman Old Style" w:hAnsi="Bookman Old Style"/>
          <w:sz w:val="22"/>
          <w:szCs w:val="22"/>
        </w:rPr>
        <w:t>candidati.</w:t>
      </w:r>
      <w:r w:rsidR="00477FA3" w:rsidRPr="006D4D74">
        <w:rPr>
          <w:rFonts w:ascii="Bookman Old Style" w:hAnsi="Bookman Old Style"/>
          <w:sz w:val="22"/>
          <w:szCs w:val="22"/>
        </w:rPr>
        <w:t xml:space="preserve"> </w:t>
      </w:r>
      <w:r w:rsidRPr="006D4D74">
        <w:rPr>
          <w:rFonts w:ascii="Bookman Old Style" w:hAnsi="Bookman Old Style"/>
          <w:sz w:val="22"/>
          <w:szCs w:val="22"/>
        </w:rPr>
        <w:t>Il</w:t>
      </w:r>
      <w:r w:rsidR="00477FA3" w:rsidRPr="006D4D74">
        <w:rPr>
          <w:rFonts w:ascii="Bookman Old Style" w:hAnsi="Bookman Old Style"/>
          <w:sz w:val="22"/>
          <w:szCs w:val="22"/>
        </w:rPr>
        <w:t xml:space="preserve"> </w:t>
      </w:r>
      <w:r w:rsidRPr="006D4D74">
        <w:rPr>
          <w:rFonts w:ascii="Bookman Old Style" w:hAnsi="Bookman Old Style"/>
          <w:sz w:val="22"/>
          <w:szCs w:val="22"/>
        </w:rPr>
        <w:t>contrassegno</w:t>
      </w:r>
      <w:r w:rsidR="00477FA3" w:rsidRPr="006D4D74">
        <w:rPr>
          <w:rFonts w:ascii="Bookman Old Style" w:hAnsi="Bookman Old Style"/>
          <w:sz w:val="22"/>
          <w:szCs w:val="22"/>
        </w:rPr>
        <w:t xml:space="preserve"> </w:t>
      </w:r>
      <w:r w:rsidRPr="006D4D74">
        <w:rPr>
          <w:rFonts w:ascii="Bookman Old Style" w:hAnsi="Bookman Old Style"/>
          <w:sz w:val="22"/>
          <w:szCs w:val="22"/>
        </w:rPr>
        <w:t>non</w:t>
      </w:r>
      <w:r w:rsidR="00477FA3" w:rsidRPr="006D4D74">
        <w:rPr>
          <w:rFonts w:ascii="Bookman Old Style" w:hAnsi="Bookman Old Style"/>
          <w:sz w:val="22"/>
          <w:szCs w:val="22"/>
        </w:rPr>
        <w:t xml:space="preserve"> </w:t>
      </w:r>
      <w:r w:rsidRPr="006D4D74">
        <w:rPr>
          <w:rFonts w:ascii="Bookman Old Style" w:hAnsi="Bookman Old Style"/>
          <w:sz w:val="22"/>
          <w:szCs w:val="22"/>
        </w:rPr>
        <w:t>deve</w:t>
      </w:r>
      <w:r w:rsidR="00477FA3" w:rsidRPr="006D4D74">
        <w:rPr>
          <w:rFonts w:ascii="Bookman Old Style" w:hAnsi="Bookman Old Style"/>
          <w:sz w:val="22"/>
          <w:szCs w:val="22"/>
        </w:rPr>
        <w:t xml:space="preserve"> </w:t>
      </w:r>
      <w:r w:rsidRPr="006D4D74">
        <w:rPr>
          <w:rFonts w:ascii="Bookman Old Style" w:hAnsi="Bookman Old Style"/>
          <w:sz w:val="22"/>
          <w:szCs w:val="22"/>
        </w:rPr>
        <w:t>essere</w:t>
      </w:r>
      <w:r w:rsidR="00477FA3" w:rsidRPr="006D4D74">
        <w:rPr>
          <w:rFonts w:ascii="Bookman Old Style" w:hAnsi="Bookman Old Style"/>
          <w:sz w:val="22"/>
          <w:szCs w:val="22"/>
        </w:rPr>
        <w:t xml:space="preserve"> </w:t>
      </w:r>
      <w:r w:rsidRPr="006D4D74">
        <w:rPr>
          <w:rFonts w:ascii="Bookman Old Style" w:hAnsi="Bookman Old Style"/>
          <w:sz w:val="22"/>
          <w:szCs w:val="22"/>
        </w:rPr>
        <w:t>identico</w:t>
      </w:r>
      <w:r w:rsidR="00477FA3" w:rsidRPr="006D4D74">
        <w:rPr>
          <w:rFonts w:ascii="Bookman Old Style" w:hAnsi="Bookman Old Style"/>
          <w:sz w:val="22"/>
          <w:szCs w:val="22"/>
        </w:rPr>
        <w:t xml:space="preserve"> </w:t>
      </w:r>
      <w:r w:rsidRPr="006D4D74">
        <w:rPr>
          <w:rFonts w:ascii="Bookman Old Style" w:hAnsi="Bookman Old Style"/>
          <w:sz w:val="22"/>
          <w:szCs w:val="22"/>
        </w:rPr>
        <w:t>a</w:t>
      </w:r>
      <w:r w:rsidR="00477FA3" w:rsidRPr="006D4D74">
        <w:rPr>
          <w:rFonts w:ascii="Bookman Old Style" w:hAnsi="Bookman Old Style"/>
          <w:sz w:val="22"/>
          <w:szCs w:val="22"/>
        </w:rPr>
        <w:t xml:space="preserve"> </w:t>
      </w:r>
      <w:r w:rsidRPr="006D4D74">
        <w:rPr>
          <w:rFonts w:ascii="Bookman Old Style" w:hAnsi="Bookman Old Style"/>
          <w:sz w:val="22"/>
          <w:szCs w:val="22"/>
        </w:rPr>
        <w:t>quello</w:t>
      </w:r>
      <w:r w:rsidR="00477FA3" w:rsidRPr="006D4D74">
        <w:rPr>
          <w:rFonts w:ascii="Bookman Old Style" w:hAnsi="Bookman Old Style"/>
          <w:sz w:val="22"/>
          <w:szCs w:val="22"/>
        </w:rPr>
        <w:t xml:space="preserve"> </w:t>
      </w:r>
      <w:r w:rsidRPr="006D4D74">
        <w:rPr>
          <w:rFonts w:ascii="Bookman Old Style" w:hAnsi="Bookman Old Style"/>
          <w:sz w:val="22"/>
          <w:szCs w:val="22"/>
        </w:rPr>
        <w:t>notoriamente</w:t>
      </w:r>
      <w:r w:rsidR="00477FA3" w:rsidRPr="006D4D74">
        <w:rPr>
          <w:rFonts w:ascii="Bookman Old Style" w:hAnsi="Bookman Old Style"/>
          <w:sz w:val="22"/>
          <w:szCs w:val="22"/>
        </w:rPr>
        <w:t xml:space="preserve"> </w:t>
      </w:r>
      <w:r w:rsidRPr="006D4D74">
        <w:rPr>
          <w:rFonts w:ascii="Bookman Old Style" w:hAnsi="Bookman Old Style"/>
          <w:sz w:val="22"/>
          <w:szCs w:val="22"/>
        </w:rPr>
        <w:t>usato</w:t>
      </w:r>
      <w:r w:rsidR="00477FA3" w:rsidRPr="006D4D74">
        <w:rPr>
          <w:rFonts w:ascii="Bookman Old Style" w:hAnsi="Bookman Old Style"/>
          <w:sz w:val="22"/>
          <w:szCs w:val="22"/>
        </w:rPr>
        <w:t xml:space="preserve"> </w:t>
      </w:r>
      <w:r w:rsidRPr="006D4D74">
        <w:rPr>
          <w:rFonts w:ascii="Bookman Old Style" w:hAnsi="Bookman Old Style"/>
          <w:sz w:val="22"/>
          <w:szCs w:val="22"/>
        </w:rPr>
        <w:t>da</w:t>
      </w:r>
      <w:r w:rsidR="00477FA3" w:rsidRPr="006D4D74">
        <w:rPr>
          <w:rFonts w:ascii="Bookman Old Style" w:hAnsi="Bookman Old Style"/>
          <w:sz w:val="22"/>
          <w:szCs w:val="22"/>
        </w:rPr>
        <w:t xml:space="preserve"> </w:t>
      </w:r>
      <w:r w:rsidRPr="006D4D74">
        <w:rPr>
          <w:rFonts w:ascii="Bookman Old Style" w:hAnsi="Bookman Old Style"/>
          <w:sz w:val="22"/>
          <w:szCs w:val="22"/>
        </w:rPr>
        <w:t>altri</w:t>
      </w:r>
      <w:r w:rsidR="00477FA3" w:rsidRPr="006D4D74">
        <w:rPr>
          <w:rFonts w:ascii="Bookman Old Style" w:hAnsi="Bookman Old Style"/>
          <w:sz w:val="22"/>
          <w:szCs w:val="22"/>
        </w:rPr>
        <w:t xml:space="preserve"> </w:t>
      </w:r>
      <w:r w:rsidRPr="006D4D74">
        <w:rPr>
          <w:rFonts w:ascii="Bookman Old Style" w:hAnsi="Bookman Old Style"/>
          <w:sz w:val="22"/>
          <w:szCs w:val="22"/>
        </w:rPr>
        <w:t>partiti</w:t>
      </w:r>
      <w:r w:rsidR="00477FA3" w:rsidRPr="006D4D74">
        <w:rPr>
          <w:rFonts w:ascii="Bookman Old Style" w:hAnsi="Bookman Old Style"/>
          <w:sz w:val="22"/>
          <w:szCs w:val="22"/>
        </w:rPr>
        <w:t xml:space="preserve"> </w:t>
      </w:r>
      <w:r w:rsidRPr="006D4D74">
        <w:rPr>
          <w:rFonts w:ascii="Bookman Old Style" w:hAnsi="Bookman Old Style"/>
          <w:sz w:val="22"/>
          <w:szCs w:val="22"/>
        </w:rPr>
        <w:t>o</w:t>
      </w:r>
      <w:r w:rsidR="00477FA3" w:rsidRPr="006D4D74">
        <w:rPr>
          <w:rFonts w:ascii="Bookman Old Style" w:hAnsi="Bookman Old Style"/>
          <w:sz w:val="22"/>
          <w:szCs w:val="22"/>
        </w:rPr>
        <w:t xml:space="preserve"> </w:t>
      </w:r>
      <w:r w:rsidRPr="006D4D74">
        <w:rPr>
          <w:rFonts w:ascii="Bookman Old Style" w:hAnsi="Bookman Old Style"/>
          <w:sz w:val="22"/>
          <w:szCs w:val="22"/>
        </w:rPr>
        <w:t>raggruppamenti</w:t>
      </w:r>
      <w:r w:rsidR="00477FA3" w:rsidRPr="006D4D74">
        <w:rPr>
          <w:rFonts w:ascii="Bookman Old Style" w:hAnsi="Bookman Old Style"/>
          <w:sz w:val="22"/>
          <w:szCs w:val="22"/>
        </w:rPr>
        <w:t xml:space="preserve"> </w:t>
      </w:r>
      <w:r w:rsidRPr="006D4D74">
        <w:rPr>
          <w:rFonts w:ascii="Bookman Old Style" w:hAnsi="Bookman Old Style"/>
          <w:sz w:val="22"/>
          <w:szCs w:val="22"/>
        </w:rPr>
        <w:t>politici</w:t>
      </w:r>
      <w:r w:rsidR="00477FA3" w:rsidRPr="006D4D74">
        <w:rPr>
          <w:rFonts w:ascii="Bookman Old Style" w:hAnsi="Bookman Old Style"/>
          <w:sz w:val="22"/>
          <w:szCs w:val="22"/>
        </w:rPr>
        <w:t xml:space="preserve"> </w:t>
      </w:r>
      <w:r w:rsidRPr="006D4D74">
        <w:rPr>
          <w:rFonts w:ascii="Bookman Old Style" w:hAnsi="Bookman Old Style"/>
          <w:sz w:val="22"/>
          <w:szCs w:val="22"/>
        </w:rPr>
        <w:t>e</w:t>
      </w:r>
      <w:r w:rsidR="00477FA3" w:rsidRPr="006D4D74">
        <w:rPr>
          <w:rFonts w:ascii="Bookman Old Style" w:hAnsi="Bookman Old Style"/>
          <w:sz w:val="22"/>
          <w:szCs w:val="22"/>
        </w:rPr>
        <w:t xml:space="preserve"> </w:t>
      </w:r>
      <w:r w:rsidRPr="006D4D74">
        <w:rPr>
          <w:rFonts w:ascii="Bookman Old Style" w:hAnsi="Bookman Old Style"/>
          <w:sz w:val="22"/>
          <w:szCs w:val="22"/>
        </w:rPr>
        <w:t>non</w:t>
      </w:r>
      <w:r w:rsidR="00477FA3" w:rsidRPr="006D4D74">
        <w:rPr>
          <w:rFonts w:ascii="Bookman Old Style" w:hAnsi="Bookman Old Style"/>
          <w:sz w:val="22"/>
          <w:szCs w:val="22"/>
        </w:rPr>
        <w:t xml:space="preserve"> </w:t>
      </w:r>
      <w:r w:rsidRPr="006D4D74">
        <w:rPr>
          <w:rFonts w:ascii="Bookman Old Style" w:hAnsi="Bookman Old Style"/>
          <w:sz w:val="22"/>
          <w:szCs w:val="22"/>
        </w:rPr>
        <w:t>deve</w:t>
      </w:r>
      <w:r w:rsidR="00477FA3" w:rsidRPr="006D4D74">
        <w:rPr>
          <w:rFonts w:ascii="Bookman Old Style" w:hAnsi="Bookman Old Style"/>
          <w:sz w:val="22"/>
          <w:szCs w:val="22"/>
        </w:rPr>
        <w:t xml:space="preserve"> </w:t>
      </w:r>
      <w:r w:rsidRPr="006D4D74">
        <w:rPr>
          <w:rFonts w:ascii="Bookman Old Style" w:hAnsi="Bookman Old Style"/>
          <w:sz w:val="22"/>
          <w:szCs w:val="22"/>
        </w:rPr>
        <w:t>riprodurre</w:t>
      </w:r>
      <w:r w:rsidR="00477FA3" w:rsidRPr="006D4D74">
        <w:rPr>
          <w:rFonts w:ascii="Bookman Old Style" w:hAnsi="Bookman Old Style"/>
          <w:sz w:val="22"/>
          <w:szCs w:val="22"/>
        </w:rPr>
        <w:t xml:space="preserve"> </w:t>
      </w:r>
      <w:r w:rsidRPr="006D4D74">
        <w:rPr>
          <w:rFonts w:ascii="Bookman Old Style" w:hAnsi="Bookman Old Style"/>
          <w:sz w:val="22"/>
          <w:szCs w:val="22"/>
        </w:rPr>
        <w:t>simboli</w:t>
      </w:r>
      <w:r w:rsidR="00477FA3" w:rsidRPr="006D4D74">
        <w:rPr>
          <w:rFonts w:ascii="Bookman Old Style" w:hAnsi="Bookman Old Style"/>
          <w:sz w:val="22"/>
          <w:szCs w:val="22"/>
        </w:rPr>
        <w:t xml:space="preserve"> </w:t>
      </w:r>
      <w:r w:rsidRPr="006D4D74">
        <w:rPr>
          <w:rFonts w:ascii="Bookman Old Style" w:hAnsi="Bookman Old Style"/>
          <w:sz w:val="22"/>
          <w:szCs w:val="22"/>
        </w:rPr>
        <w:t>o</w:t>
      </w:r>
      <w:r w:rsidR="00477FA3" w:rsidRPr="006D4D74">
        <w:rPr>
          <w:rFonts w:ascii="Bookman Old Style" w:hAnsi="Bookman Old Style"/>
          <w:sz w:val="22"/>
          <w:szCs w:val="22"/>
        </w:rPr>
        <w:t xml:space="preserve"> </w:t>
      </w:r>
      <w:r w:rsidRPr="006D4D74">
        <w:rPr>
          <w:rFonts w:ascii="Bookman Old Style" w:hAnsi="Bookman Old Style"/>
          <w:sz w:val="22"/>
          <w:szCs w:val="22"/>
        </w:rPr>
        <w:t>elementi</w:t>
      </w:r>
      <w:r w:rsidR="00477FA3" w:rsidRPr="006D4D74">
        <w:rPr>
          <w:rFonts w:ascii="Bookman Old Style" w:hAnsi="Bookman Old Style"/>
          <w:sz w:val="22"/>
          <w:szCs w:val="22"/>
        </w:rPr>
        <w:t xml:space="preserve"> </w:t>
      </w:r>
      <w:r w:rsidRPr="006D4D74">
        <w:rPr>
          <w:rFonts w:ascii="Bookman Old Style" w:hAnsi="Bookman Old Style"/>
          <w:sz w:val="22"/>
          <w:szCs w:val="22"/>
        </w:rPr>
        <w:t>caratterizzanti</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simboli</w:t>
      </w:r>
      <w:r w:rsidR="00477FA3" w:rsidRPr="006D4D74">
        <w:rPr>
          <w:rFonts w:ascii="Bookman Old Style" w:hAnsi="Bookman Old Style"/>
          <w:sz w:val="22"/>
          <w:szCs w:val="22"/>
        </w:rPr>
        <w:t xml:space="preserve"> </w:t>
      </w:r>
      <w:r w:rsidRPr="006D4D74">
        <w:rPr>
          <w:rFonts w:ascii="Bookman Old Style" w:hAnsi="Bookman Old Style"/>
          <w:sz w:val="22"/>
          <w:szCs w:val="22"/>
        </w:rPr>
        <w:t>usati</w:t>
      </w:r>
      <w:r w:rsidR="00477FA3" w:rsidRPr="006D4D74">
        <w:rPr>
          <w:rFonts w:ascii="Bookman Old Style" w:hAnsi="Bookman Old Style"/>
          <w:sz w:val="22"/>
          <w:szCs w:val="22"/>
        </w:rPr>
        <w:t xml:space="preserve"> </w:t>
      </w:r>
      <w:r w:rsidRPr="006D4D74">
        <w:rPr>
          <w:rFonts w:ascii="Bookman Old Style" w:hAnsi="Bookman Old Style"/>
          <w:sz w:val="22"/>
          <w:szCs w:val="22"/>
        </w:rPr>
        <w:t>tradizionalmente</w:t>
      </w:r>
      <w:r w:rsidR="00477FA3" w:rsidRPr="006D4D74">
        <w:rPr>
          <w:rFonts w:ascii="Bookman Old Style" w:hAnsi="Bookman Old Style"/>
          <w:sz w:val="22"/>
          <w:szCs w:val="22"/>
        </w:rPr>
        <w:t xml:space="preserve"> </w:t>
      </w:r>
      <w:r w:rsidRPr="006D4D74">
        <w:rPr>
          <w:rFonts w:ascii="Bookman Old Style" w:hAnsi="Bookman Old Style"/>
          <w:sz w:val="22"/>
          <w:szCs w:val="22"/>
        </w:rPr>
        <w:t>da</w:t>
      </w:r>
      <w:r w:rsidR="00477FA3" w:rsidRPr="006D4D74">
        <w:rPr>
          <w:rFonts w:ascii="Bookman Old Style" w:hAnsi="Bookman Old Style"/>
          <w:sz w:val="22"/>
          <w:szCs w:val="22"/>
        </w:rPr>
        <w:t xml:space="preserve"> </w:t>
      </w:r>
      <w:r w:rsidRPr="006D4D74">
        <w:rPr>
          <w:rFonts w:ascii="Bookman Old Style" w:hAnsi="Bookman Old Style"/>
          <w:sz w:val="22"/>
          <w:szCs w:val="22"/>
        </w:rPr>
        <w:t>partiti</w:t>
      </w:r>
      <w:r w:rsidR="00477FA3" w:rsidRPr="006D4D74">
        <w:rPr>
          <w:rFonts w:ascii="Bookman Old Style" w:hAnsi="Bookman Old Style"/>
          <w:sz w:val="22"/>
          <w:szCs w:val="22"/>
        </w:rPr>
        <w:t xml:space="preserve"> </w:t>
      </w:r>
      <w:r w:rsidRPr="006D4D74">
        <w:rPr>
          <w:rFonts w:ascii="Bookman Old Style" w:hAnsi="Bookman Old Style"/>
          <w:sz w:val="22"/>
          <w:szCs w:val="22"/>
        </w:rPr>
        <w:t>presenti</w:t>
      </w:r>
      <w:r w:rsidR="00477FA3" w:rsidRPr="006D4D74">
        <w:rPr>
          <w:rFonts w:ascii="Bookman Old Style" w:hAnsi="Bookman Old Style"/>
          <w:sz w:val="22"/>
          <w:szCs w:val="22"/>
        </w:rPr>
        <w:t xml:space="preserve"> </w:t>
      </w:r>
      <w:r w:rsidRPr="006D4D74">
        <w:rPr>
          <w:rFonts w:ascii="Bookman Old Style" w:hAnsi="Bookman Old Style"/>
          <w:sz w:val="22"/>
          <w:szCs w:val="22"/>
        </w:rPr>
        <w:t>in</w:t>
      </w:r>
      <w:r w:rsidR="00477FA3" w:rsidRPr="006D4D74">
        <w:rPr>
          <w:rFonts w:ascii="Bookman Old Style" w:hAnsi="Bookman Old Style"/>
          <w:sz w:val="22"/>
          <w:szCs w:val="22"/>
        </w:rPr>
        <w:t xml:space="preserve"> </w:t>
      </w:r>
      <w:r w:rsidRPr="006D4D74">
        <w:rPr>
          <w:rFonts w:ascii="Bookman Old Style" w:hAnsi="Bookman Old Style"/>
          <w:sz w:val="22"/>
          <w:szCs w:val="22"/>
        </w:rPr>
        <w:t>Parlamento</w:t>
      </w:r>
      <w:r w:rsidR="00477FA3" w:rsidRPr="006D4D74">
        <w:rPr>
          <w:rFonts w:ascii="Bookman Old Style" w:hAnsi="Bookman Old Style"/>
          <w:sz w:val="22"/>
          <w:szCs w:val="22"/>
        </w:rPr>
        <w:t xml:space="preserve"> </w:t>
      </w:r>
      <w:r w:rsidRPr="006D4D74">
        <w:rPr>
          <w:rFonts w:ascii="Bookman Old Style" w:hAnsi="Bookman Old Style"/>
          <w:sz w:val="22"/>
          <w:szCs w:val="22"/>
        </w:rPr>
        <w:t>a</w:t>
      </w:r>
      <w:r w:rsidR="00477FA3" w:rsidRPr="006D4D74">
        <w:rPr>
          <w:rFonts w:ascii="Bookman Old Style" w:hAnsi="Bookman Old Style"/>
          <w:sz w:val="22"/>
          <w:szCs w:val="22"/>
        </w:rPr>
        <w:t xml:space="preserve"> </w:t>
      </w:r>
      <w:r w:rsidRPr="006D4D74">
        <w:rPr>
          <w:rFonts w:ascii="Bookman Old Style" w:hAnsi="Bookman Old Style"/>
          <w:sz w:val="22"/>
          <w:szCs w:val="22"/>
        </w:rPr>
        <w:t>meno</w:t>
      </w:r>
      <w:r w:rsidR="00477FA3" w:rsidRPr="006D4D74">
        <w:rPr>
          <w:rFonts w:ascii="Bookman Old Style" w:hAnsi="Bookman Old Style"/>
          <w:sz w:val="22"/>
          <w:szCs w:val="22"/>
        </w:rPr>
        <w:t xml:space="preserve"> </w:t>
      </w:r>
      <w:r w:rsidRPr="006D4D74">
        <w:rPr>
          <w:rFonts w:ascii="Bookman Old Style" w:hAnsi="Bookman Old Style"/>
          <w:sz w:val="22"/>
          <w:szCs w:val="22"/>
        </w:rPr>
        <w:t>che</w:t>
      </w:r>
      <w:r w:rsidR="00477FA3" w:rsidRPr="006D4D74">
        <w:rPr>
          <w:rFonts w:ascii="Bookman Old Style" w:hAnsi="Bookman Old Style"/>
          <w:sz w:val="22"/>
          <w:szCs w:val="22"/>
        </w:rPr>
        <w:t xml:space="preserve"> </w:t>
      </w:r>
      <w:r w:rsidRPr="006D4D74">
        <w:rPr>
          <w:rFonts w:ascii="Bookman Old Style" w:hAnsi="Bookman Old Style"/>
          <w:sz w:val="22"/>
          <w:szCs w:val="22"/>
        </w:rPr>
        <w:t>non</w:t>
      </w:r>
      <w:r w:rsidR="00477FA3" w:rsidRPr="006D4D74">
        <w:rPr>
          <w:rFonts w:ascii="Bookman Old Style" w:hAnsi="Bookman Old Style"/>
          <w:sz w:val="22"/>
          <w:szCs w:val="22"/>
        </w:rPr>
        <w:t xml:space="preserve"> </w:t>
      </w:r>
      <w:r w:rsidRPr="006D4D74">
        <w:rPr>
          <w:rFonts w:ascii="Bookman Old Style" w:hAnsi="Bookman Old Style"/>
          <w:sz w:val="22"/>
          <w:szCs w:val="22"/>
        </w:rPr>
        <w:t>vi</w:t>
      </w:r>
      <w:r w:rsidR="00477FA3" w:rsidRPr="006D4D74">
        <w:rPr>
          <w:rFonts w:ascii="Bookman Old Style" w:hAnsi="Bookman Old Style"/>
          <w:sz w:val="22"/>
          <w:szCs w:val="22"/>
        </w:rPr>
        <w:t xml:space="preserve"> </w:t>
      </w:r>
      <w:r w:rsidRPr="006D4D74">
        <w:rPr>
          <w:rFonts w:ascii="Bookman Old Style" w:hAnsi="Bookman Old Style"/>
          <w:sz w:val="22"/>
          <w:szCs w:val="22"/>
        </w:rPr>
        <w:t>sia</w:t>
      </w:r>
      <w:r w:rsidR="00477FA3" w:rsidRPr="006D4D74">
        <w:rPr>
          <w:rFonts w:ascii="Bookman Old Style" w:hAnsi="Bookman Old Style"/>
          <w:sz w:val="22"/>
          <w:szCs w:val="22"/>
        </w:rPr>
        <w:t xml:space="preserve"> </w:t>
      </w:r>
      <w:r w:rsidRPr="006D4D74">
        <w:rPr>
          <w:rFonts w:ascii="Bookman Old Style" w:hAnsi="Bookman Old Style"/>
          <w:sz w:val="22"/>
          <w:szCs w:val="22"/>
        </w:rPr>
        <w:t>una</w:t>
      </w:r>
      <w:r w:rsidR="00477FA3" w:rsidRPr="006D4D74">
        <w:rPr>
          <w:rFonts w:ascii="Bookman Old Style" w:hAnsi="Bookman Old Style"/>
          <w:sz w:val="22"/>
          <w:szCs w:val="22"/>
        </w:rPr>
        <w:t xml:space="preserve"> </w:t>
      </w:r>
      <w:r w:rsidRPr="006D4D74">
        <w:rPr>
          <w:rFonts w:ascii="Bookman Old Style" w:hAnsi="Bookman Old Style"/>
          <w:sz w:val="22"/>
          <w:szCs w:val="22"/>
        </w:rPr>
        <w:t>formale</w:t>
      </w:r>
      <w:r w:rsidR="00477FA3" w:rsidRPr="006D4D74">
        <w:rPr>
          <w:rFonts w:ascii="Bookman Old Style" w:hAnsi="Bookman Old Style"/>
          <w:sz w:val="22"/>
          <w:szCs w:val="22"/>
        </w:rPr>
        <w:t xml:space="preserve"> </w:t>
      </w:r>
      <w:r w:rsidRPr="006D4D74">
        <w:rPr>
          <w:rFonts w:ascii="Bookman Old Style" w:hAnsi="Bookman Old Style"/>
          <w:sz w:val="22"/>
          <w:szCs w:val="22"/>
        </w:rPr>
        <w:t>autorizzazione</w:t>
      </w:r>
      <w:r w:rsidR="00477FA3" w:rsidRPr="006D4D74">
        <w:rPr>
          <w:rFonts w:ascii="Bookman Old Style" w:hAnsi="Bookman Old Style"/>
          <w:sz w:val="22"/>
          <w:szCs w:val="22"/>
        </w:rPr>
        <w:t xml:space="preserve"> </w:t>
      </w:r>
      <w:r w:rsidRPr="006D4D74">
        <w:rPr>
          <w:rFonts w:ascii="Bookman Old Style" w:hAnsi="Bookman Old Style"/>
          <w:sz w:val="22"/>
          <w:szCs w:val="22"/>
        </w:rPr>
        <w:t>all</w:t>
      </w:r>
      <w:r w:rsidR="00733531" w:rsidRPr="006D4D74">
        <w:rPr>
          <w:rFonts w:ascii="Bookman Old Style" w:hAnsi="Bookman Old Style"/>
          <w:sz w:val="22"/>
          <w:szCs w:val="22"/>
        </w:rPr>
        <w:t>’</w:t>
      </w:r>
      <w:r w:rsidRPr="006D4D74">
        <w:rPr>
          <w:rFonts w:ascii="Bookman Old Style" w:hAnsi="Bookman Old Style"/>
          <w:sz w:val="22"/>
          <w:szCs w:val="22"/>
        </w:rPr>
        <w:t>utilizzo.</w:t>
      </w:r>
      <w:r w:rsidR="007D537A" w:rsidRPr="006D4D74">
        <w:rPr>
          <w:rFonts w:ascii="Bookman Old Style" w:hAnsi="Bookman Old Style"/>
          <w:sz w:val="22"/>
          <w:szCs w:val="22"/>
        </w:rPr>
        <w:t xml:space="preserve"> </w:t>
      </w:r>
      <w:r w:rsidRPr="006D4D74">
        <w:rPr>
          <w:rFonts w:ascii="Bookman Old Style" w:hAnsi="Bookman Old Style"/>
          <w:sz w:val="22"/>
          <w:szCs w:val="22"/>
        </w:rPr>
        <w:t>Il</w:t>
      </w:r>
      <w:r w:rsidR="00477FA3" w:rsidRPr="006D4D74">
        <w:rPr>
          <w:rFonts w:ascii="Bookman Old Style" w:hAnsi="Bookman Old Style"/>
          <w:sz w:val="22"/>
          <w:szCs w:val="22"/>
        </w:rPr>
        <w:t xml:space="preserve"> </w:t>
      </w:r>
      <w:r w:rsidRPr="006D4D74">
        <w:rPr>
          <w:rFonts w:ascii="Bookman Old Style" w:hAnsi="Bookman Old Style"/>
          <w:sz w:val="22"/>
          <w:szCs w:val="22"/>
        </w:rPr>
        <w:t>contrassegno</w:t>
      </w:r>
      <w:r w:rsidR="00477FA3" w:rsidRPr="006D4D74">
        <w:rPr>
          <w:rFonts w:ascii="Bookman Old Style" w:hAnsi="Bookman Old Style"/>
          <w:sz w:val="22"/>
          <w:szCs w:val="22"/>
        </w:rPr>
        <w:t xml:space="preserve"> </w:t>
      </w:r>
      <w:r w:rsidRPr="006D4D74">
        <w:rPr>
          <w:rFonts w:ascii="Bookman Old Style" w:hAnsi="Bookman Old Style"/>
          <w:sz w:val="22"/>
          <w:szCs w:val="22"/>
        </w:rPr>
        <w:t>non</w:t>
      </w:r>
      <w:r w:rsidR="00477FA3" w:rsidRPr="006D4D74">
        <w:rPr>
          <w:rFonts w:ascii="Bookman Old Style" w:hAnsi="Bookman Old Style"/>
          <w:sz w:val="22"/>
          <w:szCs w:val="22"/>
        </w:rPr>
        <w:t xml:space="preserve"> </w:t>
      </w:r>
      <w:r w:rsidRPr="006D4D74">
        <w:rPr>
          <w:rFonts w:ascii="Bookman Old Style" w:hAnsi="Bookman Old Style"/>
          <w:sz w:val="22"/>
          <w:szCs w:val="22"/>
        </w:rPr>
        <w:t>deve</w:t>
      </w:r>
      <w:r w:rsidR="00477FA3" w:rsidRPr="006D4D74">
        <w:rPr>
          <w:rFonts w:ascii="Bookman Old Style" w:hAnsi="Bookman Old Style"/>
          <w:sz w:val="22"/>
          <w:szCs w:val="22"/>
        </w:rPr>
        <w:t xml:space="preserve"> </w:t>
      </w:r>
      <w:r w:rsidRPr="006D4D74">
        <w:rPr>
          <w:rFonts w:ascii="Bookman Old Style" w:hAnsi="Bookman Old Style"/>
          <w:sz w:val="22"/>
          <w:szCs w:val="22"/>
        </w:rPr>
        <w:t>neppure</w:t>
      </w:r>
      <w:r w:rsidR="00477FA3" w:rsidRPr="006D4D74">
        <w:rPr>
          <w:rFonts w:ascii="Bookman Old Style" w:hAnsi="Bookman Old Style"/>
          <w:sz w:val="22"/>
          <w:szCs w:val="22"/>
        </w:rPr>
        <w:t xml:space="preserve"> </w:t>
      </w:r>
      <w:r w:rsidRPr="006D4D74">
        <w:rPr>
          <w:rFonts w:ascii="Bookman Old Style" w:hAnsi="Bookman Old Style"/>
          <w:sz w:val="22"/>
          <w:szCs w:val="22"/>
        </w:rPr>
        <w:t>essere</w:t>
      </w:r>
      <w:r w:rsidR="00477FA3" w:rsidRPr="006D4D74">
        <w:rPr>
          <w:rFonts w:ascii="Bookman Old Style" w:hAnsi="Bookman Old Style"/>
          <w:sz w:val="22"/>
          <w:szCs w:val="22"/>
        </w:rPr>
        <w:t xml:space="preserve"> </w:t>
      </w:r>
      <w:r w:rsidRPr="006D4D74">
        <w:rPr>
          <w:rFonts w:ascii="Bookman Old Style" w:hAnsi="Bookman Old Style"/>
          <w:sz w:val="22"/>
          <w:szCs w:val="22"/>
        </w:rPr>
        <w:t>identico</w:t>
      </w:r>
      <w:r w:rsidR="00477FA3" w:rsidRPr="006D4D74">
        <w:rPr>
          <w:rFonts w:ascii="Bookman Old Style" w:hAnsi="Bookman Old Style"/>
          <w:sz w:val="22"/>
          <w:szCs w:val="22"/>
        </w:rPr>
        <w:t xml:space="preserve"> </w:t>
      </w:r>
      <w:r w:rsidRPr="006D4D74">
        <w:rPr>
          <w:rFonts w:ascii="Bookman Old Style" w:hAnsi="Bookman Old Style"/>
          <w:sz w:val="22"/>
          <w:szCs w:val="22"/>
        </w:rPr>
        <w:t>o</w:t>
      </w:r>
      <w:r w:rsidR="00477FA3" w:rsidRPr="006D4D74">
        <w:rPr>
          <w:rFonts w:ascii="Bookman Old Style" w:hAnsi="Bookman Old Style"/>
          <w:sz w:val="22"/>
          <w:szCs w:val="22"/>
        </w:rPr>
        <w:t xml:space="preserve"> </w:t>
      </w:r>
      <w:r w:rsidRPr="006D4D74">
        <w:rPr>
          <w:rFonts w:ascii="Bookman Old Style" w:hAnsi="Bookman Old Style"/>
          <w:sz w:val="22"/>
          <w:szCs w:val="22"/>
        </w:rPr>
        <w:t>facilmente</w:t>
      </w:r>
      <w:r w:rsidR="00477FA3" w:rsidRPr="006D4D74">
        <w:rPr>
          <w:rFonts w:ascii="Bookman Old Style" w:hAnsi="Bookman Old Style"/>
          <w:sz w:val="22"/>
          <w:szCs w:val="22"/>
        </w:rPr>
        <w:t xml:space="preserve"> </w:t>
      </w:r>
      <w:r w:rsidRPr="006D4D74">
        <w:rPr>
          <w:rFonts w:ascii="Bookman Old Style" w:hAnsi="Bookman Old Style"/>
          <w:sz w:val="22"/>
          <w:szCs w:val="22"/>
        </w:rPr>
        <w:t>confondibile</w:t>
      </w:r>
      <w:r w:rsidR="00477FA3" w:rsidRPr="006D4D74">
        <w:rPr>
          <w:rFonts w:ascii="Bookman Old Style" w:hAnsi="Bookman Old Style"/>
          <w:sz w:val="22"/>
          <w:szCs w:val="22"/>
        </w:rPr>
        <w:t xml:space="preserve"> </w:t>
      </w:r>
      <w:r w:rsidRPr="006D4D74">
        <w:rPr>
          <w:rFonts w:ascii="Bookman Old Style" w:hAnsi="Bookman Old Style"/>
          <w:sz w:val="22"/>
          <w:szCs w:val="22"/>
        </w:rPr>
        <w:t>con</w:t>
      </w:r>
      <w:r w:rsidR="00477FA3" w:rsidRPr="006D4D74">
        <w:rPr>
          <w:rFonts w:ascii="Bookman Old Style" w:hAnsi="Bookman Old Style"/>
          <w:sz w:val="22"/>
          <w:szCs w:val="22"/>
        </w:rPr>
        <w:t xml:space="preserve"> </w:t>
      </w:r>
      <w:r w:rsidRPr="006D4D74">
        <w:rPr>
          <w:rFonts w:ascii="Bookman Old Style" w:hAnsi="Bookman Old Style"/>
          <w:sz w:val="22"/>
          <w:szCs w:val="22"/>
        </w:rPr>
        <w:t>quello</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altra</w:t>
      </w:r>
      <w:r w:rsidR="00477FA3" w:rsidRPr="006D4D74">
        <w:rPr>
          <w:rFonts w:ascii="Bookman Old Style" w:hAnsi="Bookman Old Style"/>
          <w:sz w:val="22"/>
          <w:szCs w:val="22"/>
        </w:rPr>
        <w:t xml:space="preserve"> </w:t>
      </w:r>
      <w:r w:rsidRPr="006D4D74">
        <w:rPr>
          <w:rFonts w:ascii="Bookman Old Style" w:hAnsi="Bookman Old Style"/>
          <w:sz w:val="22"/>
          <w:szCs w:val="22"/>
        </w:rPr>
        <w:t>lista</w:t>
      </w:r>
      <w:r w:rsidR="00477FA3" w:rsidRPr="006D4D74">
        <w:rPr>
          <w:rFonts w:ascii="Bookman Old Style" w:hAnsi="Bookman Old Style"/>
          <w:sz w:val="22"/>
          <w:szCs w:val="22"/>
        </w:rPr>
        <w:t xml:space="preserve"> </w:t>
      </w:r>
      <w:r w:rsidRPr="006D4D74">
        <w:rPr>
          <w:rFonts w:ascii="Bookman Old Style" w:hAnsi="Bookman Old Style"/>
          <w:sz w:val="22"/>
          <w:szCs w:val="22"/>
        </w:rPr>
        <w:t>già</w:t>
      </w:r>
      <w:r w:rsidR="00477FA3" w:rsidRPr="006D4D74">
        <w:rPr>
          <w:rFonts w:ascii="Bookman Old Style" w:hAnsi="Bookman Old Style"/>
          <w:sz w:val="22"/>
          <w:szCs w:val="22"/>
        </w:rPr>
        <w:t xml:space="preserve"> </w:t>
      </w:r>
      <w:r w:rsidRPr="006D4D74">
        <w:rPr>
          <w:rFonts w:ascii="Bookman Old Style" w:hAnsi="Bookman Old Style"/>
          <w:sz w:val="22"/>
          <w:szCs w:val="22"/>
        </w:rPr>
        <w:t>presentata;</w:t>
      </w:r>
      <w:r w:rsidR="00477FA3" w:rsidRPr="006D4D74">
        <w:rPr>
          <w:rFonts w:ascii="Bookman Old Style" w:hAnsi="Bookman Old Style"/>
          <w:sz w:val="22"/>
          <w:szCs w:val="22"/>
        </w:rPr>
        <w:t xml:space="preserve"> </w:t>
      </w:r>
      <w:r w:rsidRPr="006D4D74">
        <w:rPr>
          <w:rFonts w:ascii="Bookman Old Style" w:hAnsi="Bookman Old Style"/>
          <w:sz w:val="22"/>
          <w:szCs w:val="22"/>
        </w:rPr>
        <w:t>nel</w:t>
      </w:r>
      <w:r w:rsidR="00477FA3" w:rsidRPr="006D4D74">
        <w:rPr>
          <w:rFonts w:ascii="Bookman Old Style" w:hAnsi="Bookman Old Style"/>
          <w:sz w:val="22"/>
          <w:szCs w:val="22"/>
        </w:rPr>
        <w:t xml:space="preserve"> </w:t>
      </w:r>
      <w:r w:rsidRPr="006D4D74">
        <w:rPr>
          <w:rFonts w:ascii="Bookman Old Style" w:hAnsi="Bookman Old Style"/>
          <w:sz w:val="22"/>
          <w:szCs w:val="22"/>
        </w:rPr>
        <w:t>caso</w:t>
      </w:r>
      <w:r w:rsidR="00477FA3" w:rsidRPr="006D4D74">
        <w:rPr>
          <w:rFonts w:ascii="Bookman Old Style" w:hAnsi="Bookman Old Style"/>
          <w:sz w:val="22"/>
          <w:szCs w:val="22"/>
        </w:rPr>
        <w:t xml:space="preserve"> </w:t>
      </w:r>
      <w:r w:rsidRPr="006D4D74">
        <w:rPr>
          <w:rFonts w:ascii="Bookman Old Style" w:hAnsi="Bookman Old Style"/>
          <w:sz w:val="22"/>
          <w:szCs w:val="22"/>
        </w:rPr>
        <w:t>in</w:t>
      </w:r>
      <w:r w:rsidR="00477FA3" w:rsidRPr="006D4D74">
        <w:rPr>
          <w:rFonts w:ascii="Bookman Old Style" w:hAnsi="Bookman Old Style"/>
          <w:sz w:val="22"/>
          <w:szCs w:val="22"/>
        </w:rPr>
        <w:t xml:space="preserve"> </w:t>
      </w:r>
      <w:r w:rsidRPr="006D4D74">
        <w:rPr>
          <w:rFonts w:ascii="Bookman Old Style" w:hAnsi="Bookman Old Style"/>
          <w:sz w:val="22"/>
          <w:szCs w:val="22"/>
        </w:rPr>
        <w:t>cui</w:t>
      </w:r>
      <w:r w:rsidR="00477FA3" w:rsidRPr="006D4D74">
        <w:rPr>
          <w:rFonts w:ascii="Bookman Old Style" w:hAnsi="Bookman Old Style"/>
          <w:sz w:val="22"/>
          <w:szCs w:val="22"/>
        </w:rPr>
        <w:t xml:space="preserve"> </w:t>
      </w:r>
      <w:r w:rsidRPr="006D4D74">
        <w:rPr>
          <w:rFonts w:ascii="Bookman Old Style" w:hAnsi="Bookman Old Style"/>
          <w:sz w:val="22"/>
          <w:szCs w:val="22"/>
        </w:rPr>
        <w:t>due</w:t>
      </w:r>
      <w:r w:rsidR="00477FA3" w:rsidRPr="006D4D74">
        <w:rPr>
          <w:rFonts w:ascii="Bookman Old Style" w:hAnsi="Bookman Old Style"/>
          <w:sz w:val="22"/>
          <w:szCs w:val="22"/>
        </w:rPr>
        <w:t xml:space="preserve"> </w:t>
      </w:r>
      <w:r w:rsidRPr="006D4D74">
        <w:rPr>
          <w:rFonts w:ascii="Bookman Old Style" w:hAnsi="Bookman Old Style"/>
          <w:sz w:val="22"/>
          <w:szCs w:val="22"/>
        </w:rPr>
        <w:t>simboli</w:t>
      </w:r>
      <w:r w:rsidR="00477FA3" w:rsidRPr="006D4D74">
        <w:rPr>
          <w:rFonts w:ascii="Bookman Old Style" w:hAnsi="Bookman Old Style"/>
          <w:sz w:val="22"/>
          <w:szCs w:val="22"/>
        </w:rPr>
        <w:t xml:space="preserve"> </w:t>
      </w:r>
      <w:r w:rsidRPr="006D4D74">
        <w:rPr>
          <w:rFonts w:ascii="Bookman Old Style" w:hAnsi="Bookman Old Style"/>
          <w:sz w:val="22"/>
          <w:szCs w:val="22"/>
        </w:rPr>
        <w:t>siano</w:t>
      </w:r>
      <w:r w:rsidR="00477FA3" w:rsidRPr="006D4D74">
        <w:rPr>
          <w:rFonts w:ascii="Bookman Old Style" w:hAnsi="Bookman Old Style"/>
          <w:sz w:val="22"/>
          <w:szCs w:val="22"/>
        </w:rPr>
        <w:t xml:space="preserve"> </w:t>
      </w:r>
      <w:r w:rsidRPr="006D4D74">
        <w:rPr>
          <w:rFonts w:ascii="Bookman Old Style" w:hAnsi="Bookman Old Style"/>
          <w:sz w:val="22"/>
          <w:szCs w:val="22"/>
        </w:rPr>
        <w:t>ritenuti,</w:t>
      </w:r>
      <w:r w:rsidR="00477FA3" w:rsidRPr="006D4D74">
        <w:rPr>
          <w:rFonts w:ascii="Bookman Old Style" w:hAnsi="Bookman Old Style"/>
          <w:sz w:val="22"/>
          <w:szCs w:val="22"/>
        </w:rPr>
        <w:t xml:space="preserve"> </w:t>
      </w:r>
      <w:r w:rsidRPr="006D4D74">
        <w:rPr>
          <w:rFonts w:ascii="Bookman Old Style" w:hAnsi="Bookman Old Style"/>
          <w:sz w:val="22"/>
          <w:szCs w:val="22"/>
        </w:rPr>
        <w:t>dalla</w:t>
      </w:r>
      <w:r w:rsidR="00477FA3" w:rsidRPr="006D4D74">
        <w:rPr>
          <w:rFonts w:ascii="Bookman Old Style" w:hAnsi="Bookman Old Style"/>
          <w:sz w:val="22"/>
          <w:szCs w:val="22"/>
        </w:rPr>
        <w:t xml:space="preserve"> </w:t>
      </w:r>
      <w:r w:rsidRPr="006D4D74">
        <w:rPr>
          <w:rFonts w:ascii="Bookman Old Style" w:hAnsi="Bookman Old Style"/>
          <w:sz w:val="22"/>
          <w:szCs w:val="22"/>
        </w:rPr>
        <w:t>Commissione</w:t>
      </w:r>
      <w:r w:rsidR="00477FA3" w:rsidRPr="006D4D74">
        <w:rPr>
          <w:rFonts w:ascii="Bookman Old Style" w:hAnsi="Bookman Old Style"/>
          <w:sz w:val="22"/>
          <w:szCs w:val="22"/>
        </w:rPr>
        <w:t xml:space="preserve"> </w:t>
      </w:r>
      <w:r w:rsidRPr="006D4D74">
        <w:rPr>
          <w:rFonts w:ascii="Bookman Old Style" w:hAnsi="Bookman Old Style"/>
          <w:sz w:val="22"/>
          <w:szCs w:val="22"/>
        </w:rPr>
        <w:t>Elettorale</w:t>
      </w:r>
      <w:r w:rsidR="00477FA3" w:rsidRPr="006D4D74">
        <w:rPr>
          <w:rFonts w:ascii="Bookman Old Style" w:hAnsi="Bookman Old Style"/>
          <w:sz w:val="22"/>
          <w:szCs w:val="22"/>
        </w:rPr>
        <w:t xml:space="preserve"> </w:t>
      </w:r>
      <w:r w:rsidRPr="006D4D74">
        <w:rPr>
          <w:rFonts w:ascii="Bookman Old Style" w:hAnsi="Bookman Old Style"/>
          <w:sz w:val="22"/>
          <w:szCs w:val="22"/>
        </w:rPr>
        <w:t>Circondariale,</w:t>
      </w:r>
      <w:r w:rsidR="00477FA3" w:rsidRPr="006D4D74">
        <w:rPr>
          <w:rFonts w:ascii="Bookman Old Style" w:hAnsi="Bookman Old Style"/>
          <w:sz w:val="22"/>
          <w:szCs w:val="22"/>
        </w:rPr>
        <w:t xml:space="preserve"> </w:t>
      </w:r>
      <w:r w:rsidRPr="006D4D74">
        <w:rPr>
          <w:rFonts w:ascii="Bookman Old Style" w:hAnsi="Bookman Old Style"/>
          <w:sz w:val="22"/>
          <w:szCs w:val="22"/>
        </w:rPr>
        <w:t>simili,</w:t>
      </w:r>
      <w:r w:rsidR="00477FA3" w:rsidRPr="006D4D74">
        <w:rPr>
          <w:rFonts w:ascii="Bookman Old Style" w:hAnsi="Bookman Old Style"/>
          <w:sz w:val="22"/>
          <w:szCs w:val="22"/>
        </w:rPr>
        <w:t xml:space="preserve"> </w:t>
      </w:r>
      <w:r w:rsidRPr="006D4D74">
        <w:rPr>
          <w:rFonts w:ascii="Bookman Old Style" w:hAnsi="Bookman Old Style"/>
          <w:sz w:val="22"/>
          <w:szCs w:val="22"/>
        </w:rPr>
        <w:t>la</w:t>
      </w:r>
      <w:r w:rsidR="00477FA3" w:rsidRPr="006D4D74">
        <w:rPr>
          <w:rFonts w:ascii="Bookman Old Style" w:hAnsi="Bookman Old Style"/>
          <w:sz w:val="22"/>
          <w:szCs w:val="22"/>
        </w:rPr>
        <w:t xml:space="preserve"> </w:t>
      </w:r>
      <w:r w:rsidRPr="006D4D74">
        <w:rPr>
          <w:rFonts w:ascii="Bookman Old Style" w:hAnsi="Bookman Old Style"/>
          <w:sz w:val="22"/>
          <w:szCs w:val="22"/>
        </w:rPr>
        <w:t>lista</w:t>
      </w:r>
      <w:r w:rsidR="00477FA3" w:rsidRPr="006D4D74">
        <w:rPr>
          <w:rFonts w:ascii="Bookman Old Style" w:hAnsi="Bookman Old Style"/>
          <w:sz w:val="22"/>
          <w:szCs w:val="22"/>
        </w:rPr>
        <w:t xml:space="preserve"> </w:t>
      </w:r>
      <w:r w:rsidRPr="006D4D74">
        <w:rPr>
          <w:rFonts w:ascii="Bookman Old Style" w:hAnsi="Bookman Old Style"/>
          <w:sz w:val="22"/>
          <w:szCs w:val="22"/>
        </w:rPr>
        <w:t>che</w:t>
      </w:r>
      <w:r w:rsidR="00477FA3" w:rsidRPr="006D4D74">
        <w:rPr>
          <w:rFonts w:ascii="Bookman Old Style" w:hAnsi="Bookman Old Style"/>
          <w:sz w:val="22"/>
          <w:szCs w:val="22"/>
        </w:rPr>
        <w:t xml:space="preserve"> </w:t>
      </w:r>
      <w:r w:rsidRPr="006D4D74">
        <w:rPr>
          <w:rFonts w:ascii="Bookman Old Style" w:hAnsi="Bookman Old Style"/>
          <w:sz w:val="22"/>
          <w:szCs w:val="22"/>
        </w:rPr>
        <w:t>è</w:t>
      </w:r>
      <w:r w:rsidR="00477FA3" w:rsidRPr="006D4D74">
        <w:rPr>
          <w:rFonts w:ascii="Bookman Old Style" w:hAnsi="Bookman Old Style"/>
          <w:sz w:val="22"/>
          <w:szCs w:val="22"/>
        </w:rPr>
        <w:t xml:space="preserve"> </w:t>
      </w:r>
      <w:r w:rsidRPr="006D4D74">
        <w:rPr>
          <w:rFonts w:ascii="Bookman Old Style" w:hAnsi="Bookman Old Style"/>
          <w:sz w:val="22"/>
          <w:szCs w:val="22"/>
        </w:rPr>
        <w:t>stata</w:t>
      </w:r>
      <w:r w:rsidR="00477FA3" w:rsidRPr="006D4D74">
        <w:rPr>
          <w:rFonts w:ascii="Bookman Old Style" w:hAnsi="Bookman Old Style"/>
          <w:sz w:val="22"/>
          <w:szCs w:val="22"/>
        </w:rPr>
        <w:t xml:space="preserve"> </w:t>
      </w:r>
      <w:r w:rsidRPr="006D4D74">
        <w:rPr>
          <w:rFonts w:ascii="Bookman Old Style" w:hAnsi="Bookman Old Style"/>
          <w:sz w:val="22"/>
          <w:szCs w:val="22"/>
        </w:rPr>
        <w:t>presentata</w:t>
      </w:r>
      <w:r w:rsidR="00477FA3" w:rsidRPr="006D4D74">
        <w:rPr>
          <w:rFonts w:ascii="Bookman Old Style" w:hAnsi="Bookman Old Style"/>
          <w:sz w:val="22"/>
          <w:szCs w:val="22"/>
        </w:rPr>
        <w:t xml:space="preserve"> </w:t>
      </w:r>
      <w:r w:rsidRPr="006D4D74">
        <w:rPr>
          <w:rFonts w:ascii="Bookman Old Style" w:hAnsi="Bookman Old Style"/>
          <w:sz w:val="22"/>
          <w:szCs w:val="22"/>
        </w:rPr>
        <w:t>successivamente</w:t>
      </w:r>
      <w:r w:rsidR="00477FA3" w:rsidRPr="006D4D74">
        <w:rPr>
          <w:rFonts w:ascii="Bookman Old Style" w:hAnsi="Bookman Old Style"/>
          <w:sz w:val="22"/>
          <w:szCs w:val="22"/>
        </w:rPr>
        <w:t xml:space="preserve"> </w:t>
      </w:r>
      <w:r w:rsidRPr="006D4D74">
        <w:rPr>
          <w:rFonts w:ascii="Bookman Old Style" w:hAnsi="Bookman Old Style"/>
          <w:sz w:val="22"/>
          <w:szCs w:val="22"/>
        </w:rPr>
        <w:t>dovrà</w:t>
      </w:r>
      <w:r w:rsidR="00477FA3" w:rsidRPr="006D4D74">
        <w:rPr>
          <w:rFonts w:ascii="Bookman Old Style" w:hAnsi="Bookman Old Style"/>
          <w:sz w:val="22"/>
          <w:szCs w:val="22"/>
        </w:rPr>
        <w:t xml:space="preserve"> </w:t>
      </w:r>
      <w:r w:rsidRPr="006D4D74">
        <w:rPr>
          <w:rFonts w:ascii="Bookman Old Style" w:hAnsi="Bookman Old Style"/>
          <w:sz w:val="22"/>
          <w:szCs w:val="22"/>
        </w:rPr>
        <w:t>essere</w:t>
      </w:r>
      <w:r w:rsidR="00477FA3" w:rsidRPr="006D4D74">
        <w:rPr>
          <w:rFonts w:ascii="Bookman Old Style" w:hAnsi="Bookman Old Style"/>
          <w:sz w:val="22"/>
          <w:szCs w:val="22"/>
        </w:rPr>
        <w:t xml:space="preserve"> </w:t>
      </w:r>
      <w:r w:rsidRPr="006D4D74">
        <w:rPr>
          <w:rFonts w:ascii="Bookman Old Style" w:hAnsi="Bookman Old Style"/>
          <w:sz w:val="22"/>
          <w:szCs w:val="22"/>
        </w:rPr>
        <w:t>invitata</w:t>
      </w:r>
      <w:r w:rsidR="00477FA3" w:rsidRPr="006D4D74">
        <w:rPr>
          <w:rFonts w:ascii="Bookman Old Style" w:hAnsi="Bookman Old Style"/>
          <w:sz w:val="22"/>
          <w:szCs w:val="22"/>
        </w:rPr>
        <w:t xml:space="preserve"> </w:t>
      </w:r>
      <w:r w:rsidRPr="006D4D74">
        <w:rPr>
          <w:rFonts w:ascii="Bookman Old Style" w:hAnsi="Bookman Old Style"/>
          <w:sz w:val="22"/>
          <w:szCs w:val="22"/>
        </w:rPr>
        <w:t>a</w:t>
      </w:r>
      <w:r w:rsidR="00477FA3" w:rsidRPr="006D4D74">
        <w:rPr>
          <w:rFonts w:ascii="Bookman Old Style" w:hAnsi="Bookman Old Style"/>
          <w:sz w:val="22"/>
          <w:szCs w:val="22"/>
        </w:rPr>
        <w:t xml:space="preserve"> </w:t>
      </w:r>
      <w:r w:rsidRPr="006D4D74">
        <w:rPr>
          <w:rFonts w:ascii="Bookman Old Style" w:hAnsi="Bookman Old Style"/>
          <w:sz w:val="22"/>
          <w:szCs w:val="22"/>
        </w:rPr>
        <w:t>presentare</w:t>
      </w:r>
      <w:r w:rsidR="00477FA3" w:rsidRPr="006D4D74">
        <w:rPr>
          <w:rFonts w:ascii="Bookman Old Style" w:hAnsi="Bookman Old Style"/>
          <w:sz w:val="22"/>
          <w:szCs w:val="22"/>
        </w:rPr>
        <w:t xml:space="preserve"> </w:t>
      </w:r>
      <w:r w:rsidRPr="006D4D74">
        <w:rPr>
          <w:rFonts w:ascii="Bookman Old Style" w:hAnsi="Bookman Old Style"/>
          <w:sz w:val="22"/>
          <w:szCs w:val="22"/>
        </w:rPr>
        <w:t>un</w:t>
      </w:r>
      <w:r w:rsidR="00477FA3" w:rsidRPr="006D4D74">
        <w:rPr>
          <w:rFonts w:ascii="Bookman Old Style" w:hAnsi="Bookman Old Style"/>
          <w:sz w:val="22"/>
          <w:szCs w:val="22"/>
        </w:rPr>
        <w:t xml:space="preserve"> </w:t>
      </w:r>
      <w:r w:rsidRPr="006D4D74">
        <w:rPr>
          <w:rFonts w:ascii="Bookman Old Style" w:hAnsi="Bookman Old Style"/>
          <w:sz w:val="22"/>
          <w:szCs w:val="22"/>
        </w:rPr>
        <w:t>nuovo</w:t>
      </w:r>
      <w:r w:rsidR="00477FA3" w:rsidRPr="006D4D74">
        <w:rPr>
          <w:rFonts w:ascii="Bookman Old Style" w:hAnsi="Bookman Old Style"/>
          <w:sz w:val="22"/>
          <w:szCs w:val="22"/>
        </w:rPr>
        <w:t xml:space="preserve"> </w:t>
      </w:r>
      <w:r w:rsidRPr="006D4D74">
        <w:rPr>
          <w:rFonts w:ascii="Bookman Old Style" w:hAnsi="Bookman Old Style"/>
          <w:sz w:val="22"/>
          <w:szCs w:val="22"/>
        </w:rPr>
        <w:t>contrassegno.</w:t>
      </w:r>
      <w:r w:rsidR="00477FA3" w:rsidRPr="006D4D74">
        <w:rPr>
          <w:rFonts w:ascii="Bookman Old Style" w:hAnsi="Bookman Old Style"/>
          <w:sz w:val="22"/>
          <w:szCs w:val="22"/>
        </w:rPr>
        <w:t xml:space="preserve"> </w:t>
      </w:r>
      <w:r w:rsidRPr="006D4D74">
        <w:rPr>
          <w:rFonts w:ascii="Bookman Old Style" w:hAnsi="Bookman Old Style"/>
          <w:sz w:val="22"/>
          <w:szCs w:val="22"/>
        </w:rPr>
        <w:t>È</w:t>
      </w:r>
      <w:r w:rsidR="00477FA3" w:rsidRPr="006D4D74">
        <w:rPr>
          <w:rFonts w:ascii="Bookman Old Style" w:hAnsi="Bookman Old Style"/>
          <w:sz w:val="22"/>
          <w:szCs w:val="22"/>
        </w:rPr>
        <w:t xml:space="preserve"> </w:t>
      </w:r>
      <w:r w:rsidRPr="006D4D74">
        <w:rPr>
          <w:rFonts w:ascii="Bookman Old Style" w:hAnsi="Bookman Old Style"/>
          <w:sz w:val="22"/>
          <w:szCs w:val="22"/>
        </w:rPr>
        <w:t>vietato</w:t>
      </w:r>
      <w:r w:rsidR="00477FA3" w:rsidRPr="006D4D74">
        <w:rPr>
          <w:rFonts w:ascii="Bookman Old Style" w:hAnsi="Bookman Old Style"/>
          <w:sz w:val="22"/>
          <w:szCs w:val="22"/>
        </w:rPr>
        <w:t xml:space="preserve"> </w:t>
      </w:r>
      <w:r w:rsidRPr="006D4D74">
        <w:rPr>
          <w:rFonts w:ascii="Bookman Old Style" w:hAnsi="Bookman Old Style"/>
          <w:sz w:val="22"/>
          <w:szCs w:val="22"/>
        </w:rPr>
        <w:t>l</w:t>
      </w:r>
      <w:r w:rsidR="00733531" w:rsidRPr="006D4D74">
        <w:rPr>
          <w:rFonts w:ascii="Bookman Old Style" w:hAnsi="Bookman Old Style"/>
          <w:sz w:val="22"/>
          <w:szCs w:val="22"/>
        </w:rPr>
        <w:t>’</w:t>
      </w:r>
      <w:r w:rsidRPr="006D4D74">
        <w:rPr>
          <w:rFonts w:ascii="Bookman Old Style" w:hAnsi="Bookman Old Style"/>
          <w:sz w:val="22"/>
          <w:szCs w:val="22"/>
        </w:rPr>
        <w:t>uso</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contrassegni</w:t>
      </w:r>
      <w:r w:rsidR="00477FA3" w:rsidRPr="006D4D74">
        <w:rPr>
          <w:rFonts w:ascii="Bookman Old Style" w:hAnsi="Bookman Old Style"/>
          <w:sz w:val="22"/>
          <w:szCs w:val="22"/>
        </w:rPr>
        <w:t xml:space="preserve"> </w:t>
      </w:r>
      <w:r w:rsidRPr="006D4D74">
        <w:rPr>
          <w:rFonts w:ascii="Bookman Old Style" w:hAnsi="Bookman Old Style"/>
          <w:sz w:val="22"/>
          <w:szCs w:val="22"/>
        </w:rPr>
        <w:t>che</w:t>
      </w:r>
      <w:r w:rsidR="00477FA3" w:rsidRPr="006D4D74">
        <w:rPr>
          <w:rFonts w:ascii="Bookman Old Style" w:hAnsi="Bookman Old Style"/>
          <w:sz w:val="22"/>
          <w:szCs w:val="22"/>
        </w:rPr>
        <w:t xml:space="preserve"> </w:t>
      </w:r>
      <w:r w:rsidRPr="006D4D74">
        <w:rPr>
          <w:rFonts w:ascii="Bookman Old Style" w:hAnsi="Bookman Old Style"/>
          <w:sz w:val="22"/>
          <w:szCs w:val="22"/>
        </w:rPr>
        <w:t>riproducono</w:t>
      </w:r>
      <w:r w:rsidR="00477FA3" w:rsidRPr="006D4D74">
        <w:rPr>
          <w:rFonts w:ascii="Bookman Old Style" w:hAnsi="Bookman Old Style"/>
          <w:sz w:val="22"/>
          <w:szCs w:val="22"/>
        </w:rPr>
        <w:t xml:space="preserve"> </w:t>
      </w:r>
      <w:r w:rsidRPr="006D4D74">
        <w:rPr>
          <w:rFonts w:ascii="Bookman Old Style" w:hAnsi="Bookman Old Style"/>
          <w:sz w:val="22"/>
          <w:szCs w:val="22"/>
        </w:rPr>
        <w:t>immagini</w:t>
      </w:r>
      <w:r w:rsidR="00477FA3" w:rsidRPr="006D4D74">
        <w:rPr>
          <w:rFonts w:ascii="Bookman Old Style" w:hAnsi="Bookman Old Style"/>
          <w:sz w:val="22"/>
          <w:szCs w:val="22"/>
        </w:rPr>
        <w:t xml:space="preserve"> </w:t>
      </w:r>
      <w:r w:rsidRPr="006D4D74">
        <w:rPr>
          <w:rFonts w:ascii="Bookman Old Style" w:hAnsi="Bookman Old Style"/>
          <w:sz w:val="22"/>
          <w:szCs w:val="22"/>
        </w:rPr>
        <w:t>o</w:t>
      </w:r>
      <w:r w:rsidR="00477FA3" w:rsidRPr="006D4D74">
        <w:rPr>
          <w:rFonts w:ascii="Bookman Old Style" w:hAnsi="Bookman Old Style"/>
          <w:sz w:val="22"/>
          <w:szCs w:val="22"/>
        </w:rPr>
        <w:t xml:space="preserve"> </w:t>
      </w:r>
      <w:r w:rsidRPr="006D4D74">
        <w:rPr>
          <w:rFonts w:ascii="Bookman Old Style" w:hAnsi="Bookman Old Style"/>
          <w:sz w:val="22"/>
          <w:szCs w:val="22"/>
        </w:rPr>
        <w:t>soggetti</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natura</w:t>
      </w:r>
      <w:r w:rsidR="00477FA3" w:rsidRPr="006D4D74">
        <w:rPr>
          <w:rFonts w:ascii="Bookman Old Style" w:hAnsi="Bookman Old Style"/>
          <w:sz w:val="22"/>
          <w:szCs w:val="22"/>
        </w:rPr>
        <w:t xml:space="preserve"> </w:t>
      </w:r>
      <w:r w:rsidRPr="006D4D74">
        <w:rPr>
          <w:rFonts w:ascii="Bookman Old Style" w:hAnsi="Bookman Old Style"/>
          <w:sz w:val="22"/>
          <w:szCs w:val="22"/>
        </w:rPr>
        <w:t>religiosa,</w:t>
      </w:r>
      <w:r w:rsidR="00477FA3" w:rsidRPr="006D4D74">
        <w:rPr>
          <w:rFonts w:ascii="Bookman Old Style" w:hAnsi="Bookman Old Style"/>
          <w:sz w:val="22"/>
          <w:szCs w:val="22"/>
        </w:rPr>
        <w:t xml:space="preserve"> </w:t>
      </w:r>
      <w:r w:rsidRPr="006D4D74">
        <w:rPr>
          <w:rFonts w:ascii="Bookman Old Style" w:hAnsi="Bookman Old Style"/>
          <w:sz w:val="22"/>
          <w:szCs w:val="22"/>
        </w:rPr>
        <w:t>quali</w:t>
      </w:r>
      <w:r w:rsidR="00477FA3" w:rsidRPr="006D4D74">
        <w:rPr>
          <w:rFonts w:ascii="Bookman Old Style" w:hAnsi="Bookman Old Style"/>
          <w:sz w:val="22"/>
          <w:szCs w:val="22"/>
        </w:rPr>
        <w:t xml:space="preserve"> </w:t>
      </w:r>
      <w:r w:rsidRPr="006D4D74">
        <w:rPr>
          <w:rFonts w:ascii="Bookman Old Style" w:hAnsi="Bookman Old Style"/>
          <w:sz w:val="22"/>
          <w:szCs w:val="22"/>
        </w:rPr>
        <w:t>ad</w:t>
      </w:r>
      <w:r w:rsidR="00477FA3" w:rsidRPr="006D4D74">
        <w:rPr>
          <w:rFonts w:ascii="Bookman Old Style" w:hAnsi="Bookman Old Style"/>
          <w:sz w:val="22"/>
          <w:szCs w:val="22"/>
        </w:rPr>
        <w:t xml:space="preserve"> </w:t>
      </w:r>
      <w:r w:rsidRPr="006D4D74">
        <w:rPr>
          <w:rFonts w:ascii="Bookman Old Style" w:hAnsi="Bookman Old Style"/>
          <w:sz w:val="22"/>
          <w:szCs w:val="22"/>
        </w:rPr>
        <w:t>esempio</w:t>
      </w:r>
      <w:r w:rsidR="00477FA3" w:rsidRPr="006D4D74">
        <w:rPr>
          <w:rFonts w:ascii="Bookman Old Style" w:hAnsi="Bookman Old Style"/>
          <w:sz w:val="22"/>
          <w:szCs w:val="22"/>
        </w:rPr>
        <w:t xml:space="preserve"> </w:t>
      </w:r>
      <w:r w:rsidRPr="006D4D74">
        <w:rPr>
          <w:rFonts w:ascii="Bookman Old Style" w:hAnsi="Bookman Old Style"/>
          <w:sz w:val="22"/>
          <w:szCs w:val="22"/>
        </w:rPr>
        <w:t>immagini</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santi.</w:t>
      </w:r>
      <w:r w:rsidR="00477FA3" w:rsidRPr="006D4D74">
        <w:rPr>
          <w:rFonts w:ascii="Bookman Old Style" w:hAnsi="Bookman Old Style"/>
          <w:sz w:val="22"/>
          <w:szCs w:val="22"/>
        </w:rPr>
        <w:t xml:space="preserve"> </w:t>
      </w:r>
      <w:r w:rsidRPr="006D4D74">
        <w:rPr>
          <w:rFonts w:ascii="Bookman Old Style" w:hAnsi="Bookman Old Style"/>
          <w:sz w:val="22"/>
          <w:szCs w:val="22"/>
        </w:rPr>
        <w:t>Il</w:t>
      </w:r>
      <w:r w:rsidR="00477FA3" w:rsidRPr="006D4D74">
        <w:rPr>
          <w:rFonts w:ascii="Bookman Old Style" w:hAnsi="Bookman Old Style"/>
          <w:sz w:val="22"/>
          <w:szCs w:val="22"/>
        </w:rPr>
        <w:t xml:space="preserve"> </w:t>
      </w:r>
      <w:r w:rsidRPr="006D4D74">
        <w:rPr>
          <w:rFonts w:ascii="Bookman Old Style" w:hAnsi="Bookman Old Style"/>
          <w:sz w:val="22"/>
          <w:szCs w:val="22"/>
        </w:rPr>
        <w:t>modello</w:t>
      </w:r>
      <w:r w:rsidR="00477FA3" w:rsidRPr="006D4D74">
        <w:rPr>
          <w:rFonts w:ascii="Bookman Old Style" w:hAnsi="Bookman Old Style"/>
          <w:sz w:val="22"/>
          <w:szCs w:val="22"/>
        </w:rPr>
        <w:t xml:space="preserve"> </w:t>
      </w:r>
      <w:r w:rsidRPr="006D4D74">
        <w:rPr>
          <w:rFonts w:ascii="Bookman Old Style" w:hAnsi="Bookman Old Style"/>
          <w:sz w:val="22"/>
          <w:szCs w:val="22"/>
        </w:rPr>
        <w:t>del</w:t>
      </w:r>
      <w:r w:rsidR="00477FA3" w:rsidRPr="006D4D74">
        <w:rPr>
          <w:rFonts w:ascii="Bookman Old Style" w:hAnsi="Bookman Old Style"/>
          <w:sz w:val="22"/>
          <w:szCs w:val="22"/>
        </w:rPr>
        <w:t xml:space="preserve"> </w:t>
      </w:r>
      <w:r w:rsidRPr="006D4D74">
        <w:rPr>
          <w:rFonts w:ascii="Bookman Old Style" w:hAnsi="Bookman Old Style"/>
          <w:sz w:val="22"/>
          <w:szCs w:val="22"/>
        </w:rPr>
        <w:t>contrassegno,</w:t>
      </w:r>
      <w:r w:rsidR="00477FA3" w:rsidRPr="006D4D74">
        <w:rPr>
          <w:rFonts w:ascii="Bookman Old Style" w:hAnsi="Bookman Old Style"/>
          <w:sz w:val="22"/>
          <w:szCs w:val="22"/>
        </w:rPr>
        <w:t xml:space="preserve"> </w:t>
      </w:r>
      <w:r w:rsidRPr="006D4D74">
        <w:rPr>
          <w:rFonts w:ascii="Bookman Old Style" w:hAnsi="Bookman Old Style"/>
          <w:sz w:val="22"/>
          <w:szCs w:val="22"/>
        </w:rPr>
        <w:t>che</w:t>
      </w:r>
      <w:r w:rsidR="00477FA3" w:rsidRPr="006D4D74">
        <w:rPr>
          <w:rFonts w:ascii="Bookman Old Style" w:hAnsi="Bookman Old Style"/>
          <w:sz w:val="22"/>
          <w:szCs w:val="22"/>
        </w:rPr>
        <w:t xml:space="preserve"> </w:t>
      </w:r>
      <w:r w:rsidRPr="006D4D74">
        <w:rPr>
          <w:rFonts w:ascii="Bookman Old Style" w:hAnsi="Bookman Old Style"/>
          <w:sz w:val="22"/>
          <w:szCs w:val="22"/>
        </w:rPr>
        <w:t>potrà</w:t>
      </w:r>
      <w:r w:rsidR="00477FA3" w:rsidRPr="006D4D74">
        <w:rPr>
          <w:rFonts w:ascii="Bookman Old Style" w:hAnsi="Bookman Old Style"/>
          <w:sz w:val="22"/>
          <w:szCs w:val="22"/>
        </w:rPr>
        <w:t xml:space="preserve"> </w:t>
      </w:r>
      <w:r w:rsidRPr="006D4D74">
        <w:rPr>
          <w:rFonts w:ascii="Bookman Old Style" w:hAnsi="Bookman Old Style"/>
          <w:sz w:val="22"/>
          <w:szCs w:val="22"/>
        </w:rPr>
        <w:t>anche</w:t>
      </w:r>
      <w:r w:rsidR="00477FA3" w:rsidRPr="006D4D74">
        <w:rPr>
          <w:rFonts w:ascii="Bookman Old Style" w:hAnsi="Bookman Old Style"/>
          <w:sz w:val="22"/>
          <w:szCs w:val="22"/>
        </w:rPr>
        <w:t xml:space="preserve"> </w:t>
      </w:r>
      <w:r w:rsidRPr="006D4D74">
        <w:rPr>
          <w:rFonts w:ascii="Bookman Old Style" w:hAnsi="Bookman Old Style"/>
          <w:sz w:val="22"/>
          <w:szCs w:val="22"/>
        </w:rPr>
        <w:t>essere</w:t>
      </w:r>
      <w:r w:rsidR="00477FA3" w:rsidRPr="006D4D74">
        <w:rPr>
          <w:rFonts w:ascii="Bookman Old Style" w:hAnsi="Bookman Old Style"/>
          <w:sz w:val="22"/>
          <w:szCs w:val="22"/>
        </w:rPr>
        <w:t xml:space="preserve"> </w:t>
      </w:r>
      <w:r w:rsidRPr="006D4D74">
        <w:rPr>
          <w:rFonts w:ascii="Bookman Old Style" w:hAnsi="Bookman Old Style"/>
          <w:sz w:val="22"/>
          <w:szCs w:val="22"/>
        </w:rPr>
        <w:t>figurato</w:t>
      </w:r>
      <w:r w:rsidR="00477FA3" w:rsidRPr="006D4D74">
        <w:rPr>
          <w:rFonts w:ascii="Bookman Old Style" w:hAnsi="Bookman Old Style"/>
          <w:sz w:val="22"/>
          <w:szCs w:val="22"/>
        </w:rPr>
        <w:t xml:space="preserve"> </w:t>
      </w:r>
      <w:r w:rsidRPr="006D4D74">
        <w:rPr>
          <w:rFonts w:ascii="Bookman Old Style" w:hAnsi="Bookman Old Style"/>
          <w:sz w:val="22"/>
          <w:szCs w:val="22"/>
        </w:rPr>
        <w:t>e</w:t>
      </w:r>
      <w:r w:rsidR="00477FA3" w:rsidRPr="006D4D74">
        <w:rPr>
          <w:rFonts w:ascii="Bookman Old Style" w:hAnsi="Bookman Old Style"/>
          <w:sz w:val="22"/>
          <w:szCs w:val="22"/>
        </w:rPr>
        <w:t xml:space="preserve"> </w:t>
      </w:r>
      <w:r w:rsidRPr="006D4D74">
        <w:rPr>
          <w:rFonts w:ascii="Bookman Old Style" w:hAnsi="Bookman Old Style"/>
          <w:sz w:val="22"/>
          <w:szCs w:val="22"/>
        </w:rPr>
        <w:t>colorato,</w:t>
      </w:r>
      <w:r w:rsidR="00477FA3" w:rsidRPr="006D4D74">
        <w:rPr>
          <w:rFonts w:ascii="Bookman Old Style" w:hAnsi="Bookman Old Style"/>
          <w:sz w:val="22"/>
          <w:szCs w:val="22"/>
        </w:rPr>
        <w:t xml:space="preserve"> </w:t>
      </w:r>
      <w:r w:rsidRPr="006D4D74">
        <w:rPr>
          <w:rFonts w:ascii="Bookman Old Style" w:hAnsi="Bookman Old Style"/>
          <w:sz w:val="22"/>
          <w:szCs w:val="22"/>
        </w:rPr>
        <w:t>dovrà</w:t>
      </w:r>
      <w:r w:rsidR="00477FA3" w:rsidRPr="006D4D74">
        <w:rPr>
          <w:rFonts w:ascii="Bookman Old Style" w:hAnsi="Bookman Old Style"/>
          <w:sz w:val="22"/>
          <w:szCs w:val="22"/>
        </w:rPr>
        <w:t xml:space="preserve"> </w:t>
      </w:r>
      <w:r w:rsidRPr="006D4D74">
        <w:rPr>
          <w:rFonts w:ascii="Bookman Old Style" w:hAnsi="Bookman Old Style"/>
          <w:sz w:val="22"/>
          <w:szCs w:val="22"/>
        </w:rPr>
        <w:t>essere</w:t>
      </w:r>
      <w:r w:rsidR="00477FA3" w:rsidRPr="006D4D74">
        <w:rPr>
          <w:rFonts w:ascii="Bookman Old Style" w:hAnsi="Bookman Old Style"/>
          <w:sz w:val="22"/>
          <w:szCs w:val="22"/>
        </w:rPr>
        <w:t xml:space="preserve"> </w:t>
      </w:r>
      <w:r w:rsidRPr="006D4D74">
        <w:rPr>
          <w:rFonts w:ascii="Bookman Old Style" w:hAnsi="Bookman Old Style"/>
          <w:sz w:val="22"/>
          <w:szCs w:val="22"/>
        </w:rPr>
        <w:t>preferibilmente</w:t>
      </w:r>
      <w:r w:rsidR="00477FA3" w:rsidRPr="006D4D74">
        <w:rPr>
          <w:rFonts w:ascii="Bookman Old Style" w:hAnsi="Bookman Old Style"/>
          <w:sz w:val="22"/>
          <w:szCs w:val="22"/>
        </w:rPr>
        <w:t xml:space="preserve"> </w:t>
      </w:r>
      <w:r w:rsidRPr="006D4D74">
        <w:rPr>
          <w:rFonts w:ascii="Bookman Old Style" w:hAnsi="Bookman Old Style"/>
          <w:sz w:val="22"/>
          <w:szCs w:val="22"/>
        </w:rPr>
        <w:t>disegnato</w:t>
      </w:r>
      <w:r w:rsidR="00477FA3" w:rsidRPr="006D4D74">
        <w:rPr>
          <w:rFonts w:ascii="Bookman Old Style" w:hAnsi="Bookman Old Style"/>
          <w:sz w:val="22"/>
          <w:szCs w:val="22"/>
        </w:rPr>
        <w:t xml:space="preserve"> </w:t>
      </w:r>
      <w:r w:rsidRPr="006D4D74">
        <w:rPr>
          <w:rFonts w:ascii="Bookman Old Style" w:hAnsi="Bookman Old Style"/>
          <w:sz w:val="22"/>
          <w:szCs w:val="22"/>
        </w:rPr>
        <w:t>su</w:t>
      </w:r>
      <w:r w:rsidR="00477FA3" w:rsidRPr="006D4D74">
        <w:rPr>
          <w:rFonts w:ascii="Bookman Old Style" w:hAnsi="Bookman Old Style"/>
          <w:sz w:val="22"/>
          <w:szCs w:val="22"/>
        </w:rPr>
        <w:t xml:space="preserve"> </w:t>
      </w:r>
      <w:r w:rsidRPr="006D4D74">
        <w:rPr>
          <w:rFonts w:ascii="Bookman Old Style" w:hAnsi="Bookman Old Style"/>
          <w:sz w:val="22"/>
          <w:szCs w:val="22"/>
        </w:rPr>
        <w:t>carta</w:t>
      </w:r>
      <w:r w:rsidR="00477FA3" w:rsidRPr="006D4D74">
        <w:rPr>
          <w:rFonts w:ascii="Bookman Old Style" w:hAnsi="Bookman Old Style"/>
          <w:sz w:val="22"/>
          <w:szCs w:val="22"/>
        </w:rPr>
        <w:t xml:space="preserve"> </w:t>
      </w:r>
      <w:r w:rsidRPr="006D4D74">
        <w:rPr>
          <w:rFonts w:ascii="Bookman Old Style" w:hAnsi="Bookman Old Style"/>
          <w:sz w:val="22"/>
          <w:szCs w:val="22"/>
        </w:rPr>
        <w:t>lucida,</w:t>
      </w:r>
      <w:r w:rsidR="00477FA3" w:rsidRPr="006D4D74">
        <w:rPr>
          <w:rFonts w:ascii="Bookman Old Style" w:hAnsi="Bookman Old Style"/>
          <w:sz w:val="22"/>
          <w:szCs w:val="22"/>
        </w:rPr>
        <w:t xml:space="preserve"> </w:t>
      </w:r>
      <w:r w:rsidRPr="006D4D74">
        <w:rPr>
          <w:rFonts w:ascii="Bookman Old Style" w:hAnsi="Bookman Old Style"/>
          <w:sz w:val="22"/>
          <w:szCs w:val="22"/>
        </w:rPr>
        <w:t>con</w:t>
      </w:r>
      <w:r w:rsidR="00477FA3" w:rsidRPr="006D4D74">
        <w:rPr>
          <w:rFonts w:ascii="Bookman Old Style" w:hAnsi="Bookman Old Style"/>
          <w:sz w:val="22"/>
          <w:szCs w:val="22"/>
        </w:rPr>
        <w:t xml:space="preserve"> </w:t>
      </w:r>
      <w:r w:rsidRPr="006D4D74">
        <w:rPr>
          <w:rFonts w:ascii="Bookman Old Style" w:hAnsi="Bookman Old Style"/>
          <w:sz w:val="22"/>
          <w:szCs w:val="22"/>
        </w:rPr>
        <w:t>inchiostro</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china</w:t>
      </w:r>
      <w:r w:rsidR="00477FA3" w:rsidRPr="006D4D74">
        <w:rPr>
          <w:rFonts w:ascii="Bookman Old Style" w:hAnsi="Bookman Old Style"/>
          <w:sz w:val="22"/>
          <w:szCs w:val="22"/>
        </w:rPr>
        <w:t xml:space="preserve"> </w:t>
      </w:r>
      <w:r w:rsidRPr="006D4D74">
        <w:rPr>
          <w:rFonts w:ascii="Bookman Old Style" w:hAnsi="Bookman Old Style"/>
          <w:sz w:val="22"/>
          <w:szCs w:val="22"/>
        </w:rPr>
        <w:t>o</w:t>
      </w:r>
      <w:r w:rsidR="00477FA3" w:rsidRPr="006D4D74">
        <w:rPr>
          <w:rFonts w:ascii="Bookman Old Style" w:hAnsi="Bookman Old Style"/>
          <w:sz w:val="22"/>
          <w:szCs w:val="22"/>
        </w:rPr>
        <w:t xml:space="preserve"> </w:t>
      </w:r>
      <w:r w:rsidRPr="006D4D74">
        <w:rPr>
          <w:rFonts w:ascii="Bookman Old Style" w:hAnsi="Bookman Old Style"/>
          <w:sz w:val="22"/>
          <w:szCs w:val="22"/>
        </w:rPr>
        <w:t>tipografico,</w:t>
      </w:r>
      <w:r w:rsidR="00477FA3" w:rsidRPr="006D4D74">
        <w:rPr>
          <w:rFonts w:ascii="Bookman Old Style" w:hAnsi="Bookman Old Style"/>
          <w:sz w:val="22"/>
          <w:szCs w:val="22"/>
        </w:rPr>
        <w:t xml:space="preserve"> </w:t>
      </w:r>
      <w:r w:rsidRPr="006D4D74">
        <w:rPr>
          <w:rFonts w:ascii="Bookman Old Style" w:hAnsi="Bookman Old Style"/>
          <w:sz w:val="22"/>
          <w:szCs w:val="22"/>
        </w:rPr>
        <w:t>in</w:t>
      </w:r>
      <w:r w:rsidR="00477FA3" w:rsidRPr="006D4D74">
        <w:rPr>
          <w:rFonts w:ascii="Bookman Old Style" w:hAnsi="Bookman Old Style"/>
          <w:sz w:val="22"/>
          <w:szCs w:val="22"/>
        </w:rPr>
        <w:t xml:space="preserve"> </w:t>
      </w:r>
      <w:r w:rsidRPr="006D4D74">
        <w:rPr>
          <w:rFonts w:ascii="Bookman Old Style" w:hAnsi="Bookman Old Style"/>
          <w:sz w:val="22"/>
          <w:szCs w:val="22"/>
        </w:rPr>
        <w:t>due</w:t>
      </w:r>
      <w:r w:rsidR="00477FA3" w:rsidRPr="006D4D74">
        <w:rPr>
          <w:rFonts w:ascii="Bookman Old Style" w:hAnsi="Bookman Old Style"/>
          <w:sz w:val="22"/>
          <w:szCs w:val="22"/>
        </w:rPr>
        <w:t xml:space="preserve"> </w:t>
      </w:r>
      <w:r w:rsidRPr="006D4D74">
        <w:rPr>
          <w:rFonts w:ascii="Bookman Old Style" w:hAnsi="Bookman Old Style"/>
          <w:sz w:val="22"/>
          <w:szCs w:val="22"/>
        </w:rPr>
        <w:t>misure</w:t>
      </w:r>
      <w:r w:rsidR="00477FA3" w:rsidRPr="006D4D74">
        <w:rPr>
          <w:rFonts w:ascii="Bookman Old Style" w:hAnsi="Bookman Old Style"/>
          <w:sz w:val="22"/>
          <w:szCs w:val="22"/>
        </w:rPr>
        <w:t xml:space="preserve"> </w:t>
      </w:r>
      <w:r w:rsidRPr="006D4D74">
        <w:rPr>
          <w:rFonts w:ascii="Bookman Old Style" w:hAnsi="Bookman Old Style"/>
          <w:sz w:val="22"/>
          <w:szCs w:val="22"/>
        </w:rPr>
        <w:t>diverse,</w:t>
      </w:r>
      <w:r w:rsidR="00477FA3" w:rsidRPr="006D4D74">
        <w:rPr>
          <w:rFonts w:ascii="Bookman Old Style" w:hAnsi="Bookman Old Style"/>
          <w:sz w:val="22"/>
          <w:szCs w:val="22"/>
        </w:rPr>
        <w:t xml:space="preserve"> </w:t>
      </w:r>
      <w:r w:rsidRPr="006D4D74">
        <w:rPr>
          <w:rFonts w:ascii="Bookman Old Style" w:hAnsi="Bookman Old Style"/>
          <w:sz w:val="22"/>
          <w:szCs w:val="22"/>
        </w:rPr>
        <w:t>rispettivamente</w:t>
      </w:r>
      <w:r w:rsidR="00477FA3" w:rsidRPr="006D4D74">
        <w:rPr>
          <w:rFonts w:ascii="Bookman Old Style" w:hAnsi="Bookman Old Style"/>
          <w:sz w:val="22"/>
          <w:szCs w:val="22"/>
        </w:rPr>
        <w:t xml:space="preserve"> </w:t>
      </w:r>
      <w:r w:rsidRPr="006D4D74">
        <w:rPr>
          <w:rFonts w:ascii="Bookman Old Style" w:hAnsi="Bookman Old Style"/>
          <w:sz w:val="22"/>
          <w:szCs w:val="22"/>
        </w:rPr>
        <w:t>circoscritti</w:t>
      </w:r>
      <w:r w:rsidR="00477FA3" w:rsidRPr="006D4D74">
        <w:rPr>
          <w:rFonts w:ascii="Bookman Old Style" w:hAnsi="Bookman Old Style"/>
          <w:sz w:val="22"/>
          <w:szCs w:val="22"/>
        </w:rPr>
        <w:t xml:space="preserve"> </w:t>
      </w:r>
      <w:r w:rsidRPr="006D4D74">
        <w:rPr>
          <w:rFonts w:ascii="Bookman Old Style" w:hAnsi="Bookman Old Style"/>
          <w:sz w:val="22"/>
          <w:szCs w:val="22"/>
        </w:rPr>
        <w:t>uno</w:t>
      </w:r>
      <w:r w:rsidR="00477FA3" w:rsidRPr="006D4D74">
        <w:rPr>
          <w:rFonts w:ascii="Bookman Old Style" w:hAnsi="Bookman Old Style"/>
          <w:sz w:val="22"/>
          <w:szCs w:val="22"/>
        </w:rPr>
        <w:t xml:space="preserve"> </w:t>
      </w:r>
      <w:r w:rsidRPr="006D4D74">
        <w:rPr>
          <w:rFonts w:ascii="Bookman Old Style" w:hAnsi="Bookman Old Style"/>
          <w:sz w:val="22"/>
          <w:szCs w:val="22"/>
        </w:rPr>
        <w:t>da</w:t>
      </w:r>
      <w:r w:rsidR="00477FA3" w:rsidRPr="006D4D74">
        <w:rPr>
          <w:rFonts w:ascii="Bookman Old Style" w:hAnsi="Bookman Old Style"/>
          <w:sz w:val="22"/>
          <w:szCs w:val="22"/>
        </w:rPr>
        <w:t xml:space="preserve"> </w:t>
      </w:r>
      <w:r w:rsidRPr="006D4D74">
        <w:rPr>
          <w:rFonts w:ascii="Bookman Old Style" w:hAnsi="Bookman Old Style"/>
          <w:sz w:val="22"/>
          <w:szCs w:val="22"/>
        </w:rPr>
        <w:t>un</w:t>
      </w:r>
      <w:r w:rsidR="00477FA3" w:rsidRPr="006D4D74">
        <w:rPr>
          <w:rFonts w:ascii="Bookman Old Style" w:hAnsi="Bookman Old Style"/>
          <w:sz w:val="22"/>
          <w:szCs w:val="22"/>
        </w:rPr>
        <w:t xml:space="preserve"> </w:t>
      </w:r>
      <w:r w:rsidRPr="006D4D74">
        <w:rPr>
          <w:rFonts w:ascii="Bookman Old Style" w:hAnsi="Bookman Old Style"/>
          <w:sz w:val="22"/>
          <w:szCs w:val="22"/>
        </w:rPr>
        <w:t>cerchio</w:t>
      </w:r>
      <w:r w:rsidR="00477FA3" w:rsidRPr="006D4D74">
        <w:rPr>
          <w:rFonts w:ascii="Bookman Old Style" w:hAnsi="Bookman Old Style"/>
          <w:sz w:val="22"/>
          <w:szCs w:val="22"/>
        </w:rPr>
        <w:t xml:space="preserve"> </w:t>
      </w:r>
      <w:r w:rsidRPr="006D4D74">
        <w:rPr>
          <w:rFonts w:ascii="Bookman Old Style" w:hAnsi="Bookman Old Style"/>
          <w:sz w:val="22"/>
          <w:szCs w:val="22"/>
        </w:rPr>
        <w:t>del</w:t>
      </w:r>
      <w:r w:rsidR="00477FA3" w:rsidRPr="006D4D74">
        <w:rPr>
          <w:rFonts w:ascii="Bookman Old Style" w:hAnsi="Bookman Old Style"/>
          <w:sz w:val="22"/>
          <w:szCs w:val="22"/>
        </w:rPr>
        <w:t xml:space="preserve"> </w:t>
      </w:r>
      <w:r w:rsidRPr="006D4D74">
        <w:rPr>
          <w:rFonts w:ascii="Bookman Old Style" w:hAnsi="Bookman Old Style"/>
          <w:sz w:val="22"/>
          <w:szCs w:val="22"/>
        </w:rPr>
        <w:t>diametro</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cm</w:t>
      </w:r>
      <w:r w:rsidR="00477FA3" w:rsidRPr="006D4D74">
        <w:rPr>
          <w:rFonts w:ascii="Bookman Old Style" w:hAnsi="Bookman Old Style"/>
          <w:sz w:val="22"/>
          <w:szCs w:val="22"/>
        </w:rPr>
        <w:t xml:space="preserve"> </w:t>
      </w:r>
      <w:r w:rsidRPr="006D4D74">
        <w:rPr>
          <w:rFonts w:ascii="Bookman Old Style" w:hAnsi="Bookman Old Style"/>
          <w:sz w:val="22"/>
          <w:szCs w:val="22"/>
        </w:rPr>
        <w:t>10</w:t>
      </w:r>
      <w:r w:rsidR="00477FA3" w:rsidRPr="006D4D74">
        <w:rPr>
          <w:rFonts w:ascii="Bookman Old Style" w:hAnsi="Bookman Old Style"/>
          <w:sz w:val="22"/>
          <w:szCs w:val="22"/>
        </w:rPr>
        <w:t xml:space="preserve"> </w:t>
      </w:r>
      <w:r w:rsidRPr="006D4D74">
        <w:rPr>
          <w:rFonts w:ascii="Bookman Old Style" w:hAnsi="Bookman Old Style"/>
          <w:sz w:val="22"/>
          <w:szCs w:val="22"/>
        </w:rPr>
        <w:t>(per</w:t>
      </w:r>
      <w:r w:rsidR="00477FA3" w:rsidRPr="006D4D74">
        <w:rPr>
          <w:rFonts w:ascii="Bookman Old Style" w:hAnsi="Bookman Old Style"/>
          <w:sz w:val="22"/>
          <w:szCs w:val="22"/>
        </w:rPr>
        <w:t xml:space="preserve"> </w:t>
      </w:r>
      <w:r w:rsidRPr="006D4D74">
        <w:rPr>
          <w:rFonts w:ascii="Bookman Old Style" w:hAnsi="Bookman Old Style"/>
          <w:sz w:val="22"/>
          <w:szCs w:val="22"/>
        </w:rPr>
        <w:t>la</w:t>
      </w:r>
      <w:r w:rsidR="00477FA3" w:rsidRPr="006D4D74">
        <w:rPr>
          <w:rFonts w:ascii="Bookman Old Style" w:hAnsi="Bookman Old Style"/>
          <w:sz w:val="22"/>
          <w:szCs w:val="22"/>
        </w:rPr>
        <w:t xml:space="preserve"> </w:t>
      </w:r>
      <w:r w:rsidRPr="006D4D74">
        <w:rPr>
          <w:rFonts w:ascii="Bookman Old Style" w:hAnsi="Bookman Old Style"/>
          <w:sz w:val="22"/>
          <w:szCs w:val="22"/>
        </w:rPr>
        <w:t>riproduzione</w:t>
      </w:r>
      <w:r w:rsidR="00477FA3" w:rsidRPr="006D4D74">
        <w:rPr>
          <w:rFonts w:ascii="Bookman Old Style" w:hAnsi="Bookman Old Style"/>
          <w:sz w:val="22"/>
          <w:szCs w:val="22"/>
        </w:rPr>
        <w:t xml:space="preserve"> </w:t>
      </w:r>
      <w:r w:rsidRPr="006D4D74">
        <w:rPr>
          <w:rFonts w:ascii="Bookman Old Style" w:hAnsi="Bookman Old Style"/>
          <w:sz w:val="22"/>
          <w:szCs w:val="22"/>
        </w:rPr>
        <w:t>sul</w:t>
      </w:r>
      <w:r w:rsidR="00477FA3" w:rsidRPr="006D4D74">
        <w:rPr>
          <w:rFonts w:ascii="Bookman Old Style" w:hAnsi="Bookman Old Style"/>
          <w:sz w:val="22"/>
          <w:szCs w:val="22"/>
        </w:rPr>
        <w:t xml:space="preserve"> </w:t>
      </w:r>
      <w:r w:rsidRPr="006D4D74">
        <w:rPr>
          <w:rFonts w:ascii="Bookman Old Style" w:hAnsi="Bookman Old Style"/>
          <w:sz w:val="22"/>
          <w:szCs w:val="22"/>
        </w:rPr>
        <w:t>manifesto</w:t>
      </w:r>
      <w:r w:rsidR="00477FA3" w:rsidRPr="006D4D74">
        <w:rPr>
          <w:rFonts w:ascii="Bookman Old Style" w:hAnsi="Bookman Old Style"/>
          <w:sz w:val="22"/>
          <w:szCs w:val="22"/>
        </w:rPr>
        <w:t xml:space="preserve"> </w:t>
      </w:r>
      <w:r w:rsidRPr="006D4D74">
        <w:rPr>
          <w:rFonts w:ascii="Bookman Old Style" w:hAnsi="Bookman Old Style"/>
          <w:sz w:val="22"/>
          <w:szCs w:val="22"/>
        </w:rPr>
        <w:t>delle</w:t>
      </w:r>
      <w:r w:rsidR="00477FA3" w:rsidRPr="006D4D74">
        <w:rPr>
          <w:rFonts w:ascii="Bookman Old Style" w:hAnsi="Bookman Old Style"/>
          <w:sz w:val="22"/>
          <w:szCs w:val="22"/>
        </w:rPr>
        <w:t xml:space="preserve"> </w:t>
      </w:r>
      <w:r w:rsidRPr="006D4D74">
        <w:rPr>
          <w:rFonts w:ascii="Bookman Old Style" w:hAnsi="Bookman Old Style"/>
          <w:sz w:val="22"/>
          <w:szCs w:val="22"/>
        </w:rPr>
        <w:t>liste</w:t>
      </w:r>
      <w:r w:rsidR="00477FA3" w:rsidRPr="006D4D74">
        <w:rPr>
          <w:rFonts w:ascii="Bookman Old Style" w:hAnsi="Bookman Old Style"/>
          <w:sz w:val="22"/>
          <w:szCs w:val="22"/>
        </w:rPr>
        <w:t xml:space="preserve"> </w:t>
      </w:r>
      <w:r w:rsidRPr="006D4D74">
        <w:rPr>
          <w:rFonts w:ascii="Bookman Old Style" w:hAnsi="Bookman Old Style"/>
          <w:sz w:val="22"/>
          <w:szCs w:val="22"/>
        </w:rPr>
        <w:t>dei</w:t>
      </w:r>
      <w:r w:rsidR="00477FA3" w:rsidRPr="006D4D74">
        <w:rPr>
          <w:rFonts w:ascii="Bookman Old Style" w:hAnsi="Bookman Old Style"/>
          <w:sz w:val="22"/>
          <w:szCs w:val="22"/>
        </w:rPr>
        <w:t xml:space="preserve"> </w:t>
      </w:r>
      <w:r w:rsidRPr="006D4D74">
        <w:rPr>
          <w:rFonts w:ascii="Bookman Old Style" w:hAnsi="Bookman Old Style"/>
          <w:sz w:val="22"/>
          <w:szCs w:val="22"/>
        </w:rPr>
        <w:t>candidati)</w:t>
      </w:r>
      <w:r w:rsidR="00477FA3" w:rsidRPr="006D4D74">
        <w:rPr>
          <w:rFonts w:ascii="Bookman Old Style" w:hAnsi="Bookman Old Style"/>
          <w:sz w:val="22"/>
          <w:szCs w:val="22"/>
        </w:rPr>
        <w:t xml:space="preserve"> </w:t>
      </w:r>
      <w:r w:rsidRPr="006D4D74">
        <w:rPr>
          <w:rFonts w:ascii="Bookman Old Style" w:hAnsi="Bookman Old Style"/>
          <w:sz w:val="22"/>
          <w:szCs w:val="22"/>
        </w:rPr>
        <w:t>e</w:t>
      </w:r>
      <w:r w:rsidR="00477FA3" w:rsidRPr="006D4D74">
        <w:rPr>
          <w:rFonts w:ascii="Bookman Old Style" w:hAnsi="Bookman Old Style"/>
          <w:sz w:val="22"/>
          <w:szCs w:val="22"/>
        </w:rPr>
        <w:t xml:space="preserve"> </w:t>
      </w:r>
      <w:r w:rsidRPr="006D4D74">
        <w:rPr>
          <w:rFonts w:ascii="Bookman Old Style" w:hAnsi="Bookman Old Style"/>
          <w:sz w:val="22"/>
          <w:szCs w:val="22"/>
        </w:rPr>
        <w:t>l</w:t>
      </w:r>
      <w:r w:rsidR="00733531" w:rsidRPr="006D4D74">
        <w:rPr>
          <w:rFonts w:ascii="Bookman Old Style" w:hAnsi="Bookman Old Style"/>
          <w:sz w:val="22"/>
          <w:szCs w:val="22"/>
        </w:rPr>
        <w:t>’</w:t>
      </w:r>
      <w:r w:rsidRPr="006D4D74">
        <w:rPr>
          <w:rFonts w:ascii="Bookman Old Style" w:hAnsi="Bookman Old Style"/>
          <w:sz w:val="22"/>
          <w:szCs w:val="22"/>
        </w:rPr>
        <w:t>altro</w:t>
      </w:r>
      <w:r w:rsidR="00477FA3" w:rsidRPr="006D4D74">
        <w:rPr>
          <w:rFonts w:ascii="Bookman Old Style" w:hAnsi="Bookman Old Style"/>
          <w:sz w:val="22"/>
          <w:szCs w:val="22"/>
        </w:rPr>
        <w:t xml:space="preserve"> </w:t>
      </w:r>
      <w:r w:rsidRPr="006D4D74">
        <w:rPr>
          <w:rFonts w:ascii="Bookman Old Style" w:hAnsi="Bookman Old Style"/>
          <w:sz w:val="22"/>
          <w:szCs w:val="22"/>
        </w:rPr>
        <w:t>da</w:t>
      </w:r>
      <w:r w:rsidR="00477FA3" w:rsidRPr="006D4D74">
        <w:rPr>
          <w:rFonts w:ascii="Bookman Old Style" w:hAnsi="Bookman Old Style"/>
          <w:sz w:val="22"/>
          <w:szCs w:val="22"/>
        </w:rPr>
        <w:t xml:space="preserve"> </w:t>
      </w:r>
      <w:r w:rsidRPr="006D4D74">
        <w:rPr>
          <w:rFonts w:ascii="Bookman Old Style" w:hAnsi="Bookman Old Style"/>
          <w:sz w:val="22"/>
          <w:szCs w:val="22"/>
        </w:rPr>
        <w:t>un</w:t>
      </w:r>
      <w:r w:rsidR="00477FA3" w:rsidRPr="006D4D74">
        <w:rPr>
          <w:rFonts w:ascii="Bookman Old Style" w:hAnsi="Bookman Old Style"/>
          <w:sz w:val="22"/>
          <w:szCs w:val="22"/>
        </w:rPr>
        <w:t xml:space="preserve"> </w:t>
      </w:r>
      <w:r w:rsidRPr="006D4D74">
        <w:rPr>
          <w:rFonts w:ascii="Bookman Old Style" w:hAnsi="Bookman Old Style"/>
          <w:sz w:val="22"/>
          <w:szCs w:val="22"/>
        </w:rPr>
        <w:t>cerchio</w:t>
      </w:r>
      <w:r w:rsidR="00477FA3" w:rsidRPr="006D4D74">
        <w:rPr>
          <w:rFonts w:ascii="Bookman Old Style" w:hAnsi="Bookman Old Style"/>
          <w:sz w:val="22"/>
          <w:szCs w:val="22"/>
        </w:rPr>
        <w:t xml:space="preserve"> </w:t>
      </w:r>
      <w:r w:rsidRPr="006D4D74">
        <w:rPr>
          <w:rFonts w:ascii="Bookman Old Style" w:hAnsi="Bookman Old Style"/>
          <w:sz w:val="22"/>
          <w:szCs w:val="22"/>
        </w:rPr>
        <w:t>del</w:t>
      </w:r>
      <w:r w:rsidR="00477FA3" w:rsidRPr="006D4D74">
        <w:rPr>
          <w:rFonts w:ascii="Bookman Old Style" w:hAnsi="Bookman Old Style"/>
          <w:sz w:val="22"/>
          <w:szCs w:val="22"/>
        </w:rPr>
        <w:t xml:space="preserve"> </w:t>
      </w:r>
      <w:r w:rsidRPr="006D4D74">
        <w:rPr>
          <w:rFonts w:ascii="Bookman Old Style" w:hAnsi="Bookman Old Style"/>
          <w:sz w:val="22"/>
          <w:szCs w:val="22"/>
        </w:rPr>
        <w:t>diametro</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cm</w:t>
      </w:r>
      <w:r w:rsidR="00477FA3" w:rsidRPr="006D4D74">
        <w:rPr>
          <w:rFonts w:ascii="Bookman Old Style" w:hAnsi="Bookman Old Style"/>
          <w:sz w:val="22"/>
          <w:szCs w:val="22"/>
        </w:rPr>
        <w:t xml:space="preserve"> </w:t>
      </w:r>
      <w:r w:rsidRPr="006D4D74">
        <w:rPr>
          <w:rFonts w:ascii="Bookman Old Style" w:hAnsi="Bookman Old Style"/>
          <w:sz w:val="22"/>
          <w:szCs w:val="22"/>
        </w:rPr>
        <w:t>3</w:t>
      </w:r>
      <w:r w:rsidR="00477FA3" w:rsidRPr="006D4D74">
        <w:rPr>
          <w:rFonts w:ascii="Bookman Old Style" w:hAnsi="Bookman Old Style"/>
          <w:sz w:val="22"/>
          <w:szCs w:val="22"/>
        </w:rPr>
        <w:t xml:space="preserve"> </w:t>
      </w:r>
      <w:r w:rsidRPr="006D4D74">
        <w:rPr>
          <w:rFonts w:ascii="Bookman Old Style" w:hAnsi="Bookman Old Style"/>
          <w:sz w:val="22"/>
          <w:szCs w:val="22"/>
        </w:rPr>
        <w:t>(per</w:t>
      </w:r>
      <w:r w:rsidR="00477FA3" w:rsidRPr="006D4D74">
        <w:rPr>
          <w:rFonts w:ascii="Bookman Old Style" w:hAnsi="Bookman Old Style"/>
          <w:sz w:val="22"/>
          <w:szCs w:val="22"/>
        </w:rPr>
        <w:t xml:space="preserve"> </w:t>
      </w:r>
      <w:r w:rsidRPr="006D4D74">
        <w:rPr>
          <w:rFonts w:ascii="Bookman Old Style" w:hAnsi="Bookman Old Style"/>
          <w:sz w:val="22"/>
          <w:szCs w:val="22"/>
        </w:rPr>
        <w:t>la</w:t>
      </w:r>
      <w:r w:rsidR="00477FA3" w:rsidRPr="006D4D74">
        <w:rPr>
          <w:rFonts w:ascii="Bookman Old Style" w:hAnsi="Bookman Old Style"/>
          <w:sz w:val="22"/>
          <w:szCs w:val="22"/>
        </w:rPr>
        <w:t xml:space="preserve"> </w:t>
      </w:r>
      <w:r w:rsidRPr="006D4D74">
        <w:rPr>
          <w:rFonts w:ascii="Bookman Old Style" w:hAnsi="Bookman Old Style"/>
          <w:sz w:val="22"/>
          <w:szCs w:val="22"/>
        </w:rPr>
        <w:t>riproduzione</w:t>
      </w:r>
      <w:r w:rsidR="00477FA3" w:rsidRPr="006D4D74">
        <w:rPr>
          <w:rFonts w:ascii="Bookman Old Style" w:hAnsi="Bookman Old Style"/>
          <w:sz w:val="22"/>
          <w:szCs w:val="22"/>
        </w:rPr>
        <w:t xml:space="preserve"> </w:t>
      </w:r>
      <w:r w:rsidRPr="006D4D74">
        <w:rPr>
          <w:rFonts w:ascii="Bookman Old Style" w:hAnsi="Bookman Old Style"/>
          <w:sz w:val="22"/>
          <w:szCs w:val="22"/>
        </w:rPr>
        <w:t>sulla</w:t>
      </w:r>
      <w:r w:rsidR="00477FA3" w:rsidRPr="006D4D74">
        <w:rPr>
          <w:rFonts w:ascii="Bookman Old Style" w:hAnsi="Bookman Old Style"/>
          <w:sz w:val="22"/>
          <w:szCs w:val="22"/>
        </w:rPr>
        <w:t xml:space="preserve"> </w:t>
      </w:r>
      <w:r w:rsidRPr="006D4D74">
        <w:rPr>
          <w:rFonts w:ascii="Bookman Old Style" w:hAnsi="Bookman Old Style"/>
          <w:sz w:val="22"/>
          <w:szCs w:val="22"/>
        </w:rPr>
        <w:t>scheda</w:t>
      </w:r>
      <w:r w:rsidR="00477FA3" w:rsidRPr="006D4D74">
        <w:rPr>
          <w:rFonts w:ascii="Bookman Old Style" w:hAnsi="Bookman Old Style"/>
          <w:sz w:val="22"/>
          <w:szCs w:val="22"/>
        </w:rPr>
        <w:t xml:space="preserve"> </w:t>
      </w:r>
      <w:r w:rsidRPr="006D4D74">
        <w:rPr>
          <w:rFonts w:ascii="Bookman Old Style" w:hAnsi="Bookman Old Style"/>
          <w:sz w:val="22"/>
          <w:szCs w:val="22"/>
        </w:rPr>
        <w:t>di</w:t>
      </w:r>
      <w:r w:rsidR="00477FA3" w:rsidRPr="006D4D74">
        <w:rPr>
          <w:rFonts w:ascii="Bookman Old Style" w:hAnsi="Bookman Old Style"/>
          <w:sz w:val="22"/>
          <w:szCs w:val="22"/>
        </w:rPr>
        <w:t xml:space="preserve"> </w:t>
      </w:r>
      <w:r w:rsidRPr="006D4D74">
        <w:rPr>
          <w:rFonts w:ascii="Bookman Old Style" w:hAnsi="Bookman Old Style"/>
          <w:sz w:val="22"/>
          <w:szCs w:val="22"/>
        </w:rPr>
        <w:t>votazione).</w:t>
      </w:r>
    </w:p>
    <w:p w14:paraId="0E3F0C22" w14:textId="1E04A2CF" w:rsidR="00EF5D6A" w:rsidRPr="00F75186" w:rsidRDefault="00EF5D6A" w:rsidP="00EF5D6A">
      <w:pPr>
        <w:spacing w:line="360" w:lineRule="auto"/>
        <w:ind w:right="-432"/>
        <w:jc w:val="both"/>
        <w:rPr>
          <w:rFonts w:ascii="Bookman Old Style" w:hAnsi="Bookman Old Style"/>
          <w:sz w:val="22"/>
          <w:szCs w:val="22"/>
        </w:rPr>
      </w:pPr>
      <w:r>
        <w:rPr>
          <w:rFonts w:ascii="Bookman Old Style" w:hAnsi="Bookman Old Style"/>
          <w:sz w:val="22"/>
          <w:szCs w:val="22"/>
        </w:rPr>
        <w:t>Si evidenzia</w:t>
      </w:r>
      <w:r w:rsidR="006D4D74">
        <w:rPr>
          <w:rFonts w:ascii="Bookman Old Style" w:hAnsi="Bookman Old Style"/>
          <w:sz w:val="22"/>
          <w:szCs w:val="22"/>
        </w:rPr>
        <w:t xml:space="preserve">, infine, che </w:t>
      </w:r>
      <w:r>
        <w:rPr>
          <w:rFonts w:ascii="Bookman Old Style" w:hAnsi="Bookman Old Style"/>
          <w:sz w:val="22"/>
          <w:szCs w:val="22"/>
        </w:rPr>
        <w:t>l</w:t>
      </w:r>
      <w:r w:rsidRPr="00EF5D6A">
        <w:rPr>
          <w:rFonts w:ascii="Bookman Old Style" w:hAnsi="Bookman Old Style"/>
          <w:sz w:val="22"/>
          <w:szCs w:val="22"/>
        </w:rPr>
        <w:t>’articolo 38-bis</w:t>
      </w:r>
      <w:r>
        <w:rPr>
          <w:rFonts w:ascii="Bookman Old Style" w:hAnsi="Bookman Old Style"/>
          <w:sz w:val="22"/>
          <w:szCs w:val="22"/>
        </w:rPr>
        <w:t xml:space="preserve"> del decreto-legge </w:t>
      </w:r>
      <w:r w:rsidR="006D4D74" w:rsidRPr="006D4D74">
        <w:rPr>
          <w:rFonts w:ascii="Bookman Old Style" w:hAnsi="Bookman Old Style"/>
          <w:sz w:val="22"/>
          <w:szCs w:val="22"/>
        </w:rPr>
        <w:t xml:space="preserve">31 maggio 2021, n. 77 </w:t>
      </w:r>
      <w:r w:rsidR="006D4D74">
        <w:rPr>
          <w:rFonts w:ascii="Bookman Old Style" w:hAnsi="Bookman Old Style"/>
          <w:sz w:val="22"/>
          <w:szCs w:val="22"/>
        </w:rPr>
        <w:t xml:space="preserve">convertito in </w:t>
      </w:r>
      <w:r w:rsidR="006D4D74" w:rsidRPr="006D4D74">
        <w:rPr>
          <w:rFonts w:ascii="Bookman Old Style" w:hAnsi="Bookman Old Style"/>
          <w:sz w:val="22"/>
          <w:szCs w:val="22"/>
        </w:rPr>
        <w:t>legge 29 luglio 2021, n. 108</w:t>
      </w:r>
      <w:r w:rsidRPr="00EF5D6A">
        <w:rPr>
          <w:rFonts w:ascii="Bookman Old Style" w:hAnsi="Bookman Old Style"/>
          <w:sz w:val="22"/>
          <w:szCs w:val="22"/>
        </w:rPr>
        <w:t xml:space="preserve">, </w:t>
      </w:r>
      <w:r w:rsidR="006D4D74">
        <w:rPr>
          <w:rFonts w:ascii="Bookman Old Style" w:hAnsi="Bookman Old Style"/>
          <w:sz w:val="22"/>
          <w:szCs w:val="22"/>
        </w:rPr>
        <w:t xml:space="preserve">c.d. Semplificazioni, nell’ambito delle misure </w:t>
      </w:r>
      <w:r w:rsidRPr="00EF5D6A">
        <w:rPr>
          <w:rFonts w:ascii="Bookman Old Style" w:hAnsi="Bookman Old Style"/>
          <w:sz w:val="22"/>
          <w:szCs w:val="22"/>
        </w:rPr>
        <w:t>introdott</w:t>
      </w:r>
      <w:r w:rsidR="006D4D74">
        <w:rPr>
          <w:rFonts w:ascii="Bookman Old Style" w:hAnsi="Bookman Old Style"/>
          <w:sz w:val="22"/>
          <w:szCs w:val="22"/>
        </w:rPr>
        <w:t>e</w:t>
      </w:r>
      <w:r w:rsidRPr="00EF5D6A">
        <w:rPr>
          <w:rFonts w:ascii="Bookman Old Style" w:hAnsi="Bookman Old Style"/>
          <w:sz w:val="22"/>
          <w:szCs w:val="22"/>
        </w:rPr>
        <w:t xml:space="preserve"> </w:t>
      </w:r>
      <w:r w:rsidR="006D4D74">
        <w:rPr>
          <w:rFonts w:ascii="Bookman Old Style" w:hAnsi="Bookman Old Style"/>
          <w:sz w:val="22"/>
          <w:szCs w:val="22"/>
        </w:rPr>
        <w:t xml:space="preserve">per la </w:t>
      </w:r>
      <w:r w:rsidRPr="00EF5D6A">
        <w:rPr>
          <w:rFonts w:ascii="Bookman Old Style" w:hAnsi="Bookman Old Style"/>
          <w:sz w:val="22"/>
          <w:szCs w:val="22"/>
        </w:rPr>
        <w:t>digitalizzazione in materia di procedimento elettorale</w:t>
      </w:r>
      <w:r w:rsidR="006D4D74">
        <w:rPr>
          <w:rFonts w:ascii="Bookman Old Style" w:hAnsi="Bookman Old Style"/>
          <w:sz w:val="22"/>
          <w:szCs w:val="22"/>
        </w:rPr>
        <w:t xml:space="preserve">, ha previsto </w:t>
      </w:r>
      <w:r w:rsidRPr="00EF5D6A">
        <w:rPr>
          <w:rFonts w:ascii="Bookman Old Style" w:hAnsi="Bookman Old Style"/>
          <w:sz w:val="22"/>
          <w:szCs w:val="22"/>
        </w:rPr>
        <w:t>che il deposito del contrassegno da parte dei partiti politici che intendono</w:t>
      </w:r>
      <w:r w:rsidR="006D4D74">
        <w:rPr>
          <w:rFonts w:ascii="Bookman Old Style" w:hAnsi="Bookman Old Style"/>
          <w:sz w:val="22"/>
          <w:szCs w:val="22"/>
        </w:rPr>
        <w:t xml:space="preserve"> </w:t>
      </w:r>
      <w:r w:rsidRPr="00EF5D6A">
        <w:rPr>
          <w:rFonts w:ascii="Bookman Old Style" w:hAnsi="Bookman Old Style"/>
          <w:sz w:val="22"/>
          <w:szCs w:val="22"/>
        </w:rPr>
        <w:t>presentare liste di candidati alle elezioni possa avvenire anche su</w:t>
      </w:r>
      <w:r w:rsidR="006D4D74">
        <w:rPr>
          <w:rFonts w:ascii="Bookman Old Style" w:hAnsi="Bookman Old Style"/>
          <w:sz w:val="22"/>
          <w:szCs w:val="22"/>
        </w:rPr>
        <w:t xml:space="preserve"> </w:t>
      </w:r>
      <w:r w:rsidRPr="00EF5D6A">
        <w:rPr>
          <w:rFonts w:ascii="Bookman Old Style" w:hAnsi="Bookman Old Style"/>
          <w:sz w:val="22"/>
          <w:szCs w:val="22"/>
        </w:rPr>
        <w:t>supporto digitale</w:t>
      </w:r>
      <w:r w:rsidR="006D4D74">
        <w:rPr>
          <w:rFonts w:ascii="Bookman Old Style" w:hAnsi="Bookman Old Style"/>
          <w:sz w:val="22"/>
          <w:szCs w:val="22"/>
        </w:rPr>
        <w:t>.</w:t>
      </w:r>
    </w:p>
    <w:p w14:paraId="369F0445" w14:textId="77777777" w:rsidR="00307C8E" w:rsidRPr="00F75186" w:rsidRDefault="00307C8E" w:rsidP="0080744D">
      <w:pPr>
        <w:spacing w:line="360" w:lineRule="auto"/>
        <w:ind w:right="-432"/>
        <w:jc w:val="both"/>
        <w:rPr>
          <w:rFonts w:ascii="Bookman Old Style" w:hAnsi="Bookman Old Style"/>
          <w:sz w:val="22"/>
          <w:szCs w:val="22"/>
        </w:rPr>
      </w:pPr>
    </w:p>
    <w:p w14:paraId="0D739A0B" w14:textId="2109F9E8" w:rsidR="00307C8E" w:rsidRPr="00D537C8" w:rsidRDefault="002F4D03" w:rsidP="0080744D">
      <w:pPr>
        <w:numPr>
          <w:ilvl w:val="0"/>
          <w:numId w:val="2"/>
        </w:numPr>
        <w:spacing w:line="360" w:lineRule="auto"/>
        <w:ind w:left="0" w:right="-432"/>
        <w:jc w:val="both"/>
        <w:rPr>
          <w:rFonts w:ascii="Bookman Old Style" w:hAnsi="Bookman Old Style"/>
          <w:b/>
          <w:sz w:val="22"/>
          <w:szCs w:val="22"/>
        </w:rPr>
      </w:pPr>
      <w:r w:rsidRPr="00D537C8">
        <w:rPr>
          <w:rFonts w:ascii="Bookman Old Style" w:hAnsi="Bookman Old Style"/>
          <w:b/>
          <w:sz w:val="22"/>
          <w:szCs w:val="22"/>
          <w:u w:val="single"/>
        </w:rPr>
        <w:t>Operazione</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di</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verifica</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della</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legalità</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della</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documentazione</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presentata</w:t>
      </w:r>
    </w:p>
    <w:p w14:paraId="26E95CB5" w14:textId="2C388E25" w:rsidR="00307C8E" w:rsidRPr="00F75186" w:rsidRDefault="002F4D03" w:rsidP="0080744D">
      <w:pPr>
        <w:spacing w:line="360" w:lineRule="auto"/>
        <w:ind w:right="-432"/>
        <w:jc w:val="both"/>
        <w:rPr>
          <w:rFonts w:ascii="Bookman Old Style" w:hAnsi="Bookman Old Style"/>
          <w:sz w:val="22"/>
          <w:szCs w:val="22"/>
        </w:rPr>
      </w:pP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quanto</w:t>
      </w:r>
      <w:r w:rsidR="00477FA3" w:rsidRPr="00F75186">
        <w:rPr>
          <w:rFonts w:ascii="Bookman Old Style" w:hAnsi="Bookman Old Style"/>
          <w:sz w:val="22"/>
          <w:szCs w:val="22"/>
        </w:rPr>
        <w:t xml:space="preserve"> </w:t>
      </w:r>
      <w:r w:rsidRPr="00F75186">
        <w:rPr>
          <w:rFonts w:ascii="Bookman Old Style" w:hAnsi="Bookman Old Style"/>
          <w:sz w:val="22"/>
          <w:szCs w:val="22"/>
        </w:rPr>
        <w:t>riguarda</w:t>
      </w:r>
      <w:r w:rsidR="00477FA3" w:rsidRPr="00F75186">
        <w:rPr>
          <w:rFonts w:ascii="Bookman Old Style" w:hAnsi="Bookman Old Style"/>
          <w:sz w:val="22"/>
          <w:szCs w:val="22"/>
        </w:rPr>
        <w:t xml:space="preserve"> </w:t>
      </w:r>
      <w:r w:rsidRPr="00F75186">
        <w:rPr>
          <w:rFonts w:ascii="Bookman Old Style" w:hAnsi="Bookman Old Style"/>
          <w:sz w:val="22"/>
          <w:szCs w:val="22"/>
        </w:rPr>
        <w:t>le</w:t>
      </w:r>
      <w:r w:rsidR="00477FA3" w:rsidRPr="00F75186">
        <w:rPr>
          <w:rFonts w:ascii="Bookman Old Style" w:hAnsi="Bookman Old Style"/>
          <w:sz w:val="22"/>
          <w:szCs w:val="22"/>
        </w:rPr>
        <w:t xml:space="preserve"> </w:t>
      </w:r>
      <w:r w:rsidRPr="00F75186">
        <w:rPr>
          <w:rFonts w:ascii="Bookman Old Style" w:hAnsi="Bookman Old Style"/>
          <w:sz w:val="22"/>
          <w:szCs w:val="22"/>
        </w:rPr>
        <w:t>operazion</w:t>
      </w:r>
      <w:r w:rsidR="0096684A" w:rsidRPr="00F75186">
        <w:rPr>
          <w:rFonts w:ascii="Bookman Old Style" w:hAnsi="Bookman Old Style"/>
          <w:sz w:val="22"/>
          <w:szCs w:val="22"/>
        </w:rPr>
        <w:t>i</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verifica</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legalità</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documentazione</w:t>
      </w:r>
      <w:r w:rsidR="00477FA3" w:rsidRPr="00F75186">
        <w:rPr>
          <w:rFonts w:ascii="Bookman Old Style" w:hAnsi="Bookman Old Style"/>
          <w:sz w:val="22"/>
          <w:szCs w:val="22"/>
        </w:rPr>
        <w:t xml:space="preserve"> </w:t>
      </w:r>
      <w:r w:rsidRPr="00F75186">
        <w:rPr>
          <w:rFonts w:ascii="Bookman Old Style" w:hAnsi="Bookman Old Style"/>
          <w:sz w:val="22"/>
          <w:szCs w:val="22"/>
        </w:rPr>
        <w:t>presentata,</w:t>
      </w:r>
      <w:r w:rsidR="00477FA3" w:rsidRPr="00F75186">
        <w:rPr>
          <w:rFonts w:ascii="Bookman Old Style" w:hAnsi="Bookman Old Style"/>
          <w:sz w:val="22"/>
          <w:szCs w:val="22"/>
        </w:rPr>
        <w:t xml:space="preserve"> </w:t>
      </w:r>
      <w:r w:rsidRPr="00F75186">
        <w:rPr>
          <w:rFonts w:ascii="Bookman Old Style" w:hAnsi="Bookman Old Style"/>
          <w:sz w:val="22"/>
          <w:szCs w:val="22"/>
        </w:rPr>
        <w:t>queste</w:t>
      </w:r>
      <w:r w:rsidR="00477FA3" w:rsidRPr="00F75186">
        <w:rPr>
          <w:rFonts w:ascii="Bookman Old Style" w:hAnsi="Bookman Old Style"/>
          <w:sz w:val="22"/>
          <w:szCs w:val="22"/>
        </w:rPr>
        <w:t xml:space="preserve"> </w:t>
      </w:r>
      <w:r w:rsidRPr="00F75186">
        <w:rPr>
          <w:rFonts w:ascii="Bookman Old Style" w:hAnsi="Bookman Old Style"/>
          <w:sz w:val="22"/>
          <w:szCs w:val="22"/>
        </w:rPr>
        <w:t>sono</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competenza</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Commissione</w:t>
      </w:r>
      <w:r w:rsidR="00477FA3" w:rsidRPr="00F75186">
        <w:rPr>
          <w:rFonts w:ascii="Bookman Old Style" w:hAnsi="Bookman Old Style"/>
          <w:sz w:val="22"/>
          <w:szCs w:val="22"/>
        </w:rPr>
        <w:t xml:space="preserve"> </w:t>
      </w:r>
      <w:r w:rsidRPr="00F75186">
        <w:rPr>
          <w:rFonts w:ascii="Bookman Old Style" w:hAnsi="Bookman Old Style"/>
          <w:sz w:val="22"/>
          <w:szCs w:val="22"/>
        </w:rPr>
        <w:t>elettorale</w:t>
      </w:r>
      <w:r w:rsidR="00477FA3" w:rsidRPr="00F75186">
        <w:rPr>
          <w:rFonts w:ascii="Bookman Old Style" w:hAnsi="Bookman Old Style"/>
          <w:sz w:val="22"/>
          <w:szCs w:val="22"/>
        </w:rPr>
        <w:t xml:space="preserve"> </w:t>
      </w:r>
      <w:r w:rsidRPr="00F75186">
        <w:rPr>
          <w:rFonts w:ascii="Bookman Old Style" w:hAnsi="Bookman Old Style"/>
          <w:sz w:val="22"/>
          <w:szCs w:val="22"/>
        </w:rPr>
        <w:t>circondariale,</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quale</w:t>
      </w:r>
      <w:r w:rsidR="00477FA3" w:rsidRPr="00F75186">
        <w:rPr>
          <w:rFonts w:ascii="Bookman Old Style" w:hAnsi="Bookman Old Style"/>
          <w:sz w:val="22"/>
          <w:szCs w:val="22"/>
        </w:rPr>
        <w:t xml:space="preserve"> </w:t>
      </w:r>
      <w:r w:rsidRPr="00F75186">
        <w:rPr>
          <w:rFonts w:ascii="Bookman Old Style" w:hAnsi="Bookman Old Style"/>
          <w:sz w:val="22"/>
          <w:szCs w:val="22"/>
        </w:rPr>
        <w:t>compie</w:t>
      </w:r>
      <w:r w:rsidR="00477FA3" w:rsidRPr="00F75186">
        <w:rPr>
          <w:rFonts w:ascii="Bookman Old Style" w:hAnsi="Bookman Old Style"/>
          <w:sz w:val="22"/>
          <w:szCs w:val="22"/>
        </w:rPr>
        <w:t xml:space="preserve"> </w:t>
      </w:r>
      <w:r w:rsidRPr="00F75186">
        <w:rPr>
          <w:rFonts w:ascii="Bookman Old Style" w:hAnsi="Bookman Old Style"/>
          <w:sz w:val="22"/>
          <w:szCs w:val="22"/>
        </w:rPr>
        <w:t>tutte</w:t>
      </w:r>
      <w:r w:rsidR="00477FA3" w:rsidRPr="00F75186">
        <w:rPr>
          <w:rFonts w:ascii="Bookman Old Style" w:hAnsi="Bookman Old Style"/>
          <w:sz w:val="22"/>
          <w:szCs w:val="22"/>
        </w:rPr>
        <w:t xml:space="preserve"> </w:t>
      </w:r>
      <w:r w:rsidRPr="00F75186">
        <w:rPr>
          <w:rFonts w:ascii="Bookman Old Style" w:hAnsi="Bookman Old Style"/>
          <w:sz w:val="22"/>
          <w:szCs w:val="22"/>
        </w:rPr>
        <w:t>le</w:t>
      </w:r>
      <w:r w:rsidR="00477FA3" w:rsidRPr="00F75186">
        <w:rPr>
          <w:rFonts w:ascii="Bookman Old Style" w:hAnsi="Bookman Old Style"/>
          <w:sz w:val="22"/>
          <w:szCs w:val="22"/>
        </w:rPr>
        <w:t xml:space="preserve"> </w:t>
      </w:r>
      <w:r w:rsidRPr="00F75186">
        <w:rPr>
          <w:rFonts w:ascii="Bookman Old Style" w:hAnsi="Bookman Old Style"/>
          <w:sz w:val="22"/>
          <w:szCs w:val="22"/>
        </w:rPr>
        <w:t>operazioni</w:t>
      </w:r>
      <w:r w:rsidR="00477FA3" w:rsidRPr="00F75186">
        <w:rPr>
          <w:rFonts w:ascii="Bookman Old Style" w:hAnsi="Bookman Old Style"/>
          <w:sz w:val="22"/>
          <w:szCs w:val="22"/>
        </w:rPr>
        <w:t xml:space="preserve"> </w:t>
      </w:r>
      <w:r w:rsidRPr="00F75186">
        <w:rPr>
          <w:rFonts w:ascii="Bookman Old Style" w:hAnsi="Bookman Old Style"/>
          <w:sz w:val="22"/>
          <w:szCs w:val="22"/>
        </w:rPr>
        <w:t>contemplate</w:t>
      </w:r>
      <w:r w:rsidR="00477FA3" w:rsidRPr="00F75186">
        <w:rPr>
          <w:rFonts w:ascii="Bookman Old Style" w:hAnsi="Bookman Old Style"/>
          <w:sz w:val="22"/>
          <w:szCs w:val="22"/>
        </w:rPr>
        <w:t xml:space="preserve"> </w:t>
      </w:r>
      <w:r w:rsidRPr="00F75186">
        <w:rPr>
          <w:rFonts w:ascii="Bookman Old Style" w:hAnsi="Bookman Old Style"/>
          <w:sz w:val="22"/>
          <w:szCs w:val="22"/>
        </w:rPr>
        <w:t>dagli</w:t>
      </w:r>
      <w:r w:rsidR="00477FA3" w:rsidRPr="00F75186">
        <w:rPr>
          <w:rFonts w:ascii="Bookman Old Style" w:hAnsi="Bookman Old Style"/>
          <w:sz w:val="22"/>
          <w:szCs w:val="22"/>
        </w:rPr>
        <w:t xml:space="preserve"> </w:t>
      </w:r>
      <w:r w:rsidRPr="00F75186">
        <w:rPr>
          <w:rFonts w:ascii="Bookman Old Style" w:hAnsi="Bookman Old Style"/>
          <w:sz w:val="22"/>
          <w:szCs w:val="22"/>
        </w:rPr>
        <w:t>artt.</w:t>
      </w:r>
      <w:r w:rsidR="00477FA3" w:rsidRPr="00F75186">
        <w:rPr>
          <w:rFonts w:ascii="Bookman Old Style" w:hAnsi="Bookman Old Style"/>
          <w:sz w:val="22"/>
          <w:szCs w:val="22"/>
        </w:rPr>
        <w:t xml:space="preserve"> </w:t>
      </w:r>
      <w:r w:rsidRPr="00F75186">
        <w:rPr>
          <w:rFonts w:ascii="Bookman Old Style" w:hAnsi="Bookman Old Style"/>
          <w:sz w:val="22"/>
          <w:szCs w:val="22"/>
        </w:rPr>
        <w:t>30</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31</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T.U.</w:t>
      </w:r>
      <w:r w:rsidR="00477FA3" w:rsidRPr="00F75186">
        <w:rPr>
          <w:rFonts w:ascii="Bookman Old Style" w:hAnsi="Bookman Old Style"/>
          <w:sz w:val="22"/>
          <w:szCs w:val="22"/>
        </w:rPr>
        <w:t xml:space="preserve"> </w:t>
      </w:r>
      <w:r w:rsidRPr="00F75186">
        <w:rPr>
          <w:rFonts w:ascii="Bookman Old Style" w:hAnsi="Bookman Old Style"/>
          <w:sz w:val="22"/>
          <w:szCs w:val="22"/>
        </w:rPr>
        <w:t>n.</w:t>
      </w:r>
      <w:r w:rsidR="00477FA3" w:rsidRPr="00F75186">
        <w:rPr>
          <w:rFonts w:ascii="Bookman Old Style" w:hAnsi="Bookman Old Style"/>
          <w:sz w:val="22"/>
          <w:szCs w:val="22"/>
        </w:rPr>
        <w:t xml:space="preserve"> </w:t>
      </w:r>
      <w:r w:rsidRPr="00F75186">
        <w:rPr>
          <w:rFonts w:ascii="Bookman Old Style" w:hAnsi="Bookman Old Style"/>
          <w:sz w:val="22"/>
          <w:szCs w:val="22"/>
        </w:rPr>
        <w:t>570/</w:t>
      </w:r>
      <w:r w:rsidR="00DC5971" w:rsidRPr="00F75186">
        <w:rPr>
          <w:rFonts w:ascii="Bookman Old Style" w:hAnsi="Bookman Old Style"/>
          <w:sz w:val="22"/>
          <w:szCs w:val="22"/>
        </w:rPr>
        <w:t>19</w:t>
      </w:r>
      <w:r w:rsidRPr="00F75186">
        <w:rPr>
          <w:rFonts w:ascii="Bookman Old Style" w:hAnsi="Bookman Old Style"/>
          <w:sz w:val="22"/>
          <w:szCs w:val="22"/>
        </w:rPr>
        <w:t>60</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i</w:t>
      </w:r>
      <w:r w:rsidR="00477FA3" w:rsidRPr="00F75186">
        <w:rPr>
          <w:rFonts w:ascii="Bookman Old Style" w:hAnsi="Bookman Old Style"/>
          <w:sz w:val="22"/>
          <w:szCs w:val="22"/>
        </w:rPr>
        <w:t xml:space="preserve"> </w:t>
      </w:r>
      <w:r w:rsidRPr="00F75186">
        <w:rPr>
          <w:rFonts w:ascii="Bookman Old Style" w:hAnsi="Bookman Old Style"/>
          <w:sz w:val="22"/>
          <w:szCs w:val="22"/>
        </w:rPr>
        <w:t>comuni</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popolazione</w:t>
      </w:r>
      <w:r w:rsidR="00477FA3" w:rsidRPr="00F75186">
        <w:rPr>
          <w:rFonts w:ascii="Bookman Old Style" w:hAnsi="Bookman Old Style"/>
          <w:sz w:val="22"/>
          <w:szCs w:val="22"/>
        </w:rPr>
        <w:t xml:space="preserve"> </w:t>
      </w:r>
      <w:r w:rsidRPr="00F75186">
        <w:rPr>
          <w:rFonts w:ascii="Bookman Old Style" w:hAnsi="Bookman Old Style"/>
          <w:sz w:val="22"/>
          <w:szCs w:val="22"/>
        </w:rPr>
        <w:t>fino</w:t>
      </w:r>
      <w:r w:rsidR="00477FA3" w:rsidRPr="00F75186">
        <w:rPr>
          <w:rFonts w:ascii="Bookman Old Style" w:hAnsi="Bookman Old Style"/>
          <w:sz w:val="22"/>
          <w:szCs w:val="22"/>
        </w:rPr>
        <w:t xml:space="preserve"> </w:t>
      </w:r>
      <w:r w:rsidRPr="00F75186">
        <w:rPr>
          <w:rFonts w:ascii="Bookman Old Style" w:hAnsi="Bookman Old Style"/>
          <w:sz w:val="22"/>
          <w:szCs w:val="22"/>
        </w:rPr>
        <w:t>a</w:t>
      </w:r>
      <w:r w:rsidR="00477FA3" w:rsidRPr="00F75186">
        <w:rPr>
          <w:rFonts w:ascii="Bookman Old Style" w:hAnsi="Bookman Old Style"/>
          <w:sz w:val="22"/>
          <w:szCs w:val="22"/>
        </w:rPr>
        <w:t xml:space="preserve"> </w:t>
      </w:r>
      <w:r w:rsidRPr="00F75186">
        <w:rPr>
          <w:rFonts w:ascii="Bookman Old Style" w:hAnsi="Bookman Old Style"/>
          <w:sz w:val="22"/>
          <w:szCs w:val="22"/>
        </w:rPr>
        <w:t>15.000</w:t>
      </w:r>
      <w:r w:rsidR="00477FA3" w:rsidRPr="00F75186">
        <w:rPr>
          <w:rFonts w:ascii="Bookman Old Style" w:hAnsi="Bookman Old Style"/>
          <w:sz w:val="22"/>
          <w:szCs w:val="22"/>
        </w:rPr>
        <w:t xml:space="preserve"> </w:t>
      </w:r>
      <w:r w:rsidRPr="00F75186">
        <w:rPr>
          <w:rFonts w:ascii="Bookman Old Style" w:hAnsi="Bookman Old Style"/>
          <w:sz w:val="22"/>
          <w:szCs w:val="22"/>
        </w:rPr>
        <w:t>abitanti</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dagli</w:t>
      </w:r>
      <w:r w:rsidR="00477FA3" w:rsidRPr="00F75186">
        <w:rPr>
          <w:rFonts w:ascii="Bookman Old Style" w:hAnsi="Bookman Old Style"/>
          <w:sz w:val="22"/>
          <w:szCs w:val="22"/>
        </w:rPr>
        <w:t xml:space="preserve"> </w:t>
      </w:r>
      <w:r w:rsidRPr="00F75186">
        <w:rPr>
          <w:rFonts w:ascii="Bookman Old Style" w:hAnsi="Bookman Old Style"/>
          <w:sz w:val="22"/>
          <w:szCs w:val="22"/>
        </w:rPr>
        <w:t>artt.</w:t>
      </w:r>
      <w:r w:rsidR="00477FA3" w:rsidRPr="00F75186">
        <w:rPr>
          <w:rFonts w:ascii="Bookman Old Style" w:hAnsi="Bookman Old Style"/>
          <w:sz w:val="22"/>
          <w:szCs w:val="22"/>
        </w:rPr>
        <w:t xml:space="preserve"> </w:t>
      </w:r>
      <w:r w:rsidRPr="00F75186">
        <w:rPr>
          <w:rFonts w:ascii="Bookman Old Style" w:hAnsi="Bookman Old Style"/>
          <w:sz w:val="22"/>
          <w:szCs w:val="22"/>
        </w:rPr>
        <w:t>33</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34</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T.U.</w:t>
      </w:r>
      <w:r w:rsidR="00477FA3" w:rsidRPr="00F75186">
        <w:rPr>
          <w:rFonts w:ascii="Bookman Old Style" w:hAnsi="Bookman Old Style"/>
          <w:sz w:val="22"/>
          <w:szCs w:val="22"/>
        </w:rPr>
        <w:t xml:space="preserve"> </w:t>
      </w:r>
      <w:r w:rsidRPr="00F75186">
        <w:rPr>
          <w:rFonts w:ascii="Bookman Old Style" w:hAnsi="Bookman Old Style"/>
          <w:sz w:val="22"/>
          <w:szCs w:val="22"/>
        </w:rPr>
        <w:t>n.</w:t>
      </w:r>
      <w:r w:rsidR="00477FA3" w:rsidRPr="00F75186">
        <w:rPr>
          <w:rFonts w:ascii="Bookman Old Style" w:hAnsi="Bookman Old Style"/>
          <w:sz w:val="22"/>
          <w:szCs w:val="22"/>
        </w:rPr>
        <w:t xml:space="preserve"> </w:t>
      </w:r>
      <w:r w:rsidRPr="00F75186">
        <w:rPr>
          <w:rFonts w:ascii="Bookman Old Style" w:hAnsi="Bookman Old Style"/>
          <w:sz w:val="22"/>
          <w:szCs w:val="22"/>
        </w:rPr>
        <w:t>570/</w:t>
      </w:r>
      <w:r w:rsidR="00DC5971" w:rsidRPr="00F75186">
        <w:rPr>
          <w:rFonts w:ascii="Bookman Old Style" w:hAnsi="Bookman Old Style"/>
          <w:sz w:val="22"/>
          <w:szCs w:val="22"/>
        </w:rPr>
        <w:t>19</w:t>
      </w:r>
      <w:r w:rsidRPr="00F75186">
        <w:rPr>
          <w:rFonts w:ascii="Bookman Old Style" w:hAnsi="Bookman Old Style"/>
          <w:sz w:val="22"/>
          <w:szCs w:val="22"/>
        </w:rPr>
        <w:t>60</w:t>
      </w:r>
      <w:r w:rsidR="00477FA3" w:rsidRPr="00F75186">
        <w:rPr>
          <w:rFonts w:ascii="Bookman Old Style" w:hAnsi="Bookman Old Style"/>
          <w:sz w:val="22"/>
          <w:szCs w:val="22"/>
        </w:rPr>
        <w:t xml:space="preserve"> </w:t>
      </w:r>
      <w:r w:rsidRPr="00F75186">
        <w:rPr>
          <w:rFonts w:ascii="Bookman Old Style" w:hAnsi="Bookman Old Style"/>
          <w:sz w:val="22"/>
          <w:szCs w:val="22"/>
        </w:rPr>
        <w:t>nonché</w:t>
      </w:r>
      <w:r w:rsidR="00477FA3" w:rsidRPr="00F75186">
        <w:rPr>
          <w:rFonts w:ascii="Bookman Old Style" w:hAnsi="Bookman Old Style"/>
          <w:sz w:val="22"/>
          <w:szCs w:val="22"/>
        </w:rPr>
        <w:t xml:space="preserve"> </w:t>
      </w:r>
      <w:r w:rsidRPr="00F75186">
        <w:rPr>
          <w:rFonts w:ascii="Bookman Old Style" w:hAnsi="Bookman Old Style"/>
          <w:sz w:val="22"/>
          <w:szCs w:val="22"/>
        </w:rPr>
        <w:t>dagli</w:t>
      </w:r>
      <w:r w:rsidR="00477FA3" w:rsidRPr="00F75186">
        <w:rPr>
          <w:rFonts w:ascii="Bookman Old Style" w:hAnsi="Bookman Old Style"/>
          <w:sz w:val="22"/>
          <w:szCs w:val="22"/>
        </w:rPr>
        <w:t xml:space="preserve"> </w:t>
      </w:r>
      <w:r w:rsidRPr="00F75186">
        <w:rPr>
          <w:rFonts w:ascii="Bookman Old Style" w:hAnsi="Bookman Old Style"/>
          <w:sz w:val="22"/>
          <w:szCs w:val="22"/>
        </w:rPr>
        <w:t>artt.</w:t>
      </w:r>
      <w:r w:rsidR="00477FA3" w:rsidRPr="00F75186">
        <w:rPr>
          <w:rFonts w:ascii="Bookman Old Style" w:hAnsi="Bookman Old Style"/>
          <w:sz w:val="22"/>
          <w:szCs w:val="22"/>
        </w:rPr>
        <w:t xml:space="preserve"> </w:t>
      </w:r>
      <w:r w:rsidRPr="00F75186">
        <w:rPr>
          <w:rFonts w:ascii="Bookman Old Style" w:hAnsi="Bookman Old Style"/>
          <w:sz w:val="22"/>
          <w:szCs w:val="22"/>
        </w:rPr>
        <w:t>71,</w:t>
      </w:r>
      <w:r w:rsidR="00477FA3" w:rsidRPr="00F75186">
        <w:rPr>
          <w:rFonts w:ascii="Bookman Old Style" w:hAnsi="Bookman Old Style"/>
          <w:sz w:val="22"/>
          <w:szCs w:val="22"/>
        </w:rPr>
        <w:t xml:space="preserve"> </w:t>
      </w:r>
      <w:r w:rsidRPr="00F75186">
        <w:rPr>
          <w:rFonts w:ascii="Bookman Old Style" w:hAnsi="Bookman Old Style"/>
          <w:sz w:val="22"/>
          <w:szCs w:val="22"/>
        </w:rPr>
        <w:t>72,</w:t>
      </w:r>
      <w:r w:rsidR="00477FA3" w:rsidRPr="00F75186">
        <w:rPr>
          <w:rFonts w:ascii="Bookman Old Style" w:hAnsi="Bookman Old Style"/>
          <w:sz w:val="22"/>
          <w:szCs w:val="22"/>
        </w:rPr>
        <w:t xml:space="preserve"> </w:t>
      </w:r>
      <w:r w:rsidRPr="00F75186">
        <w:rPr>
          <w:rFonts w:ascii="Bookman Old Style" w:hAnsi="Bookman Old Style"/>
          <w:sz w:val="22"/>
          <w:szCs w:val="22"/>
        </w:rPr>
        <w:t>73</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TUEL</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i</w:t>
      </w:r>
      <w:r w:rsidR="00477FA3" w:rsidRPr="00F75186">
        <w:rPr>
          <w:rFonts w:ascii="Bookman Old Style" w:hAnsi="Bookman Old Style"/>
          <w:sz w:val="22"/>
          <w:szCs w:val="22"/>
        </w:rPr>
        <w:t xml:space="preserve"> </w:t>
      </w:r>
      <w:r w:rsidRPr="00F75186">
        <w:rPr>
          <w:rFonts w:ascii="Bookman Old Style" w:hAnsi="Bookman Old Style"/>
          <w:sz w:val="22"/>
          <w:szCs w:val="22"/>
        </w:rPr>
        <w:t>comuni</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popolazione</w:t>
      </w:r>
      <w:r w:rsidR="00477FA3" w:rsidRPr="00F75186">
        <w:rPr>
          <w:rFonts w:ascii="Bookman Old Style" w:hAnsi="Bookman Old Style"/>
          <w:sz w:val="22"/>
          <w:szCs w:val="22"/>
        </w:rPr>
        <w:t xml:space="preserve"> </w:t>
      </w:r>
      <w:r w:rsidRPr="00F75186">
        <w:rPr>
          <w:rFonts w:ascii="Bookman Old Style" w:hAnsi="Bookman Old Style"/>
          <w:sz w:val="22"/>
          <w:szCs w:val="22"/>
        </w:rPr>
        <w:t>superiore</w:t>
      </w:r>
      <w:r w:rsidR="00477FA3" w:rsidRPr="00F75186">
        <w:rPr>
          <w:rFonts w:ascii="Bookman Old Style" w:hAnsi="Bookman Old Style"/>
          <w:sz w:val="22"/>
          <w:szCs w:val="22"/>
        </w:rPr>
        <w:t xml:space="preserve"> </w:t>
      </w:r>
      <w:r w:rsidRPr="00F75186">
        <w:rPr>
          <w:rFonts w:ascii="Bookman Old Style" w:hAnsi="Bookman Old Style"/>
          <w:sz w:val="22"/>
          <w:szCs w:val="22"/>
        </w:rPr>
        <w:t>ai</w:t>
      </w:r>
      <w:r w:rsidR="00477FA3" w:rsidRPr="00F75186">
        <w:rPr>
          <w:rFonts w:ascii="Bookman Old Style" w:hAnsi="Bookman Old Style"/>
          <w:sz w:val="22"/>
          <w:szCs w:val="22"/>
        </w:rPr>
        <w:t xml:space="preserve"> </w:t>
      </w:r>
      <w:r w:rsidRPr="00F75186">
        <w:rPr>
          <w:rFonts w:ascii="Bookman Old Style" w:hAnsi="Bookman Old Style"/>
          <w:sz w:val="22"/>
          <w:szCs w:val="22"/>
        </w:rPr>
        <w:t>15.000</w:t>
      </w:r>
      <w:r w:rsidR="00477FA3" w:rsidRPr="00F75186">
        <w:rPr>
          <w:rFonts w:ascii="Bookman Old Style" w:hAnsi="Bookman Old Style"/>
          <w:sz w:val="22"/>
          <w:szCs w:val="22"/>
        </w:rPr>
        <w:t xml:space="preserve"> </w:t>
      </w:r>
      <w:r w:rsidRPr="00F75186">
        <w:rPr>
          <w:rFonts w:ascii="Bookman Old Style" w:hAnsi="Bookman Old Style"/>
          <w:sz w:val="22"/>
          <w:szCs w:val="22"/>
        </w:rPr>
        <w:t>abitanti.</w:t>
      </w:r>
    </w:p>
    <w:p w14:paraId="619654E2" w14:textId="0E53A226" w:rsidR="00307C8E" w:rsidRPr="00F75186" w:rsidRDefault="002F4D03" w:rsidP="0080744D">
      <w:pPr>
        <w:spacing w:line="360" w:lineRule="auto"/>
        <w:ind w:right="-432"/>
        <w:jc w:val="both"/>
        <w:rPr>
          <w:rFonts w:ascii="Bookman Old Style" w:hAnsi="Bookman Old Style"/>
          <w:sz w:val="22"/>
          <w:szCs w:val="22"/>
        </w:rPr>
      </w:pPr>
      <w:r w:rsidRPr="00F75186">
        <w:rPr>
          <w:rFonts w:ascii="Bookman Old Style" w:hAnsi="Bookman Old Style"/>
          <w:sz w:val="22"/>
          <w:szCs w:val="22"/>
        </w:rPr>
        <w:t>Le</w:t>
      </w:r>
      <w:r w:rsidR="00477FA3" w:rsidRPr="00F75186">
        <w:rPr>
          <w:rFonts w:ascii="Bookman Old Style" w:hAnsi="Bookman Old Style"/>
          <w:sz w:val="22"/>
          <w:szCs w:val="22"/>
        </w:rPr>
        <w:t xml:space="preserve"> </w:t>
      </w:r>
      <w:r w:rsidRPr="00F75186">
        <w:rPr>
          <w:rFonts w:ascii="Bookman Old Style" w:hAnsi="Bookman Old Style"/>
          <w:sz w:val="22"/>
          <w:szCs w:val="22"/>
        </w:rPr>
        <w:t>decisioni</w:t>
      </w:r>
      <w:r w:rsidR="00477FA3" w:rsidRPr="00F75186">
        <w:rPr>
          <w:rFonts w:ascii="Bookman Old Style" w:hAnsi="Bookman Old Style"/>
          <w:sz w:val="22"/>
          <w:szCs w:val="22"/>
        </w:rPr>
        <w:t xml:space="preserve"> </w:t>
      </w:r>
      <w:r w:rsidRPr="00F75186">
        <w:rPr>
          <w:rFonts w:ascii="Bookman Old Style" w:hAnsi="Bookman Old Style"/>
          <w:sz w:val="22"/>
          <w:szCs w:val="22"/>
        </w:rPr>
        <w:t>adottate</w:t>
      </w:r>
      <w:r w:rsidR="00477FA3" w:rsidRPr="00F75186">
        <w:rPr>
          <w:rFonts w:ascii="Bookman Old Style" w:hAnsi="Bookman Old Style"/>
          <w:sz w:val="22"/>
          <w:szCs w:val="22"/>
        </w:rPr>
        <w:t xml:space="preserve"> </w:t>
      </w:r>
      <w:r w:rsidRPr="00F75186">
        <w:rPr>
          <w:rFonts w:ascii="Bookman Old Style" w:hAnsi="Bookman Old Style"/>
          <w:sz w:val="22"/>
          <w:szCs w:val="22"/>
        </w:rPr>
        <w:t>dalla</w:t>
      </w:r>
      <w:r w:rsidR="00477FA3" w:rsidRPr="00F75186">
        <w:rPr>
          <w:rFonts w:ascii="Bookman Old Style" w:hAnsi="Bookman Old Style"/>
          <w:sz w:val="22"/>
          <w:szCs w:val="22"/>
        </w:rPr>
        <w:t xml:space="preserve"> </w:t>
      </w:r>
      <w:r w:rsidRPr="00F75186">
        <w:rPr>
          <w:rFonts w:ascii="Bookman Old Style" w:hAnsi="Bookman Old Style"/>
          <w:sz w:val="22"/>
          <w:szCs w:val="22"/>
        </w:rPr>
        <w:t>Commissione</w:t>
      </w:r>
      <w:r w:rsidR="00477FA3" w:rsidRPr="00F75186">
        <w:rPr>
          <w:rFonts w:ascii="Bookman Old Style" w:hAnsi="Bookman Old Style"/>
          <w:sz w:val="22"/>
          <w:szCs w:val="22"/>
        </w:rPr>
        <w:t xml:space="preserve"> </w:t>
      </w:r>
      <w:r w:rsidRPr="00F75186">
        <w:rPr>
          <w:rFonts w:ascii="Bookman Old Style" w:hAnsi="Bookman Old Style"/>
          <w:sz w:val="22"/>
          <w:szCs w:val="22"/>
        </w:rPr>
        <w:t>sono</w:t>
      </w:r>
      <w:r w:rsidR="00477FA3" w:rsidRPr="00F75186">
        <w:rPr>
          <w:rFonts w:ascii="Bookman Old Style" w:hAnsi="Bookman Old Style"/>
          <w:sz w:val="22"/>
          <w:szCs w:val="22"/>
        </w:rPr>
        <w:t xml:space="preserve"> </w:t>
      </w:r>
      <w:r w:rsidRPr="00F75186">
        <w:rPr>
          <w:rFonts w:ascii="Bookman Old Style" w:hAnsi="Bookman Old Style"/>
          <w:sz w:val="22"/>
          <w:szCs w:val="22"/>
        </w:rPr>
        <w:t>prontamente</w:t>
      </w:r>
      <w:r w:rsidR="00477FA3" w:rsidRPr="00F75186">
        <w:rPr>
          <w:rFonts w:ascii="Bookman Old Style" w:hAnsi="Bookman Old Style"/>
          <w:sz w:val="22"/>
          <w:szCs w:val="22"/>
        </w:rPr>
        <w:t xml:space="preserve"> </w:t>
      </w:r>
      <w:r w:rsidRPr="00F75186">
        <w:rPr>
          <w:rFonts w:ascii="Bookman Old Style" w:hAnsi="Bookman Old Style"/>
          <w:sz w:val="22"/>
          <w:szCs w:val="22"/>
        </w:rPr>
        <w:t>comunicate</w:t>
      </w:r>
      <w:r w:rsidR="00477FA3" w:rsidRPr="00F75186">
        <w:rPr>
          <w:rFonts w:ascii="Bookman Old Style" w:hAnsi="Bookman Old Style"/>
          <w:sz w:val="22"/>
          <w:szCs w:val="22"/>
        </w:rPr>
        <w:t xml:space="preserve"> </w:t>
      </w:r>
      <w:r w:rsidRPr="00F75186">
        <w:rPr>
          <w:rFonts w:ascii="Bookman Old Style" w:hAnsi="Bookman Old Style"/>
          <w:sz w:val="22"/>
          <w:szCs w:val="22"/>
        </w:rPr>
        <w:t>al</w:t>
      </w:r>
      <w:r w:rsidR="00477FA3" w:rsidRPr="00F75186">
        <w:rPr>
          <w:rFonts w:ascii="Bookman Old Style" w:hAnsi="Bookman Old Style"/>
          <w:sz w:val="22"/>
          <w:szCs w:val="22"/>
        </w:rPr>
        <w:t xml:space="preserve"> </w:t>
      </w:r>
      <w:r w:rsidRPr="00F75186">
        <w:rPr>
          <w:rFonts w:ascii="Bookman Old Style" w:hAnsi="Bookman Old Style"/>
          <w:sz w:val="22"/>
          <w:szCs w:val="22"/>
        </w:rPr>
        <w:t>sindaco</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predisposizione</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manifesto</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candidati</w:t>
      </w:r>
      <w:r w:rsidR="00477FA3" w:rsidRPr="00F75186">
        <w:rPr>
          <w:rFonts w:ascii="Bookman Old Style" w:hAnsi="Bookman Old Style"/>
          <w:sz w:val="22"/>
          <w:szCs w:val="22"/>
        </w:rPr>
        <w:t xml:space="preserve"> </w:t>
      </w:r>
      <w:r w:rsidRPr="00F75186">
        <w:rPr>
          <w:rFonts w:ascii="Bookman Old Style" w:hAnsi="Bookman Old Style"/>
          <w:sz w:val="22"/>
          <w:szCs w:val="22"/>
        </w:rPr>
        <w:t>da</w:t>
      </w:r>
      <w:r w:rsidR="00477FA3" w:rsidRPr="00F75186">
        <w:rPr>
          <w:rFonts w:ascii="Bookman Old Style" w:hAnsi="Bookman Old Style"/>
          <w:sz w:val="22"/>
          <w:szCs w:val="22"/>
        </w:rPr>
        <w:t xml:space="preserve"> </w:t>
      </w:r>
      <w:r w:rsidRPr="00F75186">
        <w:rPr>
          <w:rFonts w:ascii="Bookman Old Style" w:hAnsi="Bookman Old Style"/>
          <w:sz w:val="22"/>
          <w:szCs w:val="22"/>
        </w:rPr>
        <w:t>affiggere</w:t>
      </w:r>
      <w:r w:rsidR="00477FA3" w:rsidRPr="00F75186">
        <w:rPr>
          <w:rFonts w:ascii="Bookman Old Style" w:hAnsi="Bookman Old Style"/>
          <w:sz w:val="22"/>
          <w:szCs w:val="22"/>
        </w:rPr>
        <w:t xml:space="preserve"> </w:t>
      </w:r>
      <w:r w:rsidRPr="00F75186">
        <w:rPr>
          <w:rFonts w:ascii="Bookman Old Style" w:hAnsi="Bookman Old Style"/>
          <w:sz w:val="22"/>
          <w:szCs w:val="22"/>
        </w:rPr>
        <w:t>all</w:t>
      </w:r>
      <w:r w:rsidR="00733531" w:rsidRPr="00F75186">
        <w:rPr>
          <w:rFonts w:ascii="Bookman Old Style" w:hAnsi="Bookman Old Style"/>
          <w:sz w:val="22"/>
          <w:szCs w:val="22"/>
        </w:rPr>
        <w:t>’</w:t>
      </w:r>
      <w:r w:rsidRPr="00F75186">
        <w:rPr>
          <w:rFonts w:ascii="Bookman Old Style" w:hAnsi="Bookman Old Style"/>
          <w:sz w:val="22"/>
          <w:szCs w:val="22"/>
        </w:rPr>
        <w:t>albo</w:t>
      </w:r>
      <w:r w:rsidR="00477FA3" w:rsidRPr="00F75186">
        <w:rPr>
          <w:rFonts w:ascii="Bookman Old Style" w:hAnsi="Bookman Old Style"/>
          <w:sz w:val="22"/>
          <w:szCs w:val="22"/>
        </w:rPr>
        <w:t xml:space="preserve"> </w:t>
      </w:r>
      <w:r w:rsidRPr="00F75186">
        <w:rPr>
          <w:rFonts w:ascii="Bookman Old Style" w:hAnsi="Bookman Old Style"/>
          <w:sz w:val="22"/>
          <w:szCs w:val="22"/>
        </w:rPr>
        <w:t>pretorio</w:t>
      </w:r>
      <w:r w:rsidR="00477FA3" w:rsidRPr="00F75186">
        <w:rPr>
          <w:rFonts w:ascii="Bookman Old Style" w:hAnsi="Bookman Old Style"/>
          <w:sz w:val="22"/>
          <w:szCs w:val="22"/>
        </w:rPr>
        <w:t xml:space="preserve"> </w:t>
      </w:r>
      <w:r w:rsidRPr="00F75186">
        <w:rPr>
          <w:rFonts w:ascii="Bookman Old Style" w:hAnsi="Bookman Old Style"/>
          <w:i/>
          <w:sz w:val="22"/>
          <w:szCs w:val="22"/>
        </w:rPr>
        <w:t>on</w:t>
      </w:r>
      <w:r w:rsidR="00477FA3" w:rsidRPr="00F75186">
        <w:rPr>
          <w:rFonts w:ascii="Bookman Old Style" w:hAnsi="Bookman Old Style"/>
          <w:i/>
          <w:sz w:val="22"/>
          <w:szCs w:val="22"/>
        </w:rPr>
        <w:t xml:space="preserve"> </w:t>
      </w:r>
      <w:r w:rsidRPr="00F75186">
        <w:rPr>
          <w:rFonts w:ascii="Bookman Old Style" w:hAnsi="Bookman Old Style"/>
          <w:i/>
          <w:sz w:val="22"/>
          <w:szCs w:val="22"/>
        </w:rPr>
        <w:t>line</w:t>
      </w:r>
      <w:r w:rsidR="00477FA3" w:rsidRPr="00F75186">
        <w:rPr>
          <w:rFonts w:ascii="Bookman Old Style" w:hAnsi="Bookman Old Style"/>
          <w:sz w:val="22"/>
          <w:szCs w:val="22"/>
        </w:rPr>
        <w:t xml:space="preserve"> </w:t>
      </w:r>
      <w:r w:rsidRPr="00F75186">
        <w:rPr>
          <w:rFonts w:ascii="Bookman Old Style" w:hAnsi="Bookman Old Style"/>
          <w:sz w:val="22"/>
          <w:szCs w:val="22"/>
        </w:rPr>
        <w:t>nonché</w:t>
      </w:r>
      <w:r w:rsidR="00477FA3" w:rsidRPr="00F75186">
        <w:rPr>
          <w:rFonts w:ascii="Bookman Old Style" w:hAnsi="Bookman Old Style"/>
          <w:sz w:val="22"/>
          <w:szCs w:val="22"/>
        </w:rPr>
        <w:t xml:space="preserve"> </w:t>
      </w:r>
      <w:r w:rsidRPr="00F75186">
        <w:rPr>
          <w:rFonts w:ascii="Bookman Old Style" w:hAnsi="Bookman Old Style"/>
          <w:sz w:val="22"/>
          <w:szCs w:val="22"/>
        </w:rPr>
        <w:t>in</w:t>
      </w:r>
      <w:r w:rsidR="00477FA3" w:rsidRPr="00F75186">
        <w:rPr>
          <w:rFonts w:ascii="Bookman Old Style" w:hAnsi="Bookman Old Style"/>
          <w:sz w:val="22"/>
          <w:szCs w:val="22"/>
        </w:rPr>
        <w:t xml:space="preserve"> </w:t>
      </w:r>
      <w:r w:rsidRPr="00F75186">
        <w:rPr>
          <w:rFonts w:ascii="Bookman Old Style" w:hAnsi="Bookman Old Style"/>
          <w:sz w:val="22"/>
          <w:szCs w:val="22"/>
        </w:rPr>
        <w:t>altri</w:t>
      </w:r>
      <w:r w:rsidR="00477FA3" w:rsidRPr="00F75186">
        <w:rPr>
          <w:rFonts w:ascii="Bookman Old Style" w:hAnsi="Bookman Old Style"/>
          <w:sz w:val="22"/>
          <w:szCs w:val="22"/>
        </w:rPr>
        <w:t xml:space="preserve"> </w:t>
      </w:r>
      <w:r w:rsidRPr="00F75186">
        <w:rPr>
          <w:rFonts w:ascii="Bookman Old Style" w:hAnsi="Bookman Old Style"/>
          <w:sz w:val="22"/>
          <w:szCs w:val="22"/>
        </w:rPr>
        <w:t>luoghi</w:t>
      </w:r>
      <w:r w:rsidR="00477FA3" w:rsidRPr="00F75186">
        <w:rPr>
          <w:rFonts w:ascii="Bookman Old Style" w:hAnsi="Bookman Old Style"/>
          <w:sz w:val="22"/>
          <w:szCs w:val="22"/>
        </w:rPr>
        <w:t xml:space="preserve"> </w:t>
      </w:r>
      <w:r w:rsidRPr="00F75186">
        <w:rPr>
          <w:rFonts w:ascii="Bookman Old Style" w:hAnsi="Bookman Old Style"/>
          <w:sz w:val="22"/>
          <w:szCs w:val="22"/>
        </w:rPr>
        <w:t>pubblici,</w:t>
      </w:r>
      <w:r w:rsidR="00477FA3" w:rsidRPr="00F75186">
        <w:rPr>
          <w:rFonts w:ascii="Bookman Old Style" w:hAnsi="Bookman Old Style"/>
          <w:sz w:val="22"/>
          <w:szCs w:val="22"/>
        </w:rPr>
        <w:t xml:space="preserve"> </w:t>
      </w:r>
      <w:r w:rsidRPr="00F75186">
        <w:rPr>
          <w:rFonts w:ascii="Bookman Old Style" w:hAnsi="Bookman Old Style"/>
          <w:sz w:val="22"/>
          <w:szCs w:val="22"/>
        </w:rPr>
        <w:t>entro</w:t>
      </w:r>
      <w:r w:rsidR="00477FA3" w:rsidRPr="00F75186">
        <w:rPr>
          <w:rFonts w:ascii="Bookman Old Style" w:hAnsi="Bookman Old Style"/>
          <w:sz w:val="22"/>
          <w:szCs w:val="22"/>
        </w:rPr>
        <w:t xml:space="preserve"> </w:t>
      </w:r>
      <w:r w:rsidRPr="00F75186">
        <w:rPr>
          <w:rFonts w:ascii="Bookman Old Style" w:hAnsi="Bookman Old Style"/>
          <w:sz w:val="22"/>
          <w:szCs w:val="22"/>
        </w:rPr>
        <w:t>l</w:t>
      </w:r>
      <w:r w:rsidR="00733531" w:rsidRPr="00F75186">
        <w:rPr>
          <w:rFonts w:ascii="Bookman Old Style" w:hAnsi="Bookman Old Style"/>
          <w:sz w:val="22"/>
          <w:szCs w:val="22"/>
        </w:rPr>
        <w:t>’</w:t>
      </w:r>
      <w:r w:rsidRPr="00F75186">
        <w:rPr>
          <w:rFonts w:ascii="Bookman Old Style" w:hAnsi="Bookman Old Style"/>
          <w:sz w:val="22"/>
          <w:szCs w:val="22"/>
        </w:rPr>
        <w:t>ottavo</w:t>
      </w:r>
      <w:r w:rsidR="00477FA3" w:rsidRPr="00F75186">
        <w:rPr>
          <w:rFonts w:ascii="Bookman Old Style" w:hAnsi="Bookman Old Style"/>
          <w:sz w:val="22"/>
          <w:szCs w:val="22"/>
        </w:rPr>
        <w:t xml:space="preserve"> </w:t>
      </w:r>
      <w:r w:rsidRPr="00F75186">
        <w:rPr>
          <w:rFonts w:ascii="Bookman Old Style" w:hAnsi="Bookman Old Style"/>
          <w:sz w:val="22"/>
          <w:szCs w:val="22"/>
        </w:rPr>
        <w:t>giorno</w:t>
      </w:r>
      <w:r w:rsidR="00477FA3" w:rsidRPr="00F75186">
        <w:rPr>
          <w:rFonts w:ascii="Bookman Old Style" w:hAnsi="Bookman Old Style"/>
          <w:sz w:val="22"/>
          <w:szCs w:val="22"/>
        </w:rPr>
        <w:t xml:space="preserve"> </w:t>
      </w:r>
      <w:r w:rsidRPr="00F75186">
        <w:rPr>
          <w:rFonts w:ascii="Bookman Old Style" w:hAnsi="Bookman Old Style"/>
          <w:sz w:val="22"/>
          <w:szCs w:val="22"/>
        </w:rPr>
        <w:t>antecedente</w:t>
      </w:r>
      <w:r w:rsidR="00477FA3" w:rsidRPr="00F75186">
        <w:rPr>
          <w:rFonts w:ascii="Bookman Old Style" w:hAnsi="Bookman Old Style"/>
          <w:sz w:val="22"/>
          <w:szCs w:val="22"/>
        </w:rPr>
        <w:t xml:space="preserve"> </w:t>
      </w:r>
      <w:r w:rsidRPr="00F75186">
        <w:rPr>
          <w:rFonts w:ascii="Bookman Old Style" w:hAnsi="Bookman Old Style"/>
          <w:sz w:val="22"/>
          <w:szCs w:val="22"/>
        </w:rPr>
        <w:t>l</w:t>
      </w:r>
      <w:r w:rsidR="00733531" w:rsidRPr="00F75186">
        <w:rPr>
          <w:rFonts w:ascii="Bookman Old Style" w:hAnsi="Bookman Old Style"/>
          <w:sz w:val="22"/>
          <w:szCs w:val="22"/>
        </w:rPr>
        <w:t>’</w:t>
      </w:r>
      <w:r w:rsidRPr="00F75186">
        <w:rPr>
          <w:rFonts w:ascii="Bookman Old Style" w:hAnsi="Bookman Old Style"/>
          <w:sz w:val="22"/>
          <w:szCs w:val="22"/>
        </w:rPr>
        <w:t>elezione.</w:t>
      </w:r>
      <w:r w:rsidR="00477FA3" w:rsidRPr="00F75186">
        <w:rPr>
          <w:rFonts w:ascii="Bookman Old Style" w:hAnsi="Bookman Old Style"/>
          <w:sz w:val="22"/>
          <w:szCs w:val="22"/>
        </w:rPr>
        <w:t xml:space="preserve"> </w:t>
      </w:r>
      <w:r w:rsidRPr="00F75186">
        <w:rPr>
          <w:rFonts w:ascii="Bookman Old Style" w:hAnsi="Bookman Old Style"/>
          <w:sz w:val="22"/>
          <w:szCs w:val="22"/>
        </w:rPr>
        <w:t>Analoga</w:t>
      </w:r>
      <w:r w:rsidR="00477FA3" w:rsidRPr="00F75186">
        <w:rPr>
          <w:rFonts w:ascii="Bookman Old Style" w:hAnsi="Bookman Old Style"/>
          <w:sz w:val="22"/>
          <w:szCs w:val="22"/>
        </w:rPr>
        <w:t xml:space="preserve"> </w:t>
      </w:r>
      <w:r w:rsidRPr="00F75186">
        <w:rPr>
          <w:rFonts w:ascii="Bookman Old Style" w:hAnsi="Bookman Old Style"/>
          <w:sz w:val="22"/>
          <w:szCs w:val="22"/>
        </w:rPr>
        <w:t>comunicazione</w:t>
      </w:r>
      <w:r w:rsidR="00477FA3" w:rsidRPr="00F75186">
        <w:rPr>
          <w:rFonts w:ascii="Bookman Old Style" w:hAnsi="Bookman Old Style"/>
          <w:sz w:val="22"/>
          <w:szCs w:val="22"/>
        </w:rPr>
        <w:t xml:space="preserve"> </w:t>
      </w:r>
      <w:r w:rsidRPr="00F75186">
        <w:rPr>
          <w:rFonts w:ascii="Bookman Old Style" w:hAnsi="Bookman Old Style"/>
          <w:sz w:val="22"/>
          <w:szCs w:val="22"/>
        </w:rPr>
        <w:t>va</w:t>
      </w:r>
      <w:r w:rsidR="00477FA3" w:rsidRPr="00F75186">
        <w:rPr>
          <w:rFonts w:ascii="Bookman Old Style" w:hAnsi="Bookman Old Style"/>
          <w:sz w:val="22"/>
          <w:szCs w:val="22"/>
        </w:rPr>
        <w:t xml:space="preserve"> </w:t>
      </w:r>
      <w:r w:rsidRPr="00F75186">
        <w:rPr>
          <w:rFonts w:ascii="Bookman Old Style" w:hAnsi="Bookman Old Style"/>
          <w:sz w:val="22"/>
          <w:szCs w:val="22"/>
        </w:rPr>
        <w:t>fatta</w:t>
      </w:r>
      <w:r w:rsidR="00477FA3" w:rsidRPr="00F75186">
        <w:rPr>
          <w:rFonts w:ascii="Bookman Old Style" w:hAnsi="Bookman Old Style"/>
          <w:sz w:val="22"/>
          <w:szCs w:val="22"/>
        </w:rPr>
        <w:t xml:space="preserve"> </w:t>
      </w:r>
      <w:r w:rsidRPr="00F75186">
        <w:rPr>
          <w:rFonts w:ascii="Bookman Old Style" w:hAnsi="Bookman Old Style"/>
          <w:sz w:val="22"/>
          <w:szCs w:val="22"/>
        </w:rPr>
        <w:t>al</w:t>
      </w:r>
      <w:r w:rsidR="00477FA3" w:rsidRPr="00F75186">
        <w:rPr>
          <w:rFonts w:ascii="Bookman Old Style" w:hAnsi="Bookman Old Style"/>
          <w:sz w:val="22"/>
          <w:szCs w:val="22"/>
        </w:rPr>
        <w:t xml:space="preserve"> </w:t>
      </w:r>
      <w:r w:rsidRPr="00F75186">
        <w:rPr>
          <w:rFonts w:ascii="Bookman Old Style" w:hAnsi="Bookman Old Style"/>
          <w:sz w:val="22"/>
          <w:szCs w:val="22"/>
        </w:rPr>
        <w:t>prefetto</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stampa</w:t>
      </w:r>
      <w:r w:rsidR="00477FA3" w:rsidRPr="00F75186">
        <w:rPr>
          <w:rFonts w:ascii="Bookman Old Style" w:hAnsi="Bookman Old Style"/>
          <w:sz w:val="22"/>
          <w:szCs w:val="22"/>
        </w:rPr>
        <w:t xml:space="preserve"> </w:t>
      </w:r>
      <w:r w:rsidRPr="00F75186">
        <w:rPr>
          <w:rFonts w:ascii="Bookman Old Style" w:hAnsi="Bookman Old Style"/>
          <w:sz w:val="22"/>
          <w:szCs w:val="22"/>
        </w:rPr>
        <w:t>delle</w:t>
      </w:r>
      <w:r w:rsidR="00477FA3" w:rsidRPr="00F75186">
        <w:rPr>
          <w:rFonts w:ascii="Bookman Old Style" w:hAnsi="Bookman Old Style"/>
          <w:sz w:val="22"/>
          <w:szCs w:val="22"/>
        </w:rPr>
        <w:t xml:space="preserve"> </w:t>
      </w:r>
      <w:r w:rsidRPr="00F75186">
        <w:rPr>
          <w:rFonts w:ascii="Bookman Old Style" w:hAnsi="Bookman Old Style"/>
          <w:sz w:val="22"/>
          <w:szCs w:val="22"/>
        </w:rPr>
        <w:t>schede</w:t>
      </w:r>
      <w:r w:rsidR="00477FA3" w:rsidRPr="00F75186">
        <w:rPr>
          <w:rFonts w:ascii="Bookman Old Style" w:hAnsi="Bookman Old Style"/>
          <w:sz w:val="22"/>
          <w:szCs w:val="22"/>
        </w:rPr>
        <w:t xml:space="preserve"> </w:t>
      </w:r>
      <w:r w:rsidRPr="00F75186">
        <w:rPr>
          <w:rFonts w:ascii="Bookman Old Style" w:hAnsi="Bookman Old Style"/>
          <w:sz w:val="22"/>
          <w:szCs w:val="22"/>
        </w:rPr>
        <w:t>per</w:t>
      </w:r>
      <w:r w:rsidR="00477FA3" w:rsidRPr="00F75186">
        <w:rPr>
          <w:rFonts w:ascii="Bookman Old Style" w:hAnsi="Bookman Old Style"/>
          <w:sz w:val="22"/>
          <w:szCs w:val="22"/>
        </w:rPr>
        <w:t xml:space="preserve"> </w:t>
      </w:r>
      <w:r w:rsidRPr="00F75186">
        <w:rPr>
          <w:rFonts w:ascii="Bookman Old Style" w:hAnsi="Bookman Old Style"/>
          <w:sz w:val="22"/>
          <w:szCs w:val="22"/>
        </w:rPr>
        <w:t>la</w:t>
      </w:r>
      <w:r w:rsidR="00477FA3" w:rsidRPr="00F75186">
        <w:rPr>
          <w:rFonts w:ascii="Bookman Old Style" w:hAnsi="Bookman Old Style"/>
          <w:sz w:val="22"/>
          <w:szCs w:val="22"/>
        </w:rPr>
        <w:t xml:space="preserve"> </w:t>
      </w:r>
      <w:r w:rsidRPr="00F75186">
        <w:rPr>
          <w:rFonts w:ascii="Bookman Old Style" w:hAnsi="Bookman Old Style"/>
          <w:sz w:val="22"/>
          <w:szCs w:val="22"/>
        </w:rPr>
        <w:t>votazione.</w:t>
      </w:r>
    </w:p>
    <w:p w14:paraId="5F4346BB" w14:textId="77777777" w:rsidR="00307C8E" w:rsidRPr="00F75186" w:rsidRDefault="00307C8E" w:rsidP="0080744D">
      <w:pPr>
        <w:spacing w:line="360" w:lineRule="auto"/>
        <w:ind w:right="-432"/>
        <w:jc w:val="both"/>
        <w:rPr>
          <w:rFonts w:ascii="Bookman Old Style" w:hAnsi="Bookman Old Style"/>
          <w:sz w:val="22"/>
          <w:szCs w:val="22"/>
        </w:rPr>
      </w:pPr>
    </w:p>
    <w:p w14:paraId="32FD4B9A" w14:textId="1E81C178" w:rsidR="00307C8E" w:rsidRPr="00D537C8" w:rsidRDefault="002F4D03" w:rsidP="0080744D">
      <w:pPr>
        <w:numPr>
          <w:ilvl w:val="0"/>
          <w:numId w:val="2"/>
        </w:numPr>
        <w:spacing w:line="360" w:lineRule="auto"/>
        <w:ind w:left="0" w:right="-432"/>
        <w:jc w:val="both"/>
        <w:rPr>
          <w:rFonts w:ascii="Bookman Old Style" w:hAnsi="Bookman Old Style"/>
          <w:b/>
          <w:sz w:val="22"/>
          <w:szCs w:val="22"/>
        </w:rPr>
      </w:pPr>
      <w:r w:rsidRPr="00D537C8">
        <w:rPr>
          <w:rFonts w:ascii="Bookman Old Style" w:hAnsi="Bookman Old Style"/>
          <w:b/>
          <w:sz w:val="22"/>
          <w:szCs w:val="22"/>
          <w:u w:val="single"/>
        </w:rPr>
        <w:t>L</w:t>
      </w:r>
      <w:r w:rsidR="00733531" w:rsidRPr="00D537C8">
        <w:rPr>
          <w:rFonts w:ascii="Bookman Old Style" w:hAnsi="Bookman Old Style"/>
          <w:b/>
          <w:sz w:val="22"/>
          <w:szCs w:val="22"/>
          <w:u w:val="single"/>
        </w:rPr>
        <w:t>’</w:t>
      </w:r>
      <w:r w:rsidRPr="00D537C8">
        <w:rPr>
          <w:rFonts w:ascii="Bookman Old Style" w:hAnsi="Bookman Old Style"/>
          <w:b/>
          <w:sz w:val="22"/>
          <w:szCs w:val="22"/>
          <w:u w:val="single"/>
        </w:rPr>
        <w:t>elezione</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diretta</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del</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sindaco</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e</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del</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consiglio</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comunale</w:t>
      </w:r>
    </w:p>
    <w:p w14:paraId="6E688CF6" w14:textId="77777777" w:rsidR="00D537C8" w:rsidRDefault="002F4D03" w:rsidP="0080744D">
      <w:pPr>
        <w:spacing w:line="360" w:lineRule="auto"/>
        <w:ind w:right="-432"/>
        <w:jc w:val="both"/>
        <w:rPr>
          <w:rFonts w:ascii="Bookman Old Style" w:hAnsi="Bookman Old Style"/>
          <w:sz w:val="22"/>
          <w:szCs w:val="22"/>
        </w:rPr>
      </w:pPr>
      <w:r w:rsidRPr="00D537C8">
        <w:rPr>
          <w:rFonts w:ascii="Bookman Old Style" w:hAnsi="Bookman Old Style"/>
          <w:sz w:val="22"/>
          <w:szCs w:val="22"/>
        </w:rPr>
        <w:t>L</w:t>
      </w:r>
      <w:r w:rsidR="00733531" w:rsidRPr="00D537C8">
        <w:rPr>
          <w:rFonts w:ascii="Bookman Old Style" w:hAnsi="Bookman Old Style"/>
          <w:sz w:val="22"/>
          <w:szCs w:val="22"/>
        </w:rPr>
        <w:t>’</w:t>
      </w:r>
      <w:r w:rsidRPr="00D537C8">
        <w:rPr>
          <w:rFonts w:ascii="Bookman Old Style" w:hAnsi="Bookman Old Style"/>
          <w:sz w:val="22"/>
          <w:szCs w:val="22"/>
        </w:rPr>
        <w:t>elezione</w:t>
      </w:r>
      <w:r w:rsidR="00477FA3" w:rsidRPr="00D537C8">
        <w:rPr>
          <w:rFonts w:ascii="Bookman Old Style" w:hAnsi="Bookman Old Style"/>
          <w:sz w:val="22"/>
          <w:szCs w:val="22"/>
        </w:rPr>
        <w:t xml:space="preserve"> </w:t>
      </w:r>
      <w:r w:rsidRPr="00D537C8">
        <w:rPr>
          <w:rFonts w:ascii="Bookman Old Style" w:hAnsi="Bookman Old Style"/>
          <w:sz w:val="22"/>
          <w:szCs w:val="22"/>
        </w:rPr>
        <w:t>diretta</w:t>
      </w:r>
      <w:r w:rsidR="00477FA3" w:rsidRPr="00D537C8">
        <w:rPr>
          <w:rFonts w:ascii="Bookman Old Style" w:hAnsi="Bookman Old Style"/>
          <w:sz w:val="22"/>
          <w:szCs w:val="22"/>
        </w:rPr>
        <w:t xml:space="preserve"> </w:t>
      </w:r>
      <w:r w:rsidRPr="00D537C8">
        <w:rPr>
          <w:rFonts w:ascii="Bookman Old Style" w:hAnsi="Bookman Old Style"/>
          <w:sz w:val="22"/>
          <w:szCs w:val="22"/>
        </w:rPr>
        <w:t>del</w:t>
      </w:r>
      <w:r w:rsidR="00477FA3" w:rsidRPr="00D537C8">
        <w:rPr>
          <w:rFonts w:ascii="Bookman Old Style" w:hAnsi="Bookman Old Style"/>
          <w:sz w:val="22"/>
          <w:szCs w:val="22"/>
        </w:rPr>
        <w:t xml:space="preserve"> </w:t>
      </w:r>
      <w:r w:rsidRPr="00D537C8">
        <w:rPr>
          <w:rFonts w:ascii="Bookman Old Style" w:hAnsi="Bookman Old Style"/>
          <w:sz w:val="22"/>
          <w:szCs w:val="22"/>
        </w:rPr>
        <w:t>sindaco</w:t>
      </w:r>
      <w:r w:rsidR="00477FA3" w:rsidRPr="00D537C8">
        <w:rPr>
          <w:rFonts w:ascii="Bookman Old Style" w:hAnsi="Bookman Old Style"/>
          <w:sz w:val="22"/>
          <w:szCs w:val="22"/>
        </w:rPr>
        <w:t xml:space="preserve"> </w:t>
      </w:r>
      <w:r w:rsidRPr="00D537C8">
        <w:rPr>
          <w:rFonts w:ascii="Bookman Old Style" w:hAnsi="Bookman Old Style"/>
          <w:sz w:val="22"/>
          <w:szCs w:val="22"/>
        </w:rPr>
        <w:t>e</w:t>
      </w:r>
      <w:r w:rsidR="00477FA3" w:rsidRPr="00D537C8">
        <w:rPr>
          <w:rFonts w:ascii="Bookman Old Style" w:hAnsi="Bookman Old Style"/>
          <w:sz w:val="22"/>
          <w:szCs w:val="22"/>
        </w:rPr>
        <w:t xml:space="preserve"> </w:t>
      </w:r>
      <w:r w:rsidRPr="00D537C8">
        <w:rPr>
          <w:rFonts w:ascii="Bookman Old Style" w:hAnsi="Bookman Old Style"/>
          <w:sz w:val="22"/>
          <w:szCs w:val="22"/>
        </w:rPr>
        <w:t>del</w:t>
      </w:r>
      <w:r w:rsidR="00477FA3" w:rsidRPr="00D537C8">
        <w:rPr>
          <w:rFonts w:ascii="Bookman Old Style" w:hAnsi="Bookman Old Style"/>
          <w:sz w:val="22"/>
          <w:szCs w:val="22"/>
        </w:rPr>
        <w:t xml:space="preserve"> </w:t>
      </w:r>
      <w:r w:rsidRPr="00D537C8">
        <w:rPr>
          <w:rFonts w:ascii="Bookman Old Style" w:hAnsi="Bookman Old Style"/>
          <w:sz w:val="22"/>
          <w:szCs w:val="22"/>
        </w:rPr>
        <w:t>consiglio</w:t>
      </w:r>
      <w:r w:rsidR="00477FA3" w:rsidRPr="00D537C8">
        <w:rPr>
          <w:rFonts w:ascii="Bookman Old Style" w:hAnsi="Bookman Old Style"/>
          <w:sz w:val="22"/>
          <w:szCs w:val="22"/>
        </w:rPr>
        <w:t xml:space="preserve"> </w:t>
      </w:r>
      <w:r w:rsidRPr="00D537C8">
        <w:rPr>
          <w:rFonts w:ascii="Bookman Old Style" w:hAnsi="Bookman Old Style"/>
          <w:sz w:val="22"/>
          <w:szCs w:val="22"/>
        </w:rPr>
        <w:t>comunale</w:t>
      </w:r>
      <w:r w:rsidR="00477FA3" w:rsidRPr="00D537C8">
        <w:rPr>
          <w:rFonts w:ascii="Bookman Old Style" w:hAnsi="Bookman Old Style"/>
          <w:sz w:val="22"/>
          <w:szCs w:val="22"/>
        </w:rPr>
        <w:t xml:space="preserve"> </w:t>
      </w:r>
      <w:r w:rsidRPr="00D537C8">
        <w:rPr>
          <w:rFonts w:ascii="Bookman Old Style" w:hAnsi="Bookman Old Style"/>
          <w:sz w:val="22"/>
          <w:szCs w:val="22"/>
        </w:rPr>
        <w:t>avviene</w:t>
      </w:r>
      <w:r w:rsidR="00477FA3" w:rsidRPr="00D537C8">
        <w:rPr>
          <w:rFonts w:ascii="Bookman Old Style" w:hAnsi="Bookman Old Style"/>
          <w:sz w:val="22"/>
          <w:szCs w:val="22"/>
        </w:rPr>
        <w:t xml:space="preserve"> </w:t>
      </w:r>
      <w:r w:rsidRPr="00D537C8">
        <w:rPr>
          <w:rFonts w:ascii="Bookman Old Style" w:hAnsi="Bookman Old Style"/>
          <w:sz w:val="22"/>
          <w:szCs w:val="22"/>
        </w:rPr>
        <w:t>contestualmente</w:t>
      </w:r>
      <w:r w:rsidR="00477FA3" w:rsidRPr="00D537C8">
        <w:rPr>
          <w:rFonts w:ascii="Bookman Old Style" w:hAnsi="Bookman Old Style"/>
          <w:sz w:val="22"/>
          <w:szCs w:val="22"/>
        </w:rPr>
        <w:t xml:space="preserve"> </w:t>
      </w:r>
      <w:r w:rsidRPr="00D537C8">
        <w:rPr>
          <w:rFonts w:ascii="Bookman Old Style" w:hAnsi="Bookman Old Style"/>
          <w:sz w:val="22"/>
          <w:szCs w:val="22"/>
        </w:rPr>
        <w:t>nel</w:t>
      </w:r>
      <w:r w:rsidR="00477FA3" w:rsidRPr="00D537C8">
        <w:rPr>
          <w:rFonts w:ascii="Bookman Old Style" w:hAnsi="Bookman Old Style"/>
          <w:sz w:val="22"/>
          <w:szCs w:val="22"/>
        </w:rPr>
        <w:t xml:space="preserve"> </w:t>
      </w:r>
      <w:r w:rsidRPr="00D537C8">
        <w:rPr>
          <w:rFonts w:ascii="Bookman Old Style" w:hAnsi="Bookman Old Style"/>
          <w:sz w:val="22"/>
          <w:szCs w:val="22"/>
        </w:rPr>
        <w:t>primo</w:t>
      </w:r>
      <w:r w:rsidR="00477FA3" w:rsidRPr="00D537C8">
        <w:rPr>
          <w:rFonts w:ascii="Bookman Old Style" w:hAnsi="Bookman Old Style"/>
          <w:sz w:val="22"/>
          <w:szCs w:val="22"/>
        </w:rPr>
        <w:t xml:space="preserve"> </w:t>
      </w:r>
      <w:r w:rsidRPr="00D537C8">
        <w:rPr>
          <w:rFonts w:ascii="Bookman Old Style" w:hAnsi="Bookman Old Style"/>
          <w:sz w:val="22"/>
          <w:szCs w:val="22"/>
        </w:rPr>
        <w:t>turno</w:t>
      </w:r>
      <w:r w:rsidR="00477FA3" w:rsidRPr="00D537C8">
        <w:rPr>
          <w:rFonts w:ascii="Bookman Old Style" w:hAnsi="Bookman Old Style"/>
          <w:sz w:val="22"/>
          <w:szCs w:val="22"/>
        </w:rPr>
        <w:t xml:space="preserve"> </w:t>
      </w:r>
      <w:r w:rsidRPr="00D537C8">
        <w:rPr>
          <w:rFonts w:ascii="Bookman Old Style" w:hAnsi="Bookman Old Style"/>
          <w:sz w:val="22"/>
          <w:szCs w:val="22"/>
        </w:rPr>
        <w:t>di</w:t>
      </w:r>
      <w:r w:rsidR="00477FA3" w:rsidRPr="00D537C8">
        <w:rPr>
          <w:rFonts w:ascii="Bookman Old Style" w:hAnsi="Bookman Old Style"/>
          <w:sz w:val="22"/>
          <w:szCs w:val="22"/>
        </w:rPr>
        <w:t xml:space="preserve"> </w:t>
      </w:r>
      <w:r w:rsidRPr="00D537C8">
        <w:rPr>
          <w:rFonts w:ascii="Bookman Old Style" w:hAnsi="Bookman Old Style"/>
          <w:sz w:val="22"/>
          <w:szCs w:val="22"/>
        </w:rPr>
        <w:t>votazione.</w:t>
      </w:r>
      <w:r w:rsidR="00477FA3" w:rsidRPr="00D537C8">
        <w:rPr>
          <w:rFonts w:ascii="Bookman Old Style" w:hAnsi="Bookman Old Style"/>
          <w:sz w:val="22"/>
          <w:szCs w:val="22"/>
        </w:rPr>
        <w:t xml:space="preserve"> </w:t>
      </w:r>
      <w:r w:rsidRPr="00D537C8">
        <w:rPr>
          <w:rFonts w:ascii="Bookman Old Style" w:hAnsi="Bookman Old Style"/>
          <w:sz w:val="22"/>
          <w:szCs w:val="22"/>
        </w:rPr>
        <w:t>L</w:t>
      </w:r>
      <w:r w:rsidR="00733531" w:rsidRPr="00D537C8">
        <w:rPr>
          <w:rFonts w:ascii="Bookman Old Style" w:hAnsi="Bookman Old Style"/>
          <w:sz w:val="22"/>
          <w:szCs w:val="22"/>
        </w:rPr>
        <w:t>’</w:t>
      </w:r>
      <w:r w:rsidRPr="00D537C8">
        <w:rPr>
          <w:rFonts w:ascii="Bookman Old Style" w:hAnsi="Bookman Old Style"/>
          <w:sz w:val="22"/>
          <w:szCs w:val="22"/>
        </w:rPr>
        <w:t>eventuale</w:t>
      </w:r>
      <w:r w:rsidR="00477FA3" w:rsidRPr="00D537C8">
        <w:rPr>
          <w:rFonts w:ascii="Bookman Old Style" w:hAnsi="Bookman Old Style"/>
          <w:sz w:val="22"/>
          <w:szCs w:val="22"/>
        </w:rPr>
        <w:t xml:space="preserve"> </w:t>
      </w:r>
      <w:r w:rsidRPr="00D537C8">
        <w:rPr>
          <w:rFonts w:ascii="Bookman Old Style" w:hAnsi="Bookman Old Style"/>
          <w:sz w:val="22"/>
          <w:szCs w:val="22"/>
        </w:rPr>
        <w:t>turno</w:t>
      </w:r>
      <w:r w:rsidR="00477FA3" w:rsidRPr="00D537C8">
        <w:rPr>
          <w:rFonts w:ascii="Bookman Old Style" w:hAnsi="Bookman Old Style"/>
          <w:sz w:val="22"/>
          <w:szCs w:val="22"/>
        </w:rPr>
        <w:t xml:space="preserve"> </w:t>
      </w:r>
      <w:r w:rsidRPr="00D537C8">
        <w:rPr>
          <w:rFonts w:ascii="Bookman Old Style" w:hAnsi="Bookman Old Style"/>
          <w:sz w:val="22"/>
          <w:szCs w:val="22"/>
        </w:rPr>
        <w:t>di</w:t>
      </w:r>
      <w:r w:rsidR="00477FA3" w:rsidRPr="00D537C8">
        <w:rPr>
          <w:rFonts w:ascii="Bookman Old Style" w:hAnsi="Bookman Old Style"/>
          <w:sz w:val="22"/>
          <w:szCs w:val="22"/>
        </w:rPr>
        <w:t xml:space="preserve"> </w:t>
      </w:r>
      <w:r w:rsidRPr="00D537C8">
        <w:rPr>
          <w:rFonts w:ascii="Bookman Old Style" w:hAnsi="Bookman Old Style"/>
          <w:sz w:val="22"/>
          <w:szCs w:val="22"/>
        </w:rPr>
        <w:t>ballottaggio</w:t>
      </w:r>
      <w:r w:rsidR="00477FA3" w:rsidRPr="00D537C8">
        <w:rPr>
          <w:rFonts w:ascii="Bookman Old Style" w:hAnsi="Bookman Old Style"/>
          <w:sz w:val="22"/>
          <w:szCs w:val="22"/>
        </w:rPr>
        <w:t xml:space="preserve"> </w:t>
      </w:r>
      <w:r w:rsidRPr="00D537C8">
        <w:rPr>
          <w:rFonts w:ascii="Bookman Old Style" w:hAnsi="Bookman Old Style"/>
          <w:sz w:val="22"/>
          <w:szCs w:val="22"/>
        </w:rPr>
        <w:t>è</w:t>
      </w:r>
      <w:r w:rsidR="00477FA3" w:rsidRPr="00D537C8">
        <w:rPr>
          <w:rFonts w:ascii="Bookman Old Style" w:hAnsi="Bookman Old Style"/>
          <w:sz w:val="22"/>
          <w:szCs w:val="22"/>
        </w:rPr>
        <w:t xml:space="preserve"> </w:t>
      </w:r>
      <w:r w:rsidRPr="00D537C8">
        <w:rPr>
          <w:rFonts w:ascii="Bookman Old Style" w:hAnsi="Bookman Old Style"/>
          <w:sz w:val="22"/>
          <w:szCs w:val="22"/>
        </w:rPr>
        <w:t>previsto</w:t>
      </w:r>
      <w:r w:rsidR="00477FA3" w:rsidRPr="00D537C8">
        <w:rPr>
          <w:rFonts w:ascii="Bookman Old Style" w:hAnsi="Bookman Old Style"/>
          <w:sz w:val="22"/>
          <w:szCs w:val="22"/>
        </w:rPr>
        <w:t xml:space="preserve"> </w:t>
      </w:r>
      <w:r w:rsidRPr="00D537C8">
        <w:rPr>
          <w:rFonts w:ascii="Bookman Old Style" w:hAnsi="Bookman Old Style"/>
          <w:sz w:val="22"/>
          <w:szCs w:val="22"/>
        </w:rPr>
        <w:t>per</w:t>
      </w:r>
      <w:r w:rsidR="00477FA3" w:rsidRPr="00D537C8">
        <w:rPr>
          <w:rFonts w:ascii="Bookman Old Style" w:hAnsi="Bookman Old Style"/>
          <w:sz w:val="22"/>
          <w:szCs w:val="22"/>
        </w:rPr>
        <w:t xml:space="preserve"> </w:t>
      </w:r>
      <w:r w:rsidRPr="00D537C8">
        <w:rPr>
          <w:rFonts w:ascii="Bookman Old Style" w:hAnsi="Bookman Old Style"/>
          <w:sz w:val="22"/>
          <w:szCs w:val="22"/>
        </w:rPr>
        <w:t>l</w:t>
      </w:r>
      <w:r w:rsidR="00733531" w:rsidRPr="00D537C8">
        <w:rPr>
          <w:rFonts w:ascii="Bookman Old Style" w:hAnsi="Bookman Old Style"/>
          <w:sz w:val="22"/>
          <w:szCs w:val="22"/>
        </w:rPr>
        <w:t>’</w:t>
      </w:r>
      <w:r w:rsidRPr="00D537C8">
        <w:rPr>
          <w:rFonts w:ascii="Bookman Old Style" w:hAnsi="Bookman Old Style"/>
          <w:sz w:val="22"/>
          <w:szCs w:val="22"/>
        </w:rPr>
        <w:t>elezione</w:t>
      </w:r>
      <w:r w:rsidR="00477FA3" w:rsidRPr="00D537C8">
        <w:rPr>
          <w:rFonts w:ascii="Bookman Old Style" w:hAnsi="Bookman Old Style"/>
          <w:sz w:val="22"/>
          <w:szCs w:val="22"/>
        </w:rPr>
        <w:t xml:space="preserve"> </w:t>
      </w:r>
      <w:r w:rsidRPr="00D537C8">
        <w:rPr>
          <w:rFonts w:ascii="Bookman Old Style" w:hAnsi="Bookman Old Style"/>
          <w:sz w:val="22"/>
          <w:szCs w:val="22"/>
        </w:rPr>
        <w:t>alla</w:t>
      </w:r>
      <w:r w:rsidR="00477FA3" w:rsidRPr="00D537C8">
        <w:rPr>
          <w:rFonts w:ascii="Bookman Old Style" w:hAnsi="Bookman Old Style"/>
          <w:sz w:val="22"/>
          <w:szCs w:val="22"/>
        </w:rPr>
        <w:t xml:space="preserve"> </w:t>
      </w:r>
      <w:r w:rsidRPr="00D537C8">
        <w:rPr>
          <w:rFonts w:ascii="Bookman Old Style" w:hAnsi="Bookman Old Style"/>
          <w:sz w:val="22"/>
          <w:szCs w:val="22"/>
        </w:rPr>
        <w:t>carica</w:t>
      </w:r>
      <w:r w:rsidR="00477FA3" w:rsidRPr="00D537C8">
        <w:rPr>
          <w:rFonts w:ascii="Bookman Old Style" w:hAnsi="Bookman Old Style"/>
          <w:sz w:val="22"/>
          <w:szCs w:val="22"/>
        </w:rPr>
        <w:t xml:space="preserve"> </w:t>
      </w:r>
      <w:r w:rsidRPr="00D537C8">
        <w:rPr>
          <w:rFonts w:ascii="Bookman Old Style" w:hAnsi="Bookman Old Style"/>
          <w:sz w:val="22"/>
          <w:szCs w:val="22"/>
        </w:rPr>
        <w:t>di</w:t>
      </w:r>
      <w:r w:rsidR="00477FA3" w:rsidRPr="00D537C8">
        <w:rPr>
          <w:rFonts w:ascii="Bookman Old Style" w:hAnsi="Bookman Old Style"/>
          <w:sz w:val="22"/>
          <w:szCs w:val="22"/>
        </w:rPr>
        <w:t xml:space="preserve"> </w:t>
      </w:r>
      <w:r w:rsidRPr="00D537C8">
        <w:rPr>
          <w:rFonts w:ascii="Bookman Old Style" w:hAnsi="Bookman Old Style"/>
          <w:sz w:val="22"/>
          <w:szCs w:val="22"/>
        </w:rPr>
        <w:t>sindaco,</w:t>
      </w:r>
      <w:r w:rsidR="00477FA3" w:rsidRPr="00D537C8">
        <w:rPr>
          <w:rFonts w:ascii="Bookman Old Style" w:hAnsi="Bookman Old Style"/>
          <w:sz w:val="22"/>
          <w:szCs w:val="22"/>
        </w:rPr>
        <w:t xml:space="preserve"> </w:t>
      </w:r>
      <w:r w:rsidRPr="00D537C8">
        <w:rPr>
          <w:rFonts w:ascii="Bookman Old Style" w:hAnsi="Bookman Old Style"/>
          <w:sz w:val="22"/>
          <w:szCs w:val="22"/>
        </w:rPr>
        <w:t>nella</w:t>
      </w:r>
      <w:r w:rsidR="00477FA3" w:rsidRPr="00D537C8">
        <w:rPr>
          <w:rFonts w:ascii="Bookman Old Style" w:hAnsi="Bookman Old Style"/>
          <w:sz w:val="22"/>
          <w:szCs w:val="22"/>
        </w:rPr>
        <w:t xml:space="preserve"> </w:t>
      </w:r>
      <w:r w:rsidRPr="00D537C8">
        <w:rPr>
          <w:rFonts w:ascii="Bookman Old Style" w:hAnsi="Bookman Old Style"/>
          <w:sz w:val="22"/>
          <w:szCs w:val="22"/>
        </w:rPr>
        <w:t>seconda</w:t>
      </w:r>
      <w:r w:rsidR="00477FA3" w:rsidRPr="00D537C8">
        <w:rPr>
          <w:rFonts w:ascii="Bookman Old Style" w:hAnsi="Bookman Old Style"/>
          <w:sz w:val="22"/>
          <w:szCs w:val="22"/>
        </w:rPr>
        <w:t xml:space="preserve"> </w:t>
      </w:r>
      <w:r w:rsidRPr="00D537C8">
        <w:rPr>
          <w:rFonts w:ascii="Bookman Old Style" w:hAnsi="Bookman Old Style"/>
          <w:sz w:val="22"/>
          <w:szCs w:val="22"/>
        </w:rPr>
        <w:t>domenica</w:t>
      </w:r>
      <w:r w:rsidR="00477FA3" w:rsidRPr="00D537C8">
        <w:rPr>
          <w:rFonts w:ascii="Bookman Old Style" w:hAnsi="Bookman Old Style"/>
          <w:sz w:val="22"/>
          <w:szCs w:val="22"/>
        </w:rPr>
        <w:t xml:space="preserve"> </w:t>
      </w:r>
      <w:r w:rsidRPr="00D537C8">
        <w:rPr>
          <w:rFonts w:ascii="Bookman Old Style" w:hAnsi="Bookman Old Style"/>
          <w:sz w:val="22"/>
          <w:szCs w:val="22"/>
        </w:rPr>
        <w:t>successiva</w:t>
      </w:r>
      <w:r w:rsidR="00477FA3" w:rsidRPr="00D537C8">
        <w:rPr>
          <w:rFonts w:ascii="Bookman Old Style" w:hAnsi="Bookman Old Style"/>
          <w:sz w:val="22"/>
          <w:szCs w:val="22"/>
        </w:rPr>
        <w:t xml:space="preserve"> </w:t>
      </w:r>
      <w:r w:rsidRPr="00D537C8">
        <w:rPr>
          <w:rFonts w:ascii="Bookman Old Style" w:hAnsi="Bookman Old Style"/>
          <w:sz w:val="22"/>
          <w:szCs w:val="22"/>
        </w:rPr>
        <w:t>a</w:t>
      </w:r>
      <w:r w:rsidR="00477FA3" w:rsidRPr="00D537C8">
        <w:rPr>
          <w:rFonts w:ascii="Bookman Old Style" w:hAnsi="Bookman Old Style"/>
          <w:sz w:val="22"/>
          <w:szCs w:val="22"/>
        </w:rPr>
        <w:t xml:space="preserve"> </w:t>
      </w:r>
      <w:r w:rsidRPr="00D537C8">
        <w:rPr>
          <w:rFonts w:ascii="Bookman Old Style" w:hAnsi="Bookman Old Style"/>
          <w:sz w:val="22"/>
          <w:szCs w:val="22"/>
        </w:rPr>
        <w:t>quella</w:t>
      </w:r>
      <w:r w:rsidR="00477FA3" w:rsidRPr="00D537C8">
        <w:rPr>
          <w:rFonts w:ascii="Bookman Old Style" w:hAnsi="Bookman Old Style"/>
          <w:sz w:val="22"/>
          <w:szCs w:val="22"/>
        </w:rPr>
        <w:t xml:space="preserve"> </w:t>
      </w:r>
      <w:r w:rsidRPr="00D537C8">
        <w:rPr>
          <w:rFonts w:ascii="Bookman Old Style" w:hAnsi="Bookman Old Style"/>
          <w:sz w:val="22"/>
          <w:szCs w:val="22"/>
        </w:rPr>
        <w:t>del</w:t>
      </w:r>
      <w:r w:rsidR="00477FA3" w:rsidRPr="00D537C8">
        <w:rPr>
          <w:rFonts w:ascii="Bookman Old Style" w:hAnsi="Bookman Old Style"/>
          <w:sz w:val="22"/>
          <w:szCs w:val="22"/>
        </w:rPr>
        <w:t xml:space="preserve"> </w:t>
      </w:r>
      <w:r w:rsidRPr="00D537C8">
        <w:rPr>
          <w:rFonts w:ascii="Bookman Old Style" w:hAnsi="Bookman Old Style"/>
          <w:sz w:val="22"/>
          <w:szCs w:val="22"/>
        </w:rPr>
        <w:t>primo</w:t>
      </w:r>
      <w:r w:rsidR="00477FA3" w:rsidRPr="00D537C8">
        <w:rPr>
          <w:rFonts w:ascii="Bookman Old Style" w:hAnsi="Bookman Old Style"/>
          <w:sz w:val="22"/>
          <w:szCs w:val="22"/>
        </w:rPr>
        <w:t xml:space="preserve"> </w:t>
      </w:r>
      <w:r w:rsidRPr="00D537C8">
        <w:rPr>
          <w:rFonts w:ascii="Bookman Old Style" w:hAnsi="Bookman Old Style"/>
          <w:sz w:val="22"/>
          <w:szCs w:val="22"/>
        </w:rPr>
        <w:t>turno,</w:t>
      </w:r>
      <w:r w:rsidR="00477FA3" w:rsidRPr="00D537C8">
        <w:rPr>
          <w:rFonts w:ascii="Bookman Old Style" w:hAnsi="Bookman Old Style"/>
          <w:sz w:val="22"/>
          <w:szCs w:val="22"/>
        </w:rPr>
        <w:t xml:space="preserve"> </w:t>
      </w:r>
      <w:r w:rsidRPr="00D537C8">
        <w:rPr>
          <w:rFonts w:ascii="Bookman Old Style" w:hAnsi="Bookman Old Style"/>
          <w:sz w:val="22"/>
          <w:szCs w:val="22"/>
        </w:rPr>
        <w:t>secondo</w:t>
      </w:r>
      <w:r w:rsidR="00477FA3" w:rsidRPr="00D537C8">
        <w:rPr>
          <w:rFonts w:ascii="Bookman Old Style" w:hAnsi="Bookman Old Style"/>
          <w:sz w:val="22"/>
          <w:szCs w:val="22"/>
        </w:rPr>
        <w:t xml:space="preserve"> </w:t>
      </w:r>
      <w:r w:rsidR="0096684A" w:rsidRPr="00D537C8">
        <w:rPr>
          <w:rFonts w:ascii="Bookman Old Style" w:hAnsi="Bookman Old Style"/>
          <w:sz w:val="22"/>
          <w:szCs w:val="22"/>
        </w:rPr>
        <w:t>le</w:t>
      </w:r>
      <w:r w:rsidR="00477FA3" w:rsidRPr="00D537C8">
        <w:rPr>
          <w:rFonts w:ascii="Bookman Old Style" w:hAnsi="Bookman Old Style"/>
          <w:sz w:val="22"/>
          <w:szCs w:val="22"/>
        </w:rPr>
        <w:t xml:space="preserve"> </w:t>
      </w:r>
      <w:r w:rsidR="0096684A" w:rsidRPr="00D537C8">
        <w:rPr>
          <w:rFonts w:ascii="Bookman Old Style" w:hAnsi="Bookman Old Style"/>
          <w:sz w:val="22"/>
          <w:szCs w:val="22"/>
        </w:rPr>
        <w:t>seguenti</w:t>
      </w:r>
      <w:r w:rsidR="00477FA3" w:rsidRPr="00D537C8">
        <w:rPr>
          <w:rFonts w:ascii="Bookman Old Style" w:hAnsi="Bookman Old Style"/>
          <w:sz w:val="22"/>
          <w:szCs w:val="22"/>
        </w:rPr>
        <w:t xml:space="preserve"> </w:t>
      </w:r>
      <w:r w:rsidRPr="00D537C8">
        <w:rPr>
          <w:rFonts w:ascii="Bookman Old Style" w:hAnsi="Bookman Old Style"/>
          <w:sz w:val="22"/>
          <w:szCs w:val="22"/>
        </w:rPr>
        <w:t>modalità:</w:t>
      </w:r>
      <w:r w:rsidR="00477FA3" w:rsidRPr="00D537C8">
        <w:rPr>
          <w:rFonts w:ascii="Bookman Old Style" w:hAnsi="Bookman Old Style"/>
          <w:sz w:val="22"/>
          <w:szCs w:val="22"/>
        </w:rPr>
        <w:t xml:space="preserve"> </w:t>
      </w:r>
    </w:p>
    <w:p w14:paraId="7C555130" w14:textId="77777777" w:rsidR="00D537C8" w:rsidRPr="00D537C8" w:rsidRDefault="002F4D03" w:rsidP="0080744D">
      <w:pPr>
        <w:pStyle w:val="Paragrafoelenco"/>
        <w:numPr>
          <w:ilvl w:val="0"/>
          <w:numId w:val="30"/>
        </w:numPr>
        <w:spacing w:line="360" w:lineRule="auto"/>
        <w:ind w:left="0" w:right="-432"/>
        <w:jc w:val="both"/>
        <w:rPr>
          <w:rFonts w:ascii="Bookman Old Style" w:hAnsi="Bookman Old Style"/>
          <w:b/>
          <w:sz w:val="22"/>
          <w:szCs w:val="22"/>
        </w:rPr>
      </w:pPr>
      <w:r w:rsidRPr="00D537C8">
        <w:rPr>
          <w:rFonts w:ascii="Bookman Old Style" w:hAnsi="Bookman Old Style"/>
          <w:sz w:val="22"/>
          <w:szCs w:val="22"/>
        </w:rPr>
        <w:t>nei</w:t>
      </w:r>
      <w:r w:rsidR="00477FA3" w:rsidRPr="00D537C8">
        <w:rPr>
          <w:rFonts w:ascii="Bookman Old Style" w:hAnsi="Bookman Old Style"/>
          <w:sz w:val="22"/>
          <w:szCs w:val="22"/>
        </w:rPr>
        <w:t xml:space="preserve"> </w:t>
      </w:r>
      <w:r w:rsidRPr="00D537C8">
        <w:rPr>
          <w:rFonts w:ascii="Bookman Old Style" w:hAnsi="Bookman Old Style"/>
          <w:sz w:val="22"/>
          <w:szCs w:val="22"/>
        </w:rPr>
        <w:t>Comuni</w:t>
      </w:r>
      <w:r w:rsidR="00477FA3" w:rsidRPr="00D537C8">
        <w:rPr>
          <w:rFonts w:ascii="Bookman Old Style" w:hAnsi="Bookman Old Style"/>
          <w:sz w:val="22"/>
          <w:szCs w:val="22"/>
        </w:rPr>
        <w:t xml:space="preserve"> </w:t>
      </w:r>
      <w:r w:rsidRPr="00D537C8">
        <w:rPr>
          <w:rFonts w:ascii="Bookman Old Style" w:hAnsi="Bookman Old Style"/>
          <w:sz w:val="22"/>
          <w:szCs w:val="22"/>
        </w:rPr>
        <w:t>fino</w:t>
      </w:r>
      <w:r w:rsidR="00477FA3" w:rsidRPr="00D537C8">
        <w:rPr>
          <w:rFonts w:ascii="Bookman Old Style" w:hAnsi="Bookman Old Style"/>
          <w:sz w:val="22"/>
          <w:szCs w:val="22"/>
        </w:rPr>
        <w:t xml:space="preserve"> </w:t>
      </w:r>
      <w:r w:rsidRPr="00D537C8">
        <w:rPr>
          <w:rFonts w:ascii="Bookman Old Style" w:hAnsi="Bookman Old Style"/>
          <w:sz w:val="22"/>
          <w:szCs w:val="22"/>
        </w:rPr>
        <w:t>a</w:t>
      </w:r>
      <w:r w:rsidR="00477FA3" w:rsidRPr="00D537C8">
        <w:rPr>
          <w:rFonts w:ascii="Bookman Old Style" w:hAnsi="Bookman Old Style"/>
          <w:sz w:val="22"/>
          <w:szCs w:val="22"/>
        </w:rPr>
        <w:t xml:space="preserve"> </w:t>
      </w:r>
      <w:r w:rsidRPr="00D537C8">
        <w:rPr>
          <w:rFonts w:ascii="Bookman Old Style" w:hAnsi="Bookman Old Style"/>
          <w:sz w:val="22"/>
          <w:szCs w:val="22"/>
        </w:rPr>
        <w:t>15</w:t>
      </w:r>
      <w:r w:rsidR="00477FA3" w:rsidRPr="00D537C8">
        <w:rPr>
          <w:rFonts w:ascii="Bookman Old Style" w:hAnsi="Bookman Old Style"/>
          <w:sz w:val="22"/>
          <w:szCs w:val="22"/>
        </w:rPr>
        <w:t xml:space="preserve"> </w:t>
      </w:r>
      <w:r w:rsidRPr="00D537C8">
        <w:rPr>
          <w:rFonts w:ascii="Bookman Old Style" w:hAnsi="Bookman Old Style"/>
          <w:sz w:val="22"/>
          <w:szCs w:val="22"/>
        </w:rPr>
        <w:t>mila</w:t>
      </w:r>
      <w:r w:rsidR="00477FA3" w:rsidRPr="00D537C8">
        <w:rPr>
          <w:rFonts w:ascii="Bookman Old Style" w:hAnsi="Bookman Old Style"/>
          <w:sz w:val="22"/>
          <w:szCs w:val="22"/>
        </w:rPr>
        <w:t xml:space="preserve"> </w:t>
      </w:r>
      <w:r w:rsidRPr="00D537C8">
        <w:rPr>
          <w:rFonts w:ascii="Bookman Old Style" w:hAnsi="Bookman Old Style"/>
          <w:sz w:val="22"/>
          <w:szCs w:val="22"/>
        </w:rPr>
        <w:t>abitanti</w:t>
      </w:r>
      <w:r w:rsidR="00477FA3" w:rsidRPr="00D537C8">
        <w:rPr>
          <w:rFonts w:ascii="Bookman Old Style" w:hAnsi="Bookman Old Style"/>
          <w:sz w:val="22"/>
          <w:szCs w:val="22"/>
        </w:rPr>
        <w:t xml:space="preserve"> </w:t>
      </w:r>
      <w:r w:rsidRPr="00D537C8">
        <w:rPr>
          <w:rFonts w:ascii="Bookman Old Style" w:hAnsi="Bookman Old Style"/>
          <w:sz w:val="22"/>
          <w:szCs w:val="22"/>
        </w:rPr>
        <w:t>solo</w:t>
      </w:r>
      <w:r w:rsidR="00477FA3" w:rsidRPr="00D537C8">
        <w:rPr>
          <w:rFonts w:ascii="Bookman Old Style" w:hAnsi="Bookman Old Style"/>
          <w:sz w:val="22"/>
          <w:szCs w:val="22"/>
        </w:rPr>
        <w:t xml:space="preserve"> </w:t>
      </w:r>
      <w:r w:rsidRPr="00D537C8">
        <w:rPr>
          <w:rFonts w:ascii="Bookman Old Style" w:hAnsi="Bookman Old Style"/>
          <w:sz w:val="22"/>
          <w:szCs w:val="22"/>
        </w:rPr>
        <w:t>nel</w:t>
      </w:r>
      <w:r w:rsidR="00477FA3" w:rsidRPr="00D537C8">
        <w:rPr>
          <w:rFonts w:ascii="Bookman Old Style" w:hAnsi="Bookman Old Style"/>
          <w:sz w:val="22"/>
          <w:szCs w:val="22"/>
        </w:rPr>
        <w:t xml:space="preserve"> </w:t>
      </w:r>
      <w:r w:rsidRPr="00D537C8">
        <w:rPr>
          <w:rFonts w:ascii="Bookman Old Style" w:hAnsi="Bookman Old Style"/>
          <w:sz w:val="22"/>
          <w:szCs w:val="22"/>
        </w:rPr>
        <w:t>caso</w:t>
      </w:r>
      <w:r w:rsidR="00477FA3" w:rsidRPr="00D537C8">
        <w:rPr>
          <w:rFonts w:ascii="Bookman Old Style" w:hAnsi="Bookman Old Style"/>
          <w:sz w:val="22"/>
          <w:szCs w:val="22"/>
        </w:rPr>
        <w:t xml:space="preserve"> </w:t>
      </w:r>
      <w:r w:rsidRPr="00D537C8">
        <w:rPr>
          <w:rFonts w:ascii="Bookman Old Style" w:hAnsi="Bookman Old Style"/>
          <w:sz w:val="22"/>
          <w:szCs w:val="22"/>
        </w:rPr>
        <w:t>di</w:t>
      </w:r>
      <w:r w:rsidR="00477FA3" w:rsidRPr="00D537C8">
        <w:rPr>
          <w:rFonts w:ascii="Bookman Old Style" w:hAnsi="Bookman Old Style"/>
          <w:sz w:val="22"/>
          <w:szCs w:val="22"/>
        </w:rPr>
        <w:t xml:space="preserve"> </w:t>
      </w:r>
      <w:r w:rsidRPr="00D537C8">
        <w:rPr>
          <w:rFonts w:ascii="Bookman Old Style" w:hAnsi="Bookman Old Style"/>
          <w:sz w:val="22"/>
          <w:szCs w:val="22"/>
        </w:rPr>
        <w:t>parità</w:t>
      </w:r>
      <w:r w:rsidR="00477FA3" w:rsidRPr="00D537C8">
        <w:rPr>
          <w:rFonts w:ascii="Bookman Old Style" w:hAnsi="Bookman Old Style"/>
          <w:sz w:val="22"/>
          <w:szCs w:val="22"/>
        </w:rPr>
        <w:t xml:space="preserve"> </w:t>
      </w:r>
      <w:r w:rsidRPr="00D537C8">
        <w:rPr>
          <w:rFonts w:ascii="Bookman Old Style" w:hAnsi="Bookman Old Style"/>
          <w:sz w:val="22"/>
          <w:szCs w:val="22"/>
        </w:rPr>
        <w:t>di</w:t>
      </w:r>
      <w:r w:rsidR="00477FA3" w:rsidRPr="00D537C8">
        <w:rPr>
          <w:rFonts w:ascii="Bookman Old Style" w:hAnsi="Bookman Old Style"/>
          <w:sz w:val="22"/>
          <w:szCs w:val="22"/>
        </w:rPr>
        <w:t xml:space="preserve"> </w:t>
      </w:r>
      <w:r w:rsidRPr="00D537C8">
        <w:rPr>
          <w:rFonts w:ascii="Bookman Old Style" w:hAnsi="Bookman Old Style"/>
          <w:sz w:val="22"/>
          <w:szCs w:val="22"/>
        </w:rPr>
        <w:t>voti</w:t>
      </w:r>
      <w:r w:rsidR="00477FA3" w:rsidRPr="00D537C8">
        <w:rPr>
          <w:rFonts w:ascii="Bookman Old Style" w:hAnsi="Bookman Old Style"/>
          <w:sz w:val="22"/>
          <w:szCs w:val="22"/>
        </w:rPr>
        <w:t xml:space="preserve"> </w:t>
      </w:r>
      <w:r w:rsidRPr="00D537C8">
        <w:rPr>
          <w:rFonts w:ascii="Bookman Old Style" w:hAnsi="Bookman Old Style"/>
          <w:sz w:val="22"/>
          <w:szCs w:val="22"/>
        </w:rPr>
        <w:t>dei</w:t>
      </w:r>
      <w:r w:rsidR="00477FA3" w:rsidRPr="00D537C8">
        <w:rPr>
          <w:rFonts w:ascii="Bookman Old Style" w:hAnsi="Bookman Old Style"/>
          <w:sz w:val="22"/>
          <w:szCs w:val="22"/>
        </w:rPr>
        <w:t xml:space="preserve"> </w:t>
      </w:r>
      <w:r w:rsidRPr="00D537C8">
        <w:rPr>
          <w:rFonts w:ascii="Bookman Old Style" w:hAnsi="Bookman Old Style"/>
          <w:sz w:val="22"/>
          <w:szCs w:val="22"/>
        </w:rPr>
        <w:t>due</w:t>
      </w:r>
      <w:r w:rsidR="00477FA3" w:rsidRPr="00D537C8">
        <w:rPr>
          <w:rFonts w:ascii="Bookman Old Style" w:hAnsi="Bookman Old Style"/>
          <w:sz w:val="22"/>
          <w:szCs w:val="22"/>
        </w:rPr>
        <w:t xml:space="preserve"> </w:t>
      </w:r>
      <w:r w:rsidRPr="00D537C8">
        <w:rPr>
          <w:rFonts w:ascii="Bookman Old Style" w:hAnsi="Bookman Old Style"/>
          <w:sz w:val="22"/>
          <w:szCs w:val="22"/>
        </w:rPr>
        <w:t>candidati</w:t>
      </w:r>
      <w:r w:rsidR="00477FA3" w:rsidRPr="00D537C8">
        <w:rPr>
          <w:rFonts w:ascii="Bookman Old Style" w:hAnsi="Bookman Old Style"/>
          <w:sz w:val="22"/>
          <w:szCs w:val="22"/>
        </w:rPr>
        <w:t xml:space="preserve"> </w:t>
      </w:r>
      <w:r w:rsidRPr="00D537C8">
        <w:rPr>
          <w:rFonts w:ascii="Bookman Old Style" w:hAnsi="Bookman Old Style"/>
          <w:sz w:val="22"/>
          <w:szCs w:val="22"/>
        </w:rPr>
        <w:t>maggiormente</w:t>
      </w:r>
      <w:r w:rsidR="00477FA3" w:rsidRPr="00D537C8">
        <w:rPr>
          <w:rFonts w:ascii="Bookman Old Style" w:hAnsi="Bookman Old Style"/>
          <w:sz w:val="22"/>
          <w:szCs w:val="22"/>
        </w:rPr>
        <w:t xml:space="preserve"> </w:t>
      </w:r>
      <w:r w:rsidRPr="00D537C8">
        <w:rPr>
          <w:rFonts w:ascii="Bookman Old Style" w:hAnsi="Bookman Old Style"/>
          <w:sz w:val="22"/>
          <w:szCs w:val="22"/>
        </w:rPr>
        <w:t>votati</w:t>
      </w:r>
      <w:r w:rsidR="00477FA3" w:rsidRPr="00D537C8">
        <w:rPr>
          <w:rFonts w:ascii="Bookman Old Style" w:hAnsi="Bookman Old Style"/>
          <w:sz w:val="22"/>
          <w:szCs w:val="22"/>
        </w:rPr>
        <w:t xml:space="preserve"> </w:t>
      </w:r>
      <w:r w:rsidRPr="00D537C8">
        <w:rPr>
          <w:rFonts w:ascii="Bookman Old Style" w:hAnsi="Bookman Old Style"/>
          <w:sz w:val="22"/>
          <w:szCs w:val="22"/>
        </w:rPr>
        <w:t>(art.</w:t>
      </w:r>
      <w:r w:rsidR="00477FA3" w:rsidRPr="00D537C8">
        <w:rPr>
          <w:rFonts w:ascii="Bookman Old Style" w:hAnsi="Bookman Old Style"/>
          <w:sz w:val="22"/>
          <w:szCs w:val="22"/>
        </w:rPr>
        <w:t xml:space="preserve"> </w:t>
      </w:r>
      <w:r w:rsidRPr="00D537C8">
        <w:rPr>
          <w:rFonts w:ascii="Bookman Old Style" w:hAnsi="Bookman Old Style"/>
          <w:sz w:val="22"/>
          <w:szCs w:val="22"/>
        </w:rPr>
        <w:t>71</w:t>
      </w:r>
      <w:r w:rsidR="00477FA3" w:rsidRPr="00D537C8">
        <w:rPr>
          <w:rFonts w:ascii="Bookman Old Style" w:hAnsi="Bookman Old Style"/>
          <w:sz w:val="22"/>
          <w:szCs w:val="22"/>
        </w:rPr>
        <w:t xml:space="preserve"> </w:t>
      </w:r>
      <w:r w:rsidRPr="00D537C8">
        <w:rPr>
          <w:rFonts w:ascii="Bookman Old Style" w:hAnsi="Bookman Old Style"/>
          <w:sz w:val="22"/>
          <w:szCs w:val="22"/>
        </w:rPr>
        <w:t>TUEL);</w:t>
      </w:r>
      <w:r w:rsidR="00477FA3" w:rsidRPr="00D537C8">
        <w:rPr>
          <w:rFonts w:ascii="Bookman Old Style" w:hAnsi="Bookman Old Style"/>
          <w:sz w:val="22"/>
          <w:szCs w:val="22"/>
        </w:rPr>
        <w:t xml:space="preserve"> </w:t>
      </w:r>
    </w:p>
    <w:p w14:paraId="3A4A1A5A" w14:textId="79DF087B" w:rsidR="00307C8E" w:rsidRPr="00D537C8" w:rsidRDefault="002F4D03" w:rsidP="0080744D">
      <w:pPr>
        <w:pStyle w:val="Paragrafoelenco"/>
        <w:numPr>
          <w:ilvl w:val="0"/>
          <w:numId w:val="30"/>
        </w:numPr>
        <w:spacing w:line="360" w:lineRule="auto"/>
        <w:ind w:left="0" w:right="-432"/>
        <w:jc w:val="both"/>
        <w:rPr>
          <w:rFonts w:ascii="Bookman Old Style" w:hAnsi="Bookman Old Style"/>
          <w:b/>
          <w:sz w:val="22"/>
          <w:szCs w:val="22"/>
        </w:rPr>
      </w:pPr>
      <w:r w:rsidRPr="00D537C8">
        <w:rPr>
          <w:rFonts w:ascii="Bookman Old Style" w:hAnsi="Bookman Old Style"/>
          <w:sz w:val="22"/>
          <w:szCs w:val="22"/>
        </w:rPr>
        <w:t>nei</w:t>
      </w:r>
      <w:r w:rsidR="00477FA3" w:rsidRPr="00D537C8">
        <w:rPr>
          <w:rFonts w:ascii="Bookman Old Style" w:hAnsi="Bookman Old Style"/>
          <w:sz w:val="22"/>
          <w:szCs w:val="22"/>
        </w:rPr>
        <w:t xml:space="preserve"> </w:t>
      </w:r>
      <w:r w:rsidRPr="00D537C8">
        <w:rPr>
          <w:rFonts w:ascii="Bookman Old Style" w:hAnsi="Bookman Old Style"/>
          <w:sz w:val="22"/>
          <w:szCs w:val="22"/>
        </w:rPr>
        <w:t>Comuni</w:t>
      </w:r>
      <w:r w:rsidR="00477FA3" w:rsidRPr="00D537C8">
        <w:rPr>
          <w:rFonts w:ascii="Bookman Old Style" w:hAnsi="Bookman Old Style"/>
          <w:sz w:val="22"/>
          <w:szCs w:val="22"/>
        </w:rPr>
        <w:t xml:space="preserve"> </w:t>
      </w:r>
      <w:r w:rsidRPr="00D537C8">
        <w:rPr>
          <w:rFonts w:ascii="Bookman Old Style" w:hAnsi="Bookman Old Style"/>
          <w:sz w:val="22"/>
          <w:szCs w:val="22"/>
        </w:rPr>
        <w:t>con</w:t>
      </w:r>
      <w:r w:rsidR="00477FA3" w:rsidRPr="00D537C8">
        <w:rPr>
          <w:rFonts w:ascii="Bookman Old Style" w:hAnsi="Bookman Old Style"/>
          <w:sz w:val="22"/>
          <w:szCs w:val="22"/>
        </w:rPr>
        <w:t xml:space="preserve"> </w:t>
      </w:r>
      <w:r w:rsidRPr="00D537C8">
        <w:rPr>
          <w:rFonts w:ascii="Bookman Old Style" w:hAnsi="Bookman Old Style"/>
          <w:sz w:val="22"/>
          <w:szCs w:val="22"/>
        </w:rPr>
        <w:t>oltre</w:t>
      </w:r>
      <w:r w:rsidR="00477FA3" w:rsidRPr="00D537C8">
        <w:rPr>
          <w:rFonts w:ascii="Bookman Old Style" w:hAnsi="Bookman Old Style"/>
          <w:sz w:val="22"/>
          <w:szCs w:val="22"/>
        </w:rPr>
        <w:t xml:space="preserve"> </w:t>
      </w:r>
      <w:r w:rsidRPr="00D537C8">
        <w:rPr>
          <w:rFonts w:ascii="Bookman Old Style" w:hAnsi="Bookman Old Style"/>
          <w:sz w:val="22"/>
          <w:szCs w:val="22"/>
        </w:rPr>
        <w:t>15</w:t>
      </w:r>
      <w:r w:rsidR="00477FA3" w:rsidRPr="00D537C8">
        <w:rPr>
          <w:rFonts w:ascii="Bookman Old Style" w:hAnsi="Bookman Old Style"/>
          <w:sz w:val="22"/>
          <w:szCs w:val="22"/>
        </w:rPr>
        <w:t xml:space="preserve"> </w:t>
      </w:r>
      <w:r w:rsidRPr="00D537C8">
        <w:rPr>
          <w:rFonts w:ascii="Bookman Old Style" w:hAnsi="Bookman Old Style"/>
          <w:sz w:val="22"/>
          <w:szCs w:val="22"/>
        </w:rPr>
        <w:t>mila</w:t>
      </w:r>
      <w:r w:rsidR="00477FA3" w:rsidRPr="00D537C8">
        <w:rPr>
          <w:rFonts w:ascii="Bookman Old Style" w:hAnsi="Bookman Old Style"/>
          <w:sz w:val="22"/>
          <w:szCs w:val="22"/>
        </w:rPr>
        <w:t xml:space="preserve"> </w:t>
      </w:r>
      <w:r w:rsidRPr="00D537C8">
        <w:rPr>
          <w:rFonts w:ascii="Bookman Old Style" w:hAnsi="Bookman Old Style"/>
          <w:sz w:val="22"/>
          <w:szCs w:val="22"/>
        </w:rPr>
        <w:t>abitanti</w:t>
      </w:r>
      <w:r w:rsidR="00477FA3" w:rsidRPr="00D537C8">
        <w:rPr>
          <w:rFonts w:ascii="Bookman Old Style" w:hAnsi="Bookman Old Style"/>
          <w:sz w:val="22"/>
          <w:szCs w:val="22"/>
        </w:rPr>
        <w:t xml:space="preserve"> </w:t>
      </w:r>
      <w:r w:rsidRPr="00D537C8">
        <w:rPr>
          <w:rFonts w:ascii="Bookman Old Style" w:hAnsi="Bookman Old Style"/>
          <w:sz w:val="22"/>
          <w:szCs w:val="22"/>
        </w:rPr>
        <w:t>nel</w:t>
      </w:r>
      <w:r w:rsidR="00477FA3" w:rsidRPr="00D537C8">
        <w:rPr>
          <w:rFonts w:ascii="Bookman Old Style" w:hAnsi="Bookman Old Style"/>
          <w:sz w:val="22"/>
          <w:szCs w:val="22"/>
        </w:rPr>
        <w:t xml:space="preserve"> </w:t>
      </w:r>
      <w:r w:rsidRPr="00D537C8">
        <w:rPr>
          <w:rFonts w:ascii="Bookman Old Style" w:hAnsi="Bookman Old Style"/>
          <w:sz w:val="22"/>
          <w:szCs w:val="22"/>
        </w:rPr>
        <w:t>caso</w:t>
      </w:r>
      <w:r w:rsidR="00477FA3" w:rsidRPr="00D537C8">
        <w:rPr>
          <w:rFonts w:ascii="Bookman Old Style" w:hAnsi="Bookman Old Style"/>
          <w:sz w:val="22"/>
          <w:szCs w:val="22"/>
        </w:rPr>
        <w:t xml:space="preserve"> </w:t>
      </w:r>
      <w:r w:rsidRPr="00D537C8">
        <w:rPr>
          <w:rFonts w:ascii="Bookman Old Style" w:hAnsi="Bookman Old Style"/>
          <w:sz w:val="22"/>
          <w:szCs w:val="22"/>
        </w:rPr>
        <w:t>in</w:t>
      </w:r>
      <w:r w:rsidR="00477FA3" w:rsidRPr="00D537C8">
        <w:rPr>
          <w:rFonts w:ascii="Bookman Old Style" w:hAnsi="Bookman Old Style"/>
          <w:sz w:val="22"/>
          <w:szCs w:val="22"/>
        </w:rPr>
        <w:t xml:space="preserve"> </w:t>
      </w:r>
      <w:r w:rsidRPr="00D537C8">
        <w:rPr>
          <w:rFonts w:ascii="Bookman Old Style" w:hAnsi="Bookman Old Style"/>
          <w:sz w:val="22"/>
          <w:szCs w:val="22"/>
        </w:rPr>
        <w:t>cui</w:t>
      </w:r>
      <w:r w:rsidR="00477FA3" w:rsidRPr="00D537C8">
        <w:rPr>
          <w:rFonts w:ascii="Bookman Old Style" w:hAnsi="Bookman Old Style"/>
          <w:sz w:val="22"/>
          <w:szCs w:val="22"/>
        </w:rPr>
        <w:t xml:space="preserve"> </w:t>
      </w:r>
      <w:r w:rsidRPr="00D537C8">
        <w:rPr>
          <w:rFonts w:ascii="Bookman Old Style" w:hAnsi="Bookman Old Style"/>
          <w:sz w:val="22"/>
          <w:szCs w:val="22"/>
        </w:rPr>
        <w:t>nessun</w:t>
      </w:r>
      <w:r w:rsidR="00477FA3" w:rsidRPr="00D537C8">
        <w:rPr>
          <w:rFonts w:ascii="Bookman Old Style" w:hAnsi="Bookman Old Style"/>
          <w:sz w:val="22"/>
          <w:szCs w:val="22"/>
        </w:rPr>
        <w:t xml:space="preserve"> </w:t>
      </w:r>
      <w:r w:rsidRPr="00D537C8">
        <w:rPr>
          <w:rFonts w:ascii="Bookman Old Style" w:hAnsi="Bookman Old Style"/>
          <w:sz w:val="22"/>
          <w:szCs w:val="22"/>
        </w:rPr>
        <w:t>candidato</w:t>
      </w:r>
      <w:r w:rsidR="00477FA3" w:rsidRPr="00D537C8">
        <w:rPr>
          <w:rFonts w:ascii="Bookman Old Style" w:hAnsi="Bookman Old Style"/>
          <w:sz w:val="22"/>
          <w:szCs w:val="22"/>
        </w:rPr>
        <w:t xml:space="preserve"> </w:t>
      </w:r>
      <w:r w:rsidRPr="00D537C8">
        <w:rPr>
          <w:rFonts w:ascii="Bookman Old Style" w:hAnsi="Bookman Old Style"/>
          <w:sz w:val="22"/>
          <w:szCs w:val="22"/>
        </w:rPr>
        <w:t>ottenga</w:t>
      </w:r>
      <w:r w:rsidR="00477FA3" w:rsidRPr="00D537C8">
        <w:rPr>
          <w:rFonts w:ascii="Bookman Old Style" w:hAnsi="Bookman Old Style"/>
          <w:sz w:val="22"/>
          <w:szCs w:val="22"/>
        </w:rPr>
        <w:t xml:space="preserve"> </w:t>
      </w:r>
      <w:r w:rsidRPr="00D537C8">
        <w:rPr>
          <w:rFonts w:ascii="Bookman Old Style" w:hAnsi="Bookman Old Style"/>
          <w:sz w:val="22"/>
          <w:szCs w:val="22"/>
        </w:rPr>
        <w:t>la</w:t>
      </w:r>
      <w:r w:rsidR="00477FA3" w:rsidRPr="00D537C8">
        <w:rPr>
          <w:rFonts w:ascii="Bookman Old Style" w:hAnsi="Bookman Old Style"/>
          <w:sz w:val="22"/>
          <w:szCs w:val="22"/>
        </w:rPr>
        <w:t xml:space="preserve"> </w:t>
      </w:r>
      <w:r w:rsidRPr="00D537C8">
        <w:rPr>
          <w:rFonts w:ascii="Bookman Old Style" w:hAnsi="Bookman Old Style"/>
          <w:sz w:val="22"/>
          <w:szCs w:val="22"/>
        </w:rPr>
        <w:t>maggioranza</w:t>
      </w:r>
      <w:r w:rsidR="00477FA3" w:rsidRPr="00D537C8">
        <w:rPr>
          <w:rFonts w:ascii="Bookman Old Style" w:hAnsi="Bookman Old Style"/>
          <w:sz w:val="22"/>
          <w:szCs w:val="22"/>
        </w:rPr>
        <w:t xml:space="preserve"> </w:t>
      </w:r>
      <w:r w:rsidRPr="00D537C8">
        <w:rPr>
          <w:rFonts w:ascii="Bookman Old Style" w:hAnsi="Bookman Old Style"/>
          <w:sz w:val="22"/>
          <w:szCs w:val="22"/>
        </w:rPr>
        <w:t>assoluta</w:t>
      </w:r>
      <w:r w:rsidR="00477FA3" w:rsidRPr="00D537C8">
        <w:rPr>
          <w:rFonts w:ascii="Bookman Old Style" w:hAnsi="Bookman Old Style"/>
          <w:sz w:val="22"/>
          <w:szCs w:val="22"/>
        </w:rPr>
        <w:t xml:space="preserve"> </w:t>
      </w:r>
      <w:r w:rsidRPr="00D537C8">
        <w:rPr>
          <w:rFonts w:ascii="Bookman Old Style" w:hAnsi="Bookman Old Style"/>
          <w:sz w:val="22"/>
          <w:szCs w:val="22"/>
        </w:rPr>
        <w:t>dei</w:t>
      </w:r>
      <w:r w:rsidR="00477FA3" w:rsidRPr="00D537C8">
        <w:rPr>
          <w:rFonts w:ascii="Bookman Old Style" w:hAnsi="Bookman Old Style"/>
          <w:sz w:val="22"/>
          <w:szCs w:val="22"/>
        </w:rPr>
        <w:t xml:space="preserve"> </w:t>
      </w:r>
      <w:r w:rsidRPr="00D537C8">
        <w:rPr>
          <w:rFonts w:ascii="Bookman Old Style" w:hAnsi="Bookman Old Style"/>
          <w:sz w:val="22"/>
          <w:szCs w:val="22"/>
        </w:rPr>
        <w:t>voti</w:t>
      </w:r>
      <w:r w:rsidR="00477FA3" w:rsidRPr="00D537C8">
        <w:rPr>
          <w:rFonts w:ascii="Bookman Old Style" w:hAnsi="Bookman Old Style"/>
          <w:sz w:val="22"/>
          <w:szCs w:val="22"/>
        </w:rPr>
        <w:t xml:space="preserve"> </w:t>
      </w:r>
      <w:r w:rsidRPr="00D537C8">
        <w:rPr>
          <w:rFonts w:ascii="Bookman Old Style" w:hAnsi="Bookman Old Style"/>
          <w:sz w:val="22"/>
          <w:szCs w:val="22"/>
        </w:rPr>
        <w:t>validi</w:t>
      </w:r>
      <w:r w:rsidR="00477FA3" w:rsidRPr="00D537C8">
        <w:rPr>
          <w:rFonts w:ascii="Bookman Old Style" w:hAnsi="Bookman Old Style"/>
          <w:sz w:val="22"/>
          <w:szCs w:val="22"/>
        </w:rPr>
        <w:t xml:space="preserve"> </w:t>
      </w:r>
      <w:r w:rsidRPr="00D537C8">
        <w:rPr>
          <w:rFonts w:ascii="Bookman Old Style" w:hAnsi="Bookman Old Style"/>
          <w:sz w:val="22"/>
          <w:szCs w:val="22"/>
        </w:rPr>
        <w:t>(art.</w:t>
      </w:r>
      <w:r w:rsidR="00477FA3" w:rsidRPr="00D537C8">
        <w:rPr>
          <w:rFonts w:ascii="Bookman Old Style" w:hAnsi="Bookman Old Style"/>
          <w:sz w:val="22"/>
          <w:szCs w:val="22"/>
        </w:rPr>
        <w:t xml:space="preserve"> </w:t>
      </w:r>
      <w:r w:rsidRPr="00D537C8">
        <w:rPr>
          <w:rFonts w:ascii="Bookman Old Style" w:hAnsi="Bookman Old Style"/>
          <w:sz w:val="22"/>
          <w:szCs w:val="22"/>
        </w:rPr>
        <w:t>72</w:t>
      </w:r>
      <w:r w:rsidR="00477FA3" w:rsidRPr="00D537C8">
        <w:rPr>
          <w:rFonts w:ascii="Bookman Old Style" w:hAnsi="Bookman Old Style"/>
          <w:sz w:val="22"/>
          <w:szCs w:val="22"/>
        </w:rPr>
        <w:t xml:space="preserve"> </w:t>
      </w:r>
      <w:r w:rsidRPr="00D537C8">
        <w:rPr>
          <w:rFonts w:ascii="Bookman Old Style" w:hAnsi="Bookman Old Style"/>
          <w:sz w:val="22"/>
          <w:szCs w:val="22"/>
        </w:rPr>
        <w:t>TUEL).</w:t>
      </w:r>
    </w:p>
    <w:p w14:paraId="47E1CC81" w14:textId="77777777" w:rsidR="00307C8E" w:rsidRPr="00F75186" w:rsidRDefault="00307C8E" w:rsidP="0080744D">
      <w:pPr>
        <w:spacing w:line="360" w:lineRule="auto"/>
        <w:ind w:right="-432"/>
        <w:jc w:val="both"/>
        <w:rPr>
          <w:rFonts w:ascii="Bookman Old Style" w:hAnsi="Bookman Old Style"/>
          <w:b/>
          <w:color w:val="FF0000"/>
          <w:sz w:val="22"/>
          <w:szCs w:val="22"/>
        </w:rPr>
      </w:pPr>
    </w:p>
    <w:p w14:paraId="3C6F5A96" w14:textId="523BA72B" w:rsidR="00307C8E" w:rsidRPr="00D537C8" w:rsidRDefault="002F4D03" w:rsidP="0080744D">
      <w:pPr>
        <w:numPr>
          <w:ilvl w:val="0"/>
          <w:numId w:val="2"/>
        </w:numPr>
        <w:spacing w:line="360" w:lineRule="auto"/>
        <w:ind w:left="0" w:right="-432"/>
        <w:jc w:val="both"/>
        <w:rPr>
          <w:rFonts w:ascii="Bookman Old Style" w:hAnsi="Bookman Old Style"/>
          <w:b/>
          <w:sz w:val="22"/>
          <w:szCs w:val="22"/>
        </w:rPr>
      </w:pPr>
      <w:r w:rsidRPr="00D537C8">
        <w:rPr>
          <w:rFonts w:ascii="Bookman Old Style" w:hAnsi="Bookman Old Style"/>
          <w:b/>
          <w:sz w:val="22"/>
          <w:szCs w:val="22"/>
          <w:u w:val="single"/>
        </w:rPr>
        <w:t>Regolamento</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europeo</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in</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materia</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di</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protezione</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dei</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dati</w:t>
      </w:r>
      <w:r w:rsidR="00477FA3" w:rsidRPr="00D537C8">
        <w:rPr>
          <w:rFonts w:ascii="Bookman Old Style" w:hAnsi="Bookman Old Style"/>
          <w:b/>
          <w:sz w:val="22"/>
          <w:szCs w:val="22"/>
          <w:u w:val="single"/>
        </w:rPr>
        <w:t xml:space="preserve"> </w:t>
      </w:r>
      <w:r w:rsidRPr="00D537C8">
        <w:rPr>
          <w:rFonts w:ascii="Bookman Old Style" w:hAnsi="Bookman Old Style"/>
          <w:b/>
          <w:sz w:val="22"/>
          <w:szCs w:val="22"/>
          <w:u w:val="single"/>
        </w:rPr>
        <w:t>personali</w:t>
      </w:r>
    </w:p>
    <w:p w14:paraId="16F311A6" w14:textId="5C2A2939" w:rsidR="00307C8E" w:rsidRPr="00F75186" w:rsidRDefault="002F4D03" w:rsidP="0080744D">
      <w:pPr>
        <w:spacing w:line="360" w:lineRule="auto"/>
        <w:ind w:right="-432"/>
        <w:jc w:val="both"/>
        <w:rPr>
          <w:rFonts w:ascii="Bookman Old Style" w:hAnsi="Bookman Old Style"/>
          <w:sz w:val="22"/>
          <w:szCs w:val="22"/>
        </w:rPr>
      </w:pPr>
      <w:r w:rsidRPr="00F75186">
        <w:rPr>
          <w:rFonts w:ascii="Bookman Old Style" w:hAnsi="Bookman Old Style"/>
          <w:sz w:val="22"/>
          <w:szCs w:val="22"/>
        </w:rPr>
        <w:t>A</w:t>
      </w:r>
      <w:r w:rsidR="00477FA3" w:rsidRPr="00F75186">
        <w:rPr>
          <w:rFonts w:ascii="Bookman Old Style" w:hAnsi="Bookman Old Style"/>
          <w:sz w:val="22"/>
          <w:szCs w:val="22"/>
        </w:rPr>
        <w:t xml:space="preserve"> </w:t>
      </w:r>
      <w:r w:rsidRPr="00F75186">
        <w:rPr>
          <w:rFonts w:ascii="Bookman Old Style" w:hAnsi="Bookman Old Style"/>
          <w:sz w:val="22"/>
          <w:szCs w:val="22"/>
        </w:rPr>
        <w:t>seguito</w:t>
      </w:r>
      <w:r w:rsidR="00477FA3" w:rsidRPr="00F75186">
        <w:rPr>
          <w:rFonts w:ascii="Bookman Old Style" w:hAnsi="Bookman Old Style"/>
          <w:sz w:val="22"/>
          <w:szCs w:val="22"/>
        </w:rPr>
        <w:t xml:space="preserve"> </w:t>
      </w:r>
      <w:r w:rsidRPr="00F75186">
        <w:rPr>
          <w:rFonts w:ascii="Bookman Old Style" w:hAnsi="Bookman Old Style"/>
          <w:sz w:val="22"/>
          <w:szCs w:val="22"/>
        </w:rPr>
        <w:t>dell</w:t>
      </w:r>
      <w:r w:rsidR="00733531" w:rsidRPr="00F75186">
        <w:rPr>
          <w:rFonts w:ascii="Bookman Old Style" w:hAnsi="Bookman Old Style"/>
          <w:sz w:val="22"/>
          <w:szCs w:val="22"/>
        </w:rPr>
        <w:t>’</w:t>
      </w:r>
      <w:r w:rsidRPr="00F75186">
        <w:rPr>
          <w:rFonts w:ascii="Bookman Old Style" w:hAnsi="Bookman Old Style"/>
          <w:sz w:val="22"/>
          <w:szCs w:val="22"/>
        </w:rPr>
        <w:t>entrata</w:t>
      </w:r>
      <w:r w:rsidR="00477FA3" w:rsidRPr="00F75186">
        <w:rPr>
          <w:rFonts w:ascii="Bookman Old Style" w:hAnsi="Bookman Old Style"/>
          <w:sz w:val="22"/>
          <w:szCs w:val="22"/>
        </w:rPr>
        <w:t xml:space="preserve"> </w:t>
      </w:r>
      <w:r w:rsidRPr="00F75186">
        <w:rPr>
          <w:rFonts w:ascii="Bookman Old Style" w:hAnsi="Bookman Old Style"/>
          <w:sz w:val="22"/>
          <w:szCs w:val="22"/>
        </w:rPr>
        <w:t>in</w:t>
      </w:r>
      <w:r w:rsidR="00477FA3" w:rsidRPr="00F75186">
        <w:rPr>
          <w:rFonts w:ascii="Bookman Old Style" w:hAnsi="Bookman Old Style"/>
          <w:sz w:val="22"/>
          <w:szCs w:val="22"/>
        </w:rPr>
        <w:t xml:space="preserve"> </w:t>
      </w:r>
      <w:r w:rsidRPr="00F75186">
        <w:rPr>
          <w:rFonts w:ascii="Bookman Old Style" w:hAnsi="Bookman Old Style"/>
          <w:sz w:val="22"/>
          <w:szCs w:val="22"/>
        </w:rPr>
        <w:t>vigore,</w:t>
      </w:r>
      <w:r w:rsidR="00477FA3" w:rsidRPr="00F75186">
        <w:rPr>
          <w:rFonts w:ascii="Bookman Old Style" w:hAnsi="Bookman Old Style"/>
          <w:sz w:val="22"/>
          <w:szCs w:val="22"/>
        </w:rPr>
        <w:t xml:space="preserve"> </w:t>
      </w:r>
      <w:r w:rsidRPr="00F75186">
        <w:rPr>
          <w:rFonts w:ascii="Bookman Old Style" w:hAnsi="Bookman Old Style"/>
          <w:sz w:val="22"/>
          <w:szCs w:val="22"/>
        </w:rPr>
        <w:t>nel</w:t>
      </w:r>
      <w:r w:rsidR="00477FA3" w:rsidRPr="00F75186">
        <w:rPr>
          <w:rFonts w:ascii="Bookman Old Style" w:hAnsi="Bookman Old Style"/>
          <w:sz w:val="22"/>
          <w:szCs w:val="22"/>
        </w:rPr>
        <w:t xml:space="preserve"> </w:t>
      </w:r>
      <w:r w:rsidRPr="00F75186">
        <w:rPr>
          <w:rFonts w:ascii="Bookman Old Style" w:hAnsi="Bookman Old Style"/>
          <w:sz w:val="22"/>
          <w:szCs w:val="22"/>
        </w:rPr>
        <w:t>maggio</w:t>
      </w:r>
      <w:r w:rsidR="00477FA3" w:rsidRPr="00F75186">
        <w:rPr>
          <w:rFonts w:ascii="Bookman Old Style" w:hAnsi="Bookman Old Style"/>
          <w:sz w:val="22"/>
          <w:szCs w:val="22"/>
        </w:rPr>
        <w:t xml:space="preserve"> </w:t>
      </w:r>
      <w:r w:rsidRPr="00F75186">
        <w:rPr>
          <w:rFonts w:ascii="Bookman Old Style" w:hAnsi="Bookman Old Style"/>
          <w:sz w:val="22"/>
          <w:szCs w:val="22"/>
        </w:rPr>
        <w:t>2018,</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Regolamento</w:t>
      </w:r>
      <w:r w:rsidR="00477FA3" w:rsidRPr="00F75186">
        <w:rPr>
          <w:rFonts w:ascii="Bookman Old Style" w:hAnsi="Bookman Old Style"/>
          <w:sz w:val="22"/>
          <w:szCs w:val="22"/>
        </w:rPr>
        <w:t xml:space="preserve"> </w:t>
      </w:r>
      <w:r w:rsidRPr="00F75186">
        <w:rPr>
          <w:rFonts w:ascii="Bookman Old Style" w:hAnsi="Bookman Old Style"/>
          <w:sz w:val="22"/>
          <w:szCs w:val="22"/>
        </w:rPr>
        <w:t>(UE)</w:t>
      </w:r>
      <w:r w:rsidR="00477FA3" w:rsidRPr="00F75186">
        <w:rPr>
          <w:rFonts w:ascii="Bookman Old Style" w:hAnsi="Bookman Old Style"/>
          <w:sz w:val="22"/>
          <w:szCs w:val="22"/>
        </w:rPr>
        <w:t xml:space="preserve"> </w:t>
      </w:r>
      <w:r w:rsidRPr="00F75186">
        <w:rPr>
          <w:rFonts w:ascii="Bookman Old Style" w:hAnsi="Bookman Old Style"/>
          <w:sz w:val="22"/>
          <w:szCs w:val="22"/>
        </w:rPr>
        <w:t>2016/679</w:t>
      </w:r>
      <w:r w:rsidR="00477FA3" w:rsidRPr="00F75186">
        <w:rPr>
          <w:rFonts w:ascii="Bookman Old Style" w:hAnsi="Bookman Old Style"/>
          <w:sz w:val="22"/>
          <w:szCs w:val="22"/>
        </w:rPr>
        <w:t xml:space="preserve"> </w:t>
      </w:r>
      <w:r w:rsidRPr="00F75186">
        <w:rPr>
          <w:rFonts w:ascii="Bookman Old Style" w:hAnsi="Bookman Old Style"/>
          <w:sz w:val="22"/>
          <w:szCs w:val="22"/>
        </w:rPr>
        <w:t>sulla</w:t>
      </w:r>
      <w:r w:rsidR="00477FA3" w:rsidRPr="00F75186">
        <w:rPr>
          <w:rFonts w:ascii="Bookman Old Style" w:hAnsi="Bookman Old Style"/>
          <w:sz w:val="22"/>
          <w:szCs w:val="22"/>
        </w:rPr>
        <w:t xml:space="preserve"> </w:t>
      </w:r>
      <w:r w:rsidRPr="00F75186">
        <w:rPr>
          <w:rFonts w:ascii="Bookman Old Style" w:hAnsi="Bookman Old Style"/>
          <w:sz w:val="22"/>
          <w:szCs w:val="22"/>
        </w:rPr>
        <w:t>protezione</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dati</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successivo</w:t>
      </w:r>
      <w:r w:rsidR="00477FA3" w:rsidRPr="00F75186">
        <w:rPr>
          <w:rFonts w:ascii="Bookman Old Style" w:hAnsi="Bookman Old Style"/>
          <w:sz w:val="22"/>
          <w:szCs w:val="22"/>
        </w:rPr>
        <w:t xml:space="preserve"> </w:t>
      </w:r>
      <w:r w:rsidR="00DC5971" w:rsidRPr="00F75186">
        <w:rPr>
          <w:rFonts w:ascii="Bookman Old Style" w:hAnsi="Bookman Old Style"/>
          <w:sz w:val="22"/>
          <w:szCs w:val="22"/>
        </w:rPr>
        <w:t>D.</w:t>
      </w:r>
      <w:r w:rsidR="00F37DE9">
        <w:rPr>
          <w:rFonts w:ascii="Bookman Old Style" w:hAnsi="Bookman Old Style"/>
          <w:sz w:val="22"/>
          <w:szCs w:val="22"/>
        </w:rPr>
        <w:t xml:space="preserve"> </w:t>
      </w:r>
      <w:r w:rsidR="00DC5971" w:rsidRPr="00F75186">
        <w:rPr>
          <w:rFonts w:ascii="Bookman Old Style" w:hAnsi="Bookman Old Style"/>
          <w:sz w:val="22"/>
          <w:szCs w:val="22"/>
        </w:rPr>
        <w:t>Lgs</w:t>
      </w: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10</w:t>
      </w:r>
      <w:r w:rsidR="00477FA3" w:rsidRPr="00F75186">
        <w:rPr>
          <w:rFonts w:ascii="Bookman Old Style" w:hAnsi="Bookman Old Style"/>
          <w:sz w:val="22"/>
          <w:szCs w:val="22"/>
        </w:rPr>
        <w:t xml:space="preserve"> </w:t>
      </w:r>
      <w:r w:rsidRPr="00F75186">
        <w:rPr>
          <w:rFonts w:ascii="Bookman Old Style" w:hAnsi="Bookman Old Style"/>
          <w:sz w:val="22"/>
          <w:szCs w:val="22"/>
        </w:rPr>
        <w:t>agosto</w:t>
      </w:r>
      <w:r w:rsidR="00477FA3" w:rsidRPr="00F75186">
        <w:rPr>
          <w:rFonts w:ascii="Bookman Old Style" w:hAnsi="Bookman Old Style"/>
          <w:sz w:val="22"/>
          <w:szCs w:val="22"/>
        </w:rPr>
        <w:t xml:space="preserve"> </w:t>
      </w:r>
      <w:r w:rsidRPr="00F75186">
        <w:rPr>
          <w:rFonts w:ascii="Bookman Old Style" w:hAnsi="Bookman Old Style"/>
          <w:sz w:val="22"/>
          <w:szCs w:val="22"/>
        </w:rPr>
        <w:t>2018,</w:t>
      </w:r>
      <w:r w:rsidR="00477FA3" w:rsidRPr="00F75186">
        <w:rPr>
          <w:rFonts w:ascii="Bookman Old Style" w:hAnsi="Bookman Old Style"/>
          <w:sz w:val="22"/>
          <w:szCs w:val="22"/>
        </w:rPr>
        <w:t xml:space="preserve"> </w:t>
      </w:r>
      <w:r w:rsidRPr="00F75186">
        <w:rPr>
          <w:rFonts w:ascii="Bookman Old Style" w:hAnsi="Bookman Old Style"/>
          <w:sz w:val="22"/>
          <w:szCs w:val="22"/>
        </w:rPr>
        <w:t>n.101</w:t>
      </w:r>
      <w:r w:rsidR="00477FA3" w:rsidRPr="00F75186">
        <w:rPr>
          <w:rFonts w:ascii="Bookman Old Style" w:hAnsi="Bookman Old Style"/>
          <w:sz w:val="22"/>
          <w:szCs w:val="22"/>
        </w:rPr>
        <w:t xml:space="preserve"> </w:t>
      </w:r>
      <w:r w:rsidRPr="00F75186">
        <w:rPr>
          <w:rFonts w:ascii="Bookman Old Style" w:hAnsi="Bookman Old Style"/>
          <w:sz w:val="22"/>
          <w:szCs w:val="22"/>
        </w:rPr>
        <w:t>che</w:t>
      </w:r>
      <w:r w:rsidR="00477FA3" w:rsidRPr="00F75186">
        <w:rPr>
          <w:rFonts w:ascii="Bookman Old Style" w:hAnsi="Bookman Old Style"/>
          <w:sz w:val="22"/>
          <w:szCs w:val="22"/>
        </w:rPr>
        <w:t xml:space="preserve"> </w:t>
      </w:r>
      <w:r w:rsidRPr="00F75186">
        <w:rPr>
          <w:rFonts w:ascii="Bookman Old Style" w:hAnsi="Bookman Old Style"/>
          <w:sz w:val="22"/>
          <w:szCs w:val="22"/>
        </w:rPr>
        <w:t>ha</w:t>
      </w:r>
      <w:r w:rsidR="00477FA3" w:rsidRPr="00F75186">
        <w:rPr>
          <w:rFonts w:ascii="Bookman Old Style" w:hAnsi="Bookman Old Style"/>
          <w:sz w:val="22"/>
          <w:szCs w:val="22"/>
        </w:rPr>
        <w:t xml:space="preserve"> </w:t>
      </w:r>
      <w:r w:rsidRPr="00F75186">
        <w:rPr>
          <w:rFonts w:ascii="Bookman Old Style" w:hAnsi="Bookman Old Style"/>
          <w:sz w:val="22"/>
          <w:szCs w:val="22"/>
        </w:rPr>
        <w:t>modificato</w:t>
      </w:r>
      <w:r w:rsidR="00477FA3" w:rsidRPr="00F75186">
        <w:rPr>
          <w:rFonts w:ascii="Bookman Old Style" w:hAnsi="Bookman Old Style"/>
          <w:sz w:val="22"/>
          <w:szCs w:val="22"/>
        </w:rPr>
        <w:t xml:space="preserve"> </w:t>
      </w:r>
      <w:r w:rsidRPr="00F75186">
        <w:rPr>
          <w:rFonts w:ascii="Bookman Old Style" w:hAnsi="Bookman Old Style"/>
          <w:sz w:val="22"/>
          <w:szCs w:val="22"/>
        </w:rPr>
        <w:t>il</w:t>
      </w:r>
      <w:r w:rsidR="00477FA3" w:rsidRPr="00F75186">
        <w:rPr>
          <w:rFonts w:ascii="Bookman Old Style" w:hAnsi="Bookman Old Style"/>
          <w:sz w:val="22"/>
          <w:szCs w:val="22"/>
        </w:rPr>
        <w:t xml:space="preserve"> </w:t>
      </w:r>
      <w:r w:rsidRPr="00F75186">
        <w:rPr>
          <w:rFonts w:ascii="Bookman Old Style" w:hAnsi="Bookman Old Style"/>
          <w:sz w:val="22"/>
          <w:szCs w:val="22"/>
        </w:rPr>
        <w:t>Codice</w:t>
      </w:r>
      <w:r w:rsidR="00477FA3" w:rsidRPr="00F75186">
        <w:rPr>
          <w:rFonts w:ascii="Bookman Old Style" w:hAnsi="Bookman Old Style"/>
          <w:sz w:val="22"/>
          <w:szCs w:val="22"/>
        </w:rPr>
        <w:t xml:space="preserve"> </w:t>
      </w:r>
      <w:r w:rsidRPr="00F75186">
        <w:rPr>
          <w:rFonts w:ascii="Bookman Old Style" w:hAnsi="Bookman Old Style"/>
          <w:sz w:val="22"/>
          <w:szCs w:val="22"/>
        </w:rPr>
        <w:t>in</w:t>
      </w:r>
      <w:r w:rsidR="00477FA3" w:rsidRPr="00F75186">
        <w:rPr>
          <w:rFonts w:ascii="Bookman Old Style" w:hAnsi="Bookman Old Style"/>
          <w:sz w:val="22"/>
          <w:szCs w:val="22"/>
        </w:rPr>
        <w:t xml:space="preserve"> </w:t>
      </w:r>
      <w:r w:rsidRPr="00F75186">
        <w:rPr>
          <w:rFonts w:ascii="Bookman Old Style" w:hAnsi="Bookman Old Style"/>
          <w:sz w:val="22"/>
          <w:szCs w:val="22"/>
        </w:rPr>
        <w:t>materia</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protezione</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dati</w:t>
      </w:r>
      <w:r w:rsidR="00477FA3" w:rsidRPr="00F75186">
        <w:rPr>
          <w:rFonts w:ascii="Bookman Old Style" w:hAnsi="Bookman Old Style"/>
          <w:sz w:val="22"/>
          <w:szCs w:val="22"/>
        </w:rPr>
        <w:t xml:space="preserve"> </w:t>
      </w:r>
      <w:r w:rsidRPr="00F75186">
        <w:rPr>
          <w:rFonts w:ascii="Bookman Old Style" w:hAnsi="Bookman Old Style"/>
          <w:sz w:val="22"/>
          <w:szCs w:val="22"/>
        </w:rPr>
        <w:t>personali</w:t>
      </w:r>
      <w:r w:rsidR="00477FA3" w:rsidRPr="00F75186">
        <w:rPr>
          <w:rFonts w:ascii="Bookman Old Style" w:hAnsi="Bookman Old Style"/>
          <w:sz w:val="22"/>
          <w:szCs w:val="22"/>
        </w:rPr>
        <w:t xml:space="preserve"> </w:t>
      </w:r>
      <w:r w:rsidRPr="00F75186">
        <w:rPr>
          <w:rFonts w:ascii="Bookman Old Style" w:hAnsi="Bookman Old Style"/>
          <w:sz w:val="22"/>
          <w:szCs w:val="22"/>
        </w:rPr>
        <w:t>(</w:t>
      </w:r>
      <w:r w:rsidR="00DC5971" w:rsidRPr="00F75186">
        <w:rPr>
          <w:rFonts w:ascii="Bookman Old Style" w:hAnsi="Bookman Old Style"/>
          <w:sz w:val="22"/>
          <w:szCs w:val="22"/>
        </w:rPr>
        <w:t>D.</w:t>
      </w:r>
      <w:r w:rsidR="00F37DE9">
        <w:rPr>
          <w:rFonts w:ascii="Bookman Old Style" w:hAnsi="Bookman Old Style"/>
          <w:sz w:val="22"/>
          <w:szCs w:val="22"/>
        </w:rPr>
        <w:t xml:space="preserve"> </w:t>
      </w:r>
      <w:r w:rsidR="00DC5971" w:rsidRPr="00F75186">
        <w:rPr>
          <w:rFonts w:ascii="Bookman Old Style" w:hAnsi="Bookman Old Style"/>
          <w:sz w:val="22"/>
          <w:szCs w:val="22"/>
        </w:rPr>
        <w:t>Lgs</w:t>
      </w:r>
      <w:r w:rsidRPr="00F75186">
        <w:rPr>
          <w:rFonts w:ascii="Bookman Old Style" w:hAnsi="Bookman Old Style"/>
          <w:sz w:val="22"/>
          <w:szCs w:val="22"/>
        </w:rPr>
        <w:t>.</w:t>
      </w:r>
      <w:r w:rsidR="00477FA3" w:rsidRPr="00F75186">
        <w:rPr>
          <w:rFonts w:ascii="Bookman Old Style" w:hAnsi="Bookman Old Style"/>
          <w:sz w:val="22"/>
          <w:szCs w:val="22"/>
        </w:rPr>
        <w:t xml:space="preserve"> </w:t>
      </w:r>
      <w:r w:rsidRPr="00F75186">
        <w:rPr>
          <w:rFonts w:ascii="Bookman Old Style" w:hAnsi="Bookman Old Style"/>
          <w:sz w:val="22"/>
          <w:szCs w:val="22"/>
        </w:rPr>
        <w:t>30</w:t>
      </w:r>
      <w:r w:rsidR="00477FA3" w:rsidRPr="00F75186">
        <w:rPr>
          <w:rFonts w:ascii="Bookman Old Style" w:hAnsi="Bookman Old Style"/>
          <w:sz w:val="22"/>
          <w:szCs w:val="22"/>
        </w:rPr>
        <w:t xml:space="preserve"> </w:t>
      </w:r>
      <w:r w:rsidRPr="00F75186">
        <w:rPr>
          <w:rFonts w:ascii="Bookman Old Style" w:hAnsi="Bookman Old Style"/>
          <w:sz w:val="22"/>
          <w:szCs w:val="22"/>
        </w:rPr>
        <w:t>giugno</w:t>
      </w:r>
      <w:r w:rsidR="00477FA3" w:rsidRPr="00F75186">
        <w:rPr>
          <w:rFonts w:ascii="Bookman Old Style" w:hAnsi="Bookman Old Style"/>
          <w:sz w:val="22"/>
          <w:szCs w:val="22"/>
        </w:rPr>
        <w:t xml:space="preserve"> </w:t>
      </w:r>
      <w:r w:rsidRPr="00F75186">
        <w:rPr>
          <w:rFonts w:ascii="Bookman Old Style" w:hAnsi="Bookman Old Style"/>
          <w:sz w:val="22"/>
          <w:szCs w:val="22"/>
        </w:rPr>
        <w:t>2003,</w:t>
      </w:r>
      <w:r w:rsidR="00477FA3" w:rsidRPr="00F75186">
        <w:rPr>
          <w:rFonts w:ascii="Bookman Old Style" w:hAnsi="Bookman Old Style"/>
          <w:sz w:val="22"/>
          <w:szCs w:val="22"/>
        </w:rPr>
        <w:t xml:space="preserve"> </w:t>
      </w:r>
      <w:r w:rsidRPr="00F75186">
        <w:rPr>
          <w:rFonts w:ascii="Bookman Old Style" w:hAnsi="Bookman Old Style"/>
          <w:sz w:val="22"/>
          <w:szCs w:val="22"/>
        </w:rPr>
        <w:t>n.</w:t>
      </w:r>
      <w:r w:rsidR="00477FA3" w:rsidRPr="00F75186">
        <w:rPr>
          <w:rFonts w:ascii="Bookman Old Style" w:hAnsi="Bookman Old Style"/>
          <w:sz w:val="22"/>
          <w:szCs w:val="22"/>
        </w:rPr>
        <w:t xml:space="preserve"> </w:t>
      </w:r>
      <w:r w:rsidRPr="00F75186">
        <w:rPr>
          <w:rFonts w:ascii="Bookman Old Style" w:hAnsi="Bookman Old Style"/>
          <w:sz w:val="22"/>
          <w:szCs w:val="22"/>
        </w:rPr>
        <w:t>196),</w:t>
      </w:r>
      <w:r w:rsidR="00477FA3" w:rsidRPr="00F75186">
        <w:rPr>
          <w:rFonts w:ascii="Bookman Old Style" w:hAnsi="Bookman Old Style"/>
          <w:sz w:val="22"/>
          <w:szCs w:val="22"/>
        </w:rPr>
        <w:t xml:space="preserve"> </w:t>
      </w:r>
      <w:r w:rsidRPr="00F75186">
        <w:rPr>
          <w:rFonts w:ascii="Bookman Old Style" w:hAnsi="Bookman Old Style"/>
          <w:sz w:val="22"/>
          <w:szCs w:val="22"/>
        </w:rPr>
        <w:t>i</w:t>
      </w:r>
      <w:r w:rsidR="00477FA3" w:rsidRPr="00F75186">
        <w:rPr>
          <w:rFonts w:ascii="Bookman Old Style" w:hAnsi="Bookman Old Style"/>
          <w:sz w:val="22"/>
          <w:szCs w:val="22"/>
        </w:rPr>
        <w:t xml:space="preserve"> </w:t>
      </w:r>
      <w:r w:rsidRPr="00F75186">
        <w:rPr>
          <w:rFonts w:ascii="Bookman Old Style" w:hAnsi="Bookman Old Style"/>
          <w:sz w:val="22"/>
          <w:szCs w:val="22"/>
        </w:rPr>
        <w:t>partiti,</w:t>
      </w:r>
      <w:r w:rsidR="00477FA3" w:rsidRPr="00F75186">
        <w:rPr>
          <w:rFonts w:ascii="Bookman Old Style" w:hAnsi="Bookman Old Style"/>
          <w:sz w:val="22"/>
          <w:szCs w:val="22"/>
        </w:rPr>
        <w:t xml:space="preserve"> </w:t>
      </w:r>
      <w:r w:rsidRPr="00F75186">
        <w:rPr>
          <w:rFonts w:ascii="Bookman Old Style" w:hAnsi="Bookman Old Style"/>
          <w:sz w:val="22"/>
          <w:szCs w:val="22"/>
        </w:rPr>
        <w:t>i</w:t>
      </w:r>
      <w:r w:rsidR="00477FA3" w:rsidRPr="00F75186">
        <w:rPr>
          <w:rFonts w:ascii="Bookman Old Style" w:hAnsi="Bookman Old Style"/>
          <w:sz w:val="22"/>
          <w:szCs w:val="22"/>
        </w:rPr>
        <w:t xml:space="preserve"> </w:t>
      </w:r>
      <w:r w:rsidRPr="00F75186">
        <w:rPr>
          <w:rFonts w:ascii="Bookman Old Style" w:hAnsi="Bookman Old Style"/>
          <w:sz w:val="22"/>
          <w:szCs w:val="22"/>
        </w:rPr>
        <w:t>movimenti</w:t>
      </w:r>
      <w:r w:rsidR="00477FA3" w:rsidRPr="00F75186">
        <w:rPr>
          <w:rFonts w:ascii="Bookman Old Style" w:hAnsi="Bookman Old Style"/>
          <w:sz w:val="22"/>
          <w:szCs w:val="22"/>
        </w:rPr>
        <w:t xml:space="preserve"> </w:t>
      </w:r>
      <w:r w:rsidRPr="00F75186">
        <w:rPr>
          <w:rFonts w:ascii="Bookman Old Style" w:hAnsi="Bookman Old Style"/>
          <w:sz w:val="22"/>
          <w:szCs w:val="22"/>
        </w:rPr>
        <w:t>politici</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le</w:t>
      </w:r>
      <w:r w:rsidR="00477FA3" w:rsidRPr="00F75186">
        <w:rPr>
          <w:rFonts w:ascii="Bookman Old Style" w:hAnsi="Bookman Old Style"/>
          <w:sz w:val="22"/>
          <w:szCs w:val="22"/>
        </w:rPr>
        <w:t xml:space="preserve"> </w:t>
      </w:r>
      <w:r w:rsidRPr="00F75186">
        <w:rPr>
          <w:rFonts w:ascii="Bookman Old Style" w:hAnsi="Bookman Old Style"/>
          <w:sz w:val="22"/>
          <w:szCs w:val="22"/>
        </w:rPr>
        <w:t>liste</w:t>
      </w:r>
      <w:r w:rsidR="00477FA3" w:rsidRPr="00F75186">
        <w:rPr>
          <w:rFonts w:ascii="Bookman Old Style" w:hAnsi="Bookman Old Style"/>
          <w:sz w:val="22"/>
          <w:szCs w:val="22"/>
        </w:rPr>
        <w:t xml:space="preserve"> </w:t>
      </w:r>
      <w:r w:rsidRPr="00F75186">
        <w:rPr>
          <w:rFonts w:ascii="Bookman Old Style" w:hAnsi="Bookman Old Style"/>
          <w:sz w:val="22"/>
          <w:szCs w:val="22"/>
        </w:rPr>
        <w:t>devono</w:t>
      </w:r>
      <w:r w:rsidR="00477FA3" w:rsidRPr="00F75186">
        <w:rPr>
          <w:rFonts w:ascii="Bookman Old Style" w:hAnsi="Bookman Old Style"/>
          <w:sz w:val="22"/>
          <w:szCs w:val="22"/>
        </w:rPr>
        <w:t xml:space="preserve"> </w:t>
      </w:r>
      <w:r w:rsidRPr="00F75186">
        <w:rPr>
          <w:rFonts w:ascii="Bookman Old Style" w:hAnsi="Bookman Old Style"/>
          <w:sz w:val="22"/>
          <w:szCs w:val="22"/>
        </w:rPr>
        <w:t>assicurare,</w:t>
      </w:r>
      <w:r w:rsidR="00477FA3" w:rsidRPr="00F75186">
        <w:rPr>
          <w:rFonts w:ascii="Bookman Old Style" w:hAnsi="Bookman Old Style"/>
          <w:sz w:val="22"/>
          <w:szCs w:val="22"/>
        </w:rPr>
        <w:t xml:space="preserve"> </w:t>
      </w:r>
      <w:r w:rsidRPr="00F75186">
        <w:rPr>
          <w:rFonts w:ascii="Bookman Old Style" w:hAnsi="Bookman Old Style"/>
          <w:sz w:val="22"/>
          <w:szCs w:val="22"/>
        </w:rPr>
        <w:t>con</w:t>
      </w:r>
      <w:r w:rsidR="00477FA3" w:rsidRPr="00F75186">
        <w:rPr>
          <w:rFonts w:ascii="Bookman Old Style" w:hAnsi="Bookman Old Style"/>
          <w:sz w:val="22"/>
          <w:szCs w:val="22"/>
        </w:rPr>
        <w:t xml:space="preserve"> </w:t>
      </w:r>
      <w:r w:rsidRPr="00F75186">
        <w:rPr>
          <w:rFonts w:ascii="Bookman Old Style" w:hAnsi="Bookman Old Style"/>
          <w:sz w:val="22"/>
          <w:szCs w:val="22"/>
        </w:rPr>
        <w:t>particolare</w:t>
      </w:r>
      <w:r w:rsidR="00477FA3" w:rsidRPr="00F75186">
        <w:rPr>
          <w:rFonts w:ascii="Bookman Old Style" w:hAnsi="Bookman Old Style"/>
          <w:sz w:val="22"/>
          <w:szCs w:val="22"/>
        </w:rPr>
        <w:t xml:space="preserve"> </w:t>
      </w:r>
      <w:r w:rsidRPr="00F75186">
        <w:rPr>
          <w:rFonts w:ascii="Bookman Old Style" w:hAnsi="Bookman Old Style"/>
          <w:sz w:val="22"/>
          <w:szCs w:val="22"/>
        </w:rPr>
        <w:t>riguardo</w:t>
      </w:r>
      <w:r w:rsidR="00477FA3" w:rsidRPr="00F75186">
        <w:rPr>
          <w:rFonts w:ascii="Bookman Old Style" w:hAnsi="Bookman Old Style"/>
          <w:sz w:val="22"/>
          <w:szCs w:val="22"/>
        </w:rPr>
        <w:t xml:space="preserve"> </w:t>
      </w:r>
      <w:r w:rsidRPr="00F75186">
        <w:rPr>
          <w:rFonts w:ascii="Bookman Old Style" w:hAnsi="Bookman Old Style"/>
          <w:sz w:val="22"/>
          <w:szCs w:val="22"/>
        </w:rPr>
        <w:t>al</w:t>
      </w:r>
      <w:r w:rsidR="00477FA3" w:rsidRPr="00F75186">
        <w:rPr>
          <w:rFonts w:ascii="Bookman Old Style" w:hAnsi="Bookman Old Style"/>
          <w:sz w:val="22"/>
          <w:szCs w:val="22"/>
        </w:rPr>
        <w:t xml:space="preserve"> </w:t>
      </w:r>
      <w:r w:rsidRPr="00F75186">
        <w:rPr>
          <w:rFonts w:ascii="Bookman Old Style" w:hAnsi="Bookman Old Style"/>
          <w:sz w:val="22"/>
          <w:szCs w:val="22"/>
        </w:rPr>
        <w:t>momento</w:t>
      </w:r>
      <w:r w:rsidR="00477FA3" w:rsidRPr="00F75186">
        <w:rPr>
          <w:rFonts w:ascii="Bookman Old Style" w:hAnsi="Bookman Old Style"/>
          <w:sz w:val="22"/>
          <w:szCs w:val="22"/>
        </w:rPr>
        <w:t xml:space="preserve"> </w:t>
      </w:r>
      <w:r w:rsidRPr="00F75186">
        <w:rPr>
          <w:rFonts w:ascii="Bookman Old Style" w:hAnsi="Bookman Old Style"/>
          <w:sz w:val="22"/>
          <w:szCs w:val="22"/>
        </w:rPr>
        <w:t>della</w:t>
      </w:r>
      <w:r w:rsidR="00477FA3" w:rsidRPr="00F75186">
        <w:rPr>
          <w:rFonts w:ascii="Bookman Old Style" w:hAnsi="Bookman Old Style"/>
          <w:sz w:val="22"/>
          <w:szCs w:val="22"/>
        </w:rPr>
        <w:t xml:space="preserve"> </w:t>
      </w:r>
      <w:r w:rsidRPr="00F75186">
        <w:rPr>
          <w:rFonts w:ascii="Bookman Old Style" w:hAnsi="Bookman Old Style"/>
          <w:sz w:val="22"/>
          <w:szCs w:val="22"/>
        </w:rPr>
        <w:t>raccolta</w:t>
      </w:r>
      <w:r w:rsidR="00477FA3" w:rsidRPr="00F75186">
        <w:rPr>
          <w:rFonts w:ascii="Bookman Old Style" w:hAnsi="Bookman Old Style"/>
          <w:sz w:val="22"/>
          <w:szCs w:val="22"/>
        </w:rPr>
        <w:t xml:space="preserve"> </w:t>
      </w:r>
      <w:r w:rsidRPr="00F75186">
        <w:rPr>
          <w:rFonts w:ascii="Bookman Old Style" w:hAnsi="Bookman Old Style"/>
          <w:sz w:val="22"/>
          <w:szCs w:val="22"/>
        </w:rPr>
        <w:t>delle</w:t>
      </w:r>
      <w:r w:rsidR="00477FA3" w:rsidRPr="00F75186">
        <w:rPr>
          <w:rFonts w:ascii="Bookman Old Style" w:hAnsi="Bookman Old Style"/>
          <w:sz w:val="22"/>
          <w:szCs w:val="22"/>
        </w:rPr>
        <w:t xml:space="preserve"> </w:t>
      </w:r>
      <w:r w:rsidRPr="00F75186">
        <w:rPr>
          <w:rFonts w:ascii="Bookman Old Style" w:hAnsi="Bookman Old Style"/>
          <w:sz w:val="22"/>
          <w:szCs w:val="22"/>
        </w:rPr>
        <w:t>firme,</w:t>
      </w:r>
      <w:r w:rsidR="00477FA3" w:rsidRPr="00F75186">
        <w:rPr>
          <w:rFonts w:ascii="Bookman Old Style" w:hAnsi="Bookman Old Style"/>
          <w:sz w:val="22"/>
          <w:szCs w:val="22"/>
        </w:rPr>
        <w:t xml:space="preserve"> </w:t>
      </w:r>
      <w:r w:rsidRPr="00F75186">
        <w:rPr>
          <w:rFonts w:ascii="Bookman Old Style" w:hAnsi="Bookman Old Style"/>
          <w:sz w:val="22"/>
          <w:szCs w:val="22"/>
        </w:rPr>
        <w:t>il</w:t>
      </w:r>
      <w:r w:rsidR="00477FA3" w:rsidRPr="00F75186">
        <w:rPr>
          <w:rFonts w:ascii="Bookman Old Style" w:hAnsi="Bookman Old Style"/>
          <w:sz w:val="22"/>
          <w:szCs w:val="22"/>
        </w:rPr>
        <w:t xml:space="preserve"> </w:t>
      </w:r>
      <w:r w:rsidRPr="00F75186">
        <w:rPr>
          <w:rFonts w:ascii="Bookman Old Style" w:hAnsi="Bookman Old Style"/>
          <w:sz w:val="22"/>
          <w:szCs w:val="22"/>
        </w:rPr>
        <w:t>rispetto</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principi</w:t>
      </w:r>
      <w:r w:rsidR="00477FA3" w:rsidRPr="00F75186">
        <w:rPr>
          <w:rFonts w:ascii="Bookman Old Style" w:hAnsi="Bookman Old Style"/>
          <w:sz w:val="22"/>
          <w:szCs w:val="22"/>
        </w:rPr>
        <w:t xml:space="preserve"> </w:t>
      </w:r>
      <w:r w:rsidRPr="00F75186">
        <w:rPr>
          <w:rFonts w:ascii="Bookman Old Style" w:hAnsi="Bookman Old Style"/>
          <w:sz w:val="22"/>
          <w:szCs w:val="22"/>
        </w:rPr>
        <w:t>di</w:t>
      </w:r>
      <w:r w:rsidR="00477FA3" w:rsidRPr="00F75186">
        <w:rPr>
          <w:rFonts w:ascii="Bookman Old Style" w:hAnsi="Bookman Old Style"/>
          <w:sz w:val="22"/>
          <w:szCs w:val="22"/>
        </w:rPr>
        <w:t xml:space="preserve"> </w:t>
      </w:r>
      <w:r w:rsidRPr="00F75186">
        <w:rPr>
          <w:rFonts w:ascii="Bookman Old Style" w:hAnsi="Bookman Old Style"/>
          <w:sz w:val="22"/>
          <w:szCs w:val="22"/>
        </w:rPr>
        <w:t>trattamento</w:t>
      </w:r>
      <w:r w:rsidR="00477FA3" w:rsidRPr="00F75186">
        <w:rPr>
          <w:rFonts w:ascii="Bookman Old Style" w:hAnsi="Bookman Old Style"/>
          <w:sz w:val="22"/>
          <w:szCs w:val="22"/>
        </w:rPr>
        <w:t xml:space="preserve"> </w:t>
      </w:r>
      <w:r w:rsidRPr="00F75186">
        <w:rPr>
          <w:rFonts w:ascii="Bookman Old Style" w:hAnsi="Bookman Old Style"/>
          <w:sz w:val="22"/>
          <w:szCs w:val="22"/>
        </w:rPr>
        <w:t>corretto</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trasparente</w:t>
      </w:r>
      <w:r w:rsidR="00477FA3" w:rsidRPr="00F75186">
        <w:rPr>
          <w:rFonts w:ascii="Bookman Old Style" w:hAnsi="Bookman Old Style"/>
          <w:sz w:val="22"/>
          <w:szCs w:val="22"/>
        </w:rPr>
        <w:t xml:space="preserve"> </w:t>
      </w:r>
      <w:r w:rsidRPr="00F75186">
        <w:rPr>
          <w:rFonts w:ascii="Bookman Old Style" w:hAnsi="Bookman Old Style"/>
          <w:sz w:val="22"/>
          <w:szCs w:val="22"/>
        </w:rPr>
        <w:t>dei</w:t>
      </w:r>
      <w:r w:rsidR="00477FA3" w:rsidRPr="00F75186">
        <w:rPr>
          <w:rFonts w:ascii="Bookman Old Style" w:hAnsi="Bookman Old Style"/>
          <w:sz w:val="22"/>
          <w:szCs w:val="22"/>
        </w:rPr>
        <w:t xml:space="preserve"> </w:t>
      </w:r>
      <w:r w:rsidRPr="00F75186">
        <w:rPr>
          <w:rFonts w:ascii="Bookman Old Style" w:hAnsi="Bookman Old Style"/>
          <w:sz w:val="22"/>
          <w:szCs w:val="22"/>
        </w:rPr>
        <w:t>dati,</w:t>
      </w:r>
      <w:r w:rsidR="00477FA3" w:rsidRPr="00F75186">
        <w:rPr>
          <w:rFonts w:ascii="Bookman Old Style" w:hAnsi="Bookman Old Style"/>
          <w:sz w:val="22"/>
          <w:szCs w:val="22"/>
        </w:rPr>
        <w:t xml:space="preserve"> </w:t>
      </w:r>
      <w:r w:rsidRPr="00F75186">
        <w:rPr>
          <w:rFonts w:ascii="Bookman Old Style" w:hAnsi="Bookman Old Style"/>
          <w:sz w:val="22"/>
          <w:szCs w:val="22"/>
        </w:rPr>
        <w:t>i</w:t>
      </w:r>
      <w:r w:rsidR="00477FA3" w:rsidRPr="00F75186">
        <w:rPr>
          <w:rFonts w:ascii="Bookman Old Style" w:hAnsi="Bookman Old Style"/>
          <w:sz w:val="22"/>
          <w:szCs w:val="22"/>
        </w:rPr>
        <w:t xml:space="preserve"> </w:t>
      </w:r>
      <w:r w:rsidRPr="00F75186">
        <w:rPr>
          <w:rFonts w:ascii="Bookman Old Style" w:hAnsi="Bookman Old Style"/>
          <w:sz w:val="22"/>
          <w:szCs w:val="22"/>
        </w:rPr>
        <w:t>quali</w:t>
      </w:r>
      <w:r w:rsidR="00477FA3" w:rsidRPr="00F75186">
        <w:rPr>
          <w:rFonts w:ascii="Bookman Old Style" w:hAnsi="Bookman Old Style"/>
          <w:sz w:val="22"/>
          <w:szCs w:val="22"/>
        </w:rPr>
        <w:t xml:space="preserve"> </w:t>
      </w:r>
      <w:r w:rsidRPr="00F75186">
        <w:rPr>
          <w:rFonts w:ascii="Bookman Old Style" w:hAnsi="Bookman Old Style"/>
          <w:sz w:val="22"/>
          <w:szCs w:val="22"/>
        </w:rPr>
        <w:t>implicano</w:t>
      </w:r>
      <w:r w:rsidR="00477FA3" w:rsidRPr="00F75186">
        <w:rPr>
          <w:rFonts w:ascii="Bookman Old Style" w:hAnsi="Bookman Old Style"/>
          <w:sz w:val="22"/>
          <w:szCs w:val="22"/>
        </w:rPr>
        <w:t xml:space="preserve"> </w:t>
      </w:r>
      <w:r w:rsidRPr="00F75186">
        <w:rPr>
          <w:rFonts w:ascii="Bookman Old Style" w:hAnsi="Bookman Old Style"/>
          <w:sz w:val="22"/>
          <w:szCs w:val="22"/>
        </w:rPr>
        <w:t>che</w:t>
      </w:r>
      <w:r w:rsidR="00477FA3" w:rsidRPr="00F75186">
        <w:rPr>
          <w:rFonts w:ascii="Bookman Old Style" w:hAnsi="Bookman Old Style"/>
          <w:sz w:val="22"/>
          <w:szCs w:val="22"/>
        </w:rPr>
        <w:t xml:space="preserve"> </w:t>
      </w:r>
      <w:r w:rsidRPr="00F75186">
        <w:rPr>
          <w:rFonts w:ascii="Bookman Old Style" w:hAnsi="Bookman Old Style"/>
          <w:sz w:val="22"/>
          <w:szCs w:val="22"/>
        </w:rPr>
        <w:t>le</w:t>
      </w:r>
      <w:r w:rsidR="00477FA3" w:rsidRPr="00F75186">
        <w:rPr>
          <w:rFonts w:ascii="Bookman Old Style" w:hAnsi="Bookman Old Style"/>
          <w:sz w:val="22"/>
          <w:szCs w:val="22"/>
        </w:rPr>
        <w:t xml:space="preserve"> </w:t>
      </w:r>
      <w:r w:rsidRPr="00F75186">
        <w:rPr>
          <w:rFonts w:ascii="Bookman Old Style" w:hAnsi="Bookman Old Style"/>
          <w:sz w:val="22"/>
          <w:szCs w:val="22"/>
        </w:rPr>
        <w:t>persone</w:t>
      </w:r>
      <w:r w:rsidR="00477FA3" w:rsidRPr="00F75186">
        <w:rPr>
          <w:rFonts w:ascii="Bookman Old Style" w:hAnsi="Bookman Old Style"/>
          <w:sz w:val="22"/>
          <w:szCs w:val="22"/>
        </w:rPr>
        <w:t xml:space="preserve"> </w:t>
      </w:r>
      <w:r w:rsidRPr="00F75186">
        <w:rPr>
          <w:rFonts w:ascii="Bookman Old Style" w:hAnsi="Bookman Old Style"/>
          <w:sz w:val="22"/>
          <w:szCs w:val="22"/>
        </w:rPr>
        <w:t>siano</w:t>
      </w:r>
      <w:r w:rsidR="00477FA3" w:rsidRPr="00F75186">
        <w:rPr>
          <w:rFonts w:ascii="Bookman Old Style" w:hAnsi="Bookman Old Style"/>
          <w:sz w:val="22"/>
          <w:szCs w:val="22"/>
        </w:rPr>
        <w:t xml:space="preserve"> </w:t>
      </w:r>
      <w:r w:rsidRPr="00F75186">
        <w:rPr>
          <w:rFonts w:ascii="Bookman Old Style" w:hAnsi="Bookman Old Style"/>
          <w:sz w:val="22"/>
          <w:szCs w:val="22"/>
        </w:rPr>
        <w:t>informate</w:t>
      </w:r>
      <w:r w:rsidR="00477FA3" w:rsidRPr="00F75186">
        <w:rPr>
          <w:rFonts w:ascii="Bookman Old Style" w:hAnsi="Bookman Old Style"/>
          <w:sz w:val="22"/>
          <w:szCs w:val="22"/>
        </w:rPr>
        <w:t xml:space="preserve"> </w:t>
      </w:r>
      <w:r w:rsidRPr="00F75186">
        <w:rPr>
          <w:rFonts w:ascii="Bookman Old Style" w:hAnsi="Bookman Old Style"/>
          <w:sz w:val="22"/>
          <w:szCs w:val="22"/>
        </w:rPr>
        <w:t>dell</w:t>
      </w:r>
      <w:r w:rsidR="00733531" w:rsidRPr="00F75186">
        <w:rPr>
          <w:rFonts w:ascii="Bookman Old Style" w:hAnsi="Bookman Old Style"/>
          <w:sz w:val="22"/>
          <w:szCs w:val="22"/>
        </w:rPr>
        <w:t>’</w:t>
      </w:r>
      <w:r w:rsidRPr="00F75186">
        <w:rPr>
          <w:rFonts w:ascii="Bookman Old Style" w:hAnsi="Bookman Old Style"/>
          <w:sz w:val="22"/>
          <w:szCs w:val="22"/>
        </w:rPr>
        <w:t>esistenza</w:t>
      </w:r>
      <w:r w:rsidR="00477FA3" w:rsidRPr="00F75186">
        <w:rPr>
          <w:rFonts w:ascii="Bookman Old Style" w:hAnsi="Bookman Old Style"/>
          <w:sz w:val="22"/>
          <w:szCs w:val="22"/>
        </w:rPr>
        <w:t xml:space="preserve"> </w:t>
      </w:r>
      <w:r w:rsidRPr="00F75186">
        <w:rPr>
          <w:rFonts w:ascii="Bookman Old Style" w:hAnsi="Bookman Old Style"/>
          <w:sz w:val="22"/>
          <w:szCs w:val="22"/>
        </w:rPr>
        <w:t>del</w:t>
      </w:r>
      <w:r w:rsidR="00477FA3" w:rsidRPr="00F75186">
        <w:rPr>
          <w:rFonts w:ascii="Bookman Old Style" w:hAnsi="Bookman Old Style"/>
          <w:sz w:val="22"/>
          <w:szCs w:val="22"/>
        </w:rPr>
        <w:t xml:space="preserve"> </w:t>
      </w:r>
      <w:r w:rsidRPr="00F75186">
        <w:rPr>
          <w:rFonts w:ascii="Bookman Old Style" w:hAnsi="Bookman Old Style"/>
          <w:sz w:val="22"/>
          <w:szCs w:val="22"/>
        </w:rPr>
        <w:t>trattamento</w:t>
      </w:r>
      <w:r w:rsidR="00477FA3" w:rsidRPr="00F75186">
        <w:rPr>
          <w:rFonts w:ascii="Bookman Old Style" w:hAnsi="Bookman Old Style"/>
          <w:sz w:val="22"/>
          <w:szCs w:val="22"/>
        </w:rPr>
        <w:t xml:space="preserve"> </w:t>
      </w:r>
      <w:r w:rsidRPr="00F75186">
        <w:rPr>
          <w:rFonts w:ascii="Bookman Old Style" w:hAnsi="Bookman Old Style"/>
          <w:sz w:val="22"/>
          <w:szCs w:val="22"/>
        </w:rPr>
        <w:t>e</w:t>
      </w:r>
      <w:r w:rsidR="00477FA3" w:rsidRPr="00F75186">
        <w:rPr>
          <w:rFonts w:ascii="Bookman Old Style" w:hAnsi="Bookman Old Style"/>
          <w:sz w:val="22"/>
          <w:szCs w:val="22"/>
        </w:rPr>
        <w:t xml:space="preserve"> </w:t>
      </w:r>
      <w:r w:rsidRPr="00F75186">
        <w:rPr>
          <w:rFonts w:ascii="Bookman Old Style" w:hAnsi="Bookman Old Style"/>
          <w:sz w:val="22"/>
          <w:szCs w:val="22"/>
        </w:rPr>
        <w:t>delle</w:t>
      </w:r>
      <w:r w:rsidR="00477FA3" w:rsidRPr="00F75186">
        <w:rPr>
          <w:rFonts w:ascii="Bookman Old Style" w:hAnsi="Bookman Old Style"/>
          <w:sz w:val="22"/>
          <w:szCs w:val="22"/>
        </w:rPr>
        <w:t xml:space="preserve"> </w:t>
      </w:r>
      <w:r w:rsidRPr="00F75186">
        <w:rPr>
          <w:rFonts w:ascii="Bookman Old Style" w:hAnsi="Bookman Old Style"/>
          <w:sz w:val="22"/>
          <w:szCs w:val="22"/>
        </w:rPr>
        <w:t>sue</w:t>
      </w:r>
      <w:r w:rsidR="00477FA3" w:rsidRPr="00F75186">
        <w:rPr>
          <w:rFonts w:ascii="Bookman Old Style" w:hAnsi="Bookman Old Style"/>
          <w:sz w:val="22"/>
          <w:szCs w:val="22"/>
        </w:rPr>
        <w:t xml:space="preserve"> </w:t>
      </w:r>
      <w:r w:rsidRPr="00F75186">
        <w:rPr>
          <w:rFonts w:ascii="Bookman Old Style" w:hAnsi="Bookman Old Style"/>
          <w:sz w:val="22"/>
          <w:szCs w:val="22"/>
        </w:rPr>
        <w:t>finalità,</w:t>
      </w:r>
      <w:r w:rsidR="00477FA3" w:rsidRPr="00F75186">
        <w:rPr>
          <w:rFonts w:ascii="Bookman Old Style" w:hAnsi="Bookman Old Style"/>
          <w:sz w:val="22"/>
          <w:szCs w:val="22"/>
        </w:rPr>
        <w:t xml:space="preserve"> </w:t>
      </w:r>
      <w:r w:rsidRPr="00F75186">
        <w:rPr>
          <w:rFonts w:ascii="Bookman Old Style" w:hAnsi="Bookman Old Style"/>
          <w:sz w:val="22"/>
          <w:szCs w:val="22"/>
        </w:rPr>
        <w:t>così</w:t>
      </w:r>
      <w:r w:rsidR="00477FA3" w:rsidRPr="00F75186">
        <w:rPr>
          <w:rFonts w:ascii="Bookman Old Style" w:hAnsi="Bookman Old Style"/>
          <w:sz w:val="22"/>
          <w:szCs w:val="22"/>
        </w:rPr>
        <w:t xml:space="preserve"> </w:t>
      </w:r>
      <w:r w:rsidRPr="00F75186">
        <w:rPr>
          <w:rFonts w:ascii="Bookman Old Style" w:hAnsi="Bookman Old Style"/>
          <w:sz w:val="22"/>
          <w:szCs w:val="22"/>
        </w:rPr>
        <w:t>come</w:t>
      </w:r>
      <w:r w:rsidR="00477FA3" w:rsidRPr="00F75186">
        <w:rPr>
          <w:rFonts w:ascii="Bookman Old Style" w:hAnsi="Bookman Old Style"/>
          <w:sz w:val="22"/>
          <w:szCs w:val="22"/>
        </w:rPr>
        <w:t xml:space="preserve"> </w:t>
      </w:r>
      <w:r w:rsidRPr="00F75186">
        <w:rPr>
          <w:rFonts w:ascii="Bookman Old Style" w:hAnsi="Bookman Old Style"/>
          <w:sz w:val="22"/>
          <w:szCs w:val="22"/>
        </w:rPr>
        <w:t>previsto</w:t>
      </w:r>
      <w:r w:rsidR="00477FA3" w:rsidRPr="00F75186">
        <w:rPr>
          <w:rFonts w:ascii="Bookman Old Style" w:hAnsi="Bookman Old Style"/>
          <w:sz w:val="22"/>
          <w:szCs w:val="22"/>
        </w:rPr>
        <w:t xml:space="preserve"> </w:t>
      </w:r>
      <w:r w:rsidRPr="00F75186">
        <w:rPr>
          <w:rFonts w:ascii="Bookman Old Style" w:hAnsi="Bookman Old Style"/>
          <w:sz w:val="22"/>
          <w:szCs w:val="22"/>
        </w:rPr>
        <w:t>dal</w:t>
      </w:r>
      <w:r w:rsidR="00477FA3" w:rsidRPr="00F75186">
        <w:rPr>
          <w:rFonts w:ascii="Bookman Old Style" w:hAnsi="Bookman Old Style"/>
          <w:sz w:val="22"/>
          <w:szCs w:val="22"/>
        </w:rPr>
        <w:t xml:space="preserve"> </w:t>
      </w:r>
      <w:r w:rsidRPr="00F75186">
        <w:rPr>
          <w:rFonts w:ascii="Bookman Old Style" w:hAnsi="Bookman Old Style"/>
          <w:sz w:val="22"/>
          <w:szCs w:val="22"/>
        </w:rPr>
        <w:t>Regolamento</w:t>
      </w:r>
      <w:r w:rsidR="00477FA3" w:rsidRPr="00F75186">
        <w:rPr>
          <w:rFonts w:ascii="Bookman Old Style" w:hAnsi="Bookman Old Style"/>
          <w:sz w:val="22"/>
          <w:szCs w:val="22"/>
        </w:rPr>
        <w:t xml:space="preserve"> </w:t>
      </w:r>
      <w:r w:rsidRPr="00F75186">
        <w:rPr>
          <w:rFonts w:ascii="Bookman Old Style" w:hAnsi="Bookman Old Style"/>
          <w:sz w:val="22"/>
          <w:szCs w:val="22"/>
        </w:rPr>
        <w:t>citato.</w:t>
      </w:r>
    </w:p>
    <w:p w14:paraId="05F8C907" w14:textId="77777777" w:rsidR="00307C8E" w:rsidRDefault="00307C8E" w:rsidP="0080744D">
      <w:pPr>
        <w:spacing w:line="360" w:lineRule="auto"/>
        <w:ind w:right="-432"/>
        <w:jc w:val="both"/>
      </w:pPr>
    </w:p>
    <w:p w14:paraId="3444BC1A" w14:textId="24F162D5" w:rsidR="00307C8E" w:rsidRPr="00D537C8" w:rsidRDefault="002F4D03" w:rsidP="0080744D">
      <w:pPr>
        <w:pageBreakBefore/>
        <w:spacing w:line="360" w:lineRule="auto"/>
        <w:ind w:right="-432"/>
        <w:jc w:val="center"/>
        <w:rPr>
          <w:rFonts w:ascii="Bookman Old Style" w:hAnsi="Bookman Old Style"/>
          <w:sz w:val="22"/>
          <w:szCs w:val="22"/>
        </w:rPr>
      </w:pPr>
      <w:r w:rsidRPr="00D537C8">
        <w:rPr>
          <w:rFonts w:ascii="Bookman Old Style" w:eastAsia="Calibri" w:hAnsi="Bookman Old Style"/>
          <w:b/>
          <w:i/>
          <w:smallCaps/>
          <w:color w:val="0070C0"/>
          <w:sz w:val="22"/>
          <w:szCs w:val="22"/>
        </w:rPr>
        <w:t>Tabelle</w:t>
      </w:r>
      <w:r w:rsidR="00477FA3" w:rsidRPr="00D537C8">
        <w:rPr>
          <w:rFonts w:ascii="Bookman Old Style" w:eastAsia="Calibri" w:hAnsi="Bookman Old Style"/>
          <w:b/>
          <w:i/>
          <w:smallCaps/>
          <w:color w:val="0070C0"/>
          <w:sz w:val="22"/>
          <w:szCs w:val="22"/>
        </w:rPr>
        <w:t xml:space="preserve"> </w:t>
      </w:r>
      <w:r w:rsidRPr="00D537C8">
        <w:rPr>
          <w:rFonts w:ascii="Bookman Old Style" w:eastAsia="Calibri" w:hAnsi="Bookman Old Style"/>
          <w:b/>
          <w:i/>
          <w:smallCaps/>
          <w:color w:val="0070C0"/>
          <w:sz w:val="22"/>
          <w:szCs w:val="22"/>
        </w:rPr>
        <w:t>composizione</w:t>
      </w:r>
      <w:r w:rsidR="00477FA3" w:rsidRPr="00D537C8">
        <w:rPr>
          <w:rFonts w:ascii="Bookman Old Style" w:eastAsia="Calibri" w:hAnsi="Bookman Old Style"/>
          <w:b/>
          <w:i/>
          <w:smallCaps/>
          <w:color w:val="0070C0"/>
          <w:sz w:val="22"/>
          <w:szCs w:val="22"/>
        </w:rPr>
        <w:t xml:space="preserve"> </w:t>
      </w:r>
      <w:r w:rsidRPr="00D537C8">
        <w:rPr>
          <w:rFonts w:ascii="Bookman Old Style" w:eastAsia="Calibri" w:hAnsi="Bookman Old Style"/>
          <w:b/>
          <w:i/>
          <w:smallCaps/>
          <w:color w:val="0070C0"/>
          <w:sz w:val="22"/>
          <w:szCs w:val="22"/>
        </w:rPr>
        <w:t>liste</w:t>
      </w:r>
    </w:p>
    <w:p w14:paraId="4BF111E1" w14:textId="4B041460" w:rsidR="00307C8E" w:rsidRPr="00D537C8" w:rsidRDefault="002F4D03" w:rsidP="0080744D">
      <w:pPr>
        <w:spacing w:line="360" w:lineRule="auto"/>
        <w:ind w:right="-432"/>
        <w:jc w:val="both"/>
        <w:rPr>
          <w:rFonts w:ascii="Bookman Old Style" w:hAnsi="Bookman Old Style"/>
          <w:b/>
          <w:color w:val="0070C0"/>
          <w:sz w:val="22"/>
          <w:szCs w:val="22"/>
        </w:rPr>
      </w:pPr>
      <w:r w:rsidRPr="00D537C8">
        <w:rPr>
          <w:rFonts w:ascii="Bookman Old Style" w:hAnsi="Bookman Old Style"/>
          <w:sz w:val="22"/>
          <w:szCs w:val="22"/>
        </w:rPr>
        <w:t>Si</w:t>
      </w:r>
      <w:r w:rsidR="00477FA3" w:rsidRPr="00D537C8">
        <w:rPr>
          <w:rFonts w:ascii="Bookman Old Style" w:hAnsi="Bookman Old Style"/>
          <w:sz w:val="22"/>
          <w:szCs w:val="22"/>
        </w:rPr>
        <w:t xml:space="preserve"> </w:t>
      </w:r>
      <w:r w:rsidRPr="00D537C8">
        <w:rPr>
          <w:rFonts w:ascii="Bookman Old Style" w:hAnsi="Bookman Old Style"/>
          <w:sz w:val="22"/>
          <w:szCs w:val="22"/>
        </w:rPr>
        <w:t>riportano</w:t>
      </w:r>
      <w:r w:rsidR="00477FA3" w:rsidRPr="00D537C8">
        <w:rPr>
          <w:rFonts w:ascii="Bookman Old Style" w:hAnsi="Bookman Old Style"/>
          <w:sz w:val="22"/>
          <w:szCs w:val="22"/>
        </w:rPr>
        <w:t xml:space="preserve"> </w:t>
      </w:r>
      <w:r w:rsidRPr="00D537C8">
        <w:rPr>
          <w:rFonts w:ascii="Bookman Old Style" w:hAnsi="Bookman Old Style"/>
          <w:sz w:val="22"/>
          <w:szCs w:val="22"/>
        </w:rPr>
        <w:t>di</w:t>
      </w:r>
      <w:r w:rsidR="00477FA3" w:rsidRPr="00D537C8">
        <w:rPr>
          <w:rFonts w:ascii="Bookman Old Style" w:hAnsi="Bookman Old Style"/>
          <w:sz w:val="22"/>
          <w:szCs w:val="22"/>
        </w:rPr>
        <w:t xml:space="preserve"> </w:t>
      </w:r>
      <w:r w:rsidRPr="00D537C8">
        <w:rPr>
          <w:rFonts w:ascii="Bookman Old Style" w:hAnsi="Bookman Old Style"/>
          <w:sz w:val="22"/>
          <w:szCs w:val="22"/>
        </w:rPr>
        <w:t>seguito</w:t>
      </w:r>
      <w:r w:rsidR="00477FA3" w:rsidRPr="00D537C8">
        <w:rPr>
          <w:rFonts w:ascii="Bookman Old Style" w:hAnsi="Bookman Old Style"/>
          <w:sz w:val="22"/>
          <w:szCs w:val="22"/>
        </w:rPr>
        <w:t xml:space="preserve"> </w:t>
      </w:r>
      <w:r w:rsidRPr="00D537C8">
        <w:rPr>
          <w:rFonts w:ascii="Bookman Old Style" w:hAnsi="Bookman Old Style"/>
          <w:sz w:val="22"/>
          <w:szCs w:val="22"/>
        </w:rPr>
        <w:t>una</w:t>
      </w:r>
      <w:r w:rsidR="00477FA3" w:rsidRPr="00D537C8">
        <w:rPr>
          <w:rFonts w:ascii="Bookman Old Style" w:hAnsi="Bookman Old Style"/>
          <w:sz w:val="22"/>
          <w:szCs w:val="22"/>
        </w:rPr>
        <w:t xml:space="preserve"> </w:t>
      </w:r>
      <w:r w:rsidRPr="00D537C8">
        <w:rPr>
          <w:rFonts w:ascii="Bookman Old Style" w:hAnsi="Bookman Old Style"/>
          <w:sz w:val="22"/>
          <w:szCs w:val="22"/>
        </w:rPr>
        <w:t>serie</w:t>
      </w:r>
      <w:r w:rsidR="00477FA3" w:rsidRPr="00D537C8">
        <w:rPr>
          <w:rFonts w:ascii="Bookman Old Style" w:hAnsi="Bookman Old Style"/>
          <w:sz w:val="22"/>
          <w:szCs w:val="22"/>
        </w:rPr>
        <w:t xml:space="preserve"> </w:t>
      </w:r>
      <w:r w:rsidRPr="00D537C8">
        <w:rPr>
          <w:rFonts w:ascii="Bookman Old Style" w:hAnsi="Bookman Old Style"/>
          <w:sz w:val="22"/>
          <w:szCs w:val="22"/>
        </w:rPr>
        <w:t>di</w:t>
      </w:r>
      <w:r w:rsidR="00477FA3" w:rsidRPr="00D537C8">
        <w:rPr>
          <w:rFonts w:ascii="Bookman Old Style" w:hAnsi="Bookman Old Style"/>
          <w:sz w:val="22"/>
          <w:szCs w:val="22"/>
        </w:rPr>
        <w:t xml:space="preserve"> </w:t>
      </w:r>
      <w:r w:rsidRPr="00D537C8">
        <w:rPr>
          <w:rFonts w:ascii="Bookman Old Style" w:hAnsi="Bookman Old Style"/>
          <w:sz w:val="22"/>
          <w:szCs w:val="22"/>
        </w:rPr>
        <w:t>tabelle</w:t>
      </w:r>
      <w:r w:rsidR="00477FA3" w:rsidRPr="00D537C8">
        <w:rPr>
          <w:rFonts w:ascii="Bookman Old Style" w:hAnsi="Bookman Old Style"/>
          <w:sz w:val="22"/>
          <w:szCs w:val="22"/>
        </w:rPr>
        <w:t xml:space="preserve"> </w:t>
      </w:r>
      <w:r w:rsidRPr="00D537C8">
        <w:rPr>
          <w:rFonts w:ascii="Bookman Old Style" w:hAnsi="Bookman Old Style"/>
          <w:sz w:val="22"/>
          <w:szCs w:val="22"/>
        </w:rPr>
        <w:t>esemplificative</w:t>
      </w:r>
      <w:r w:rsidR="00477FA3" w:rsidRPr="00D537C8">
        <w:rPr>
          <w:rFonts w:ascii="Bookman Old Style" w:hAnsi="Bookman Old Style"/>
          <w:sz w:val="22"/>
          <w:szCs w:val="22"/>
        </w:rPr>
        <w:t xml:space="preserve"> </w:t>
      </w:r>
      <w:r w:rsidRPr="00D537C8">
        <w:rPr>
          <w:rFonts w:ascii="Bookman Old Style" w:hAnsi="Bookman Old Style"/>
          <w:sz w:val="22"/>
          <w:szCs w:val="22"/>
        </w:rPr>
        <w:t>della</w:t>
      </w:r>
      <w:r w:rsidR="00477FA3" w:rsidRPr="00D537C8">
        <w:rPr>
          <w:rFonts w:ascii="Bookman Old Style" w:hAnsi="Bookman Old Style"/>
          <w:sz w:val="22"/>
          <w:szCs w:val="22"/>
        </w:rPr>
        <w:t xml:space="preserve"> </w:t>
      </w:r>
      <w:r w:rsidRPr="00D537C8">
        <w:rPr>
          <w:rFonts w:ascii="Bookman Old Style" w:hAnsi="Bookman Old Style"/>
          <w:sz w:val="22"/>
          <w:szCs w:val="22"/>
        </w:rPr>
        <w:t>corretta</w:t>
      </w:r>
      <w:r w:rsidR="00477FA3" w:rsidRPr="00D537C8">
        <w:rPr>
          <w:rFonts w:ascii="Bookman Old Style" w:hAnsi="Bookman Old Style"/>
          <w:sz w:val="22"/>
          <w:szCs w:val="22"/>
        </w:rPr>
        <w:t xml:space="preserve"> </w:t>
      </w:r>
      <w:r w:rsidRPr="00D537C8">
        <w:rPr>
          <w:rFonts w:ascii="Bookman Old Style" w:hAnsi="Bookman Old Style"/>
          <w:sz w:val="22"/>
          <w:szCs w:val="22"/>
        </w:rPr>
        <w:t>composizione</w:t>
      </w:r>
      <w:r w:rsidR="00477FA3" w:rsidRPr="00D537C8">
        <w:rPr>
          <w:rFonts w:ascii="Bookman Old Style" w:hAnsi="Bookman Old Style"/>
          <w:sz w:val="22"/>
          <w:szCs w:val="22"/>
        </w:rPr>
        <w:t xml:space="preserve"> </w:t>
      </w:r>
      <w:r w:rsidRPr="00D537C8">
        <w:rPr>
          <w:rFonts w:ascii="Bookman Old Style" w:hAnsi="Bookman Old Style"/>
          <w:sz w:val="22"/>
          <w:szCs w:val="22"/>
        </w:rPr>
        <w:t>delle</w:t>
      </w:r>
      <w:r w:rsidR="00477FA3" w:rsidRPr="00D537C8">
        <w:rPr>
          <w:rFonts w:ascii="Bookman Old Style" w:hAnsi="Bookman Old Style"/>
          <w:sz w:val="22"/>
          <w:szCs w:val="22"/>
        </w:rPr>
        <w:t xml:space="preserve"> </w:t>
      </w:r>
      <w:r w:rsidRPr="00D537C8">
        <w:rPr>
          <w:rFonts w:ascii="Bookman Old Style" w:hAnsi="Bookman Old Style"/>
          <w:sz w:val="22"/>
          <w:szCs w:val="22"/>
        </w:rPr>
        <w:t>liste</w:t>
      </w:r>
      <w:r w:rsidR="00477FA3" w:rsidRPr="00D537C8">
        <w:rPr>
          <w:rFonts w:ascii="Bookman Old Style" w:hAnsi="Bookman Old Style"/>
          <w:sz w:val="22"/>
          <w:szCs w:val="22"/>
        </w:rPr>
        <w:t xml:space="preserve"> </w:t>
      </w:r>
      <w:r w:rsidRPr="00D537C8">
        <w:rPr>
          <w:rFonts w:ascii="Bookman Old Style" w:hAnsi="Bookman Old Style"/>
          <w:sz w:val="22"/>
          <w:szCs w:val="22"/>
        </w:rPr>
        <w:t>dei</w:t>
      </w:r>
      <w:r w:rsidR="00477FA3" w:rsidRPr="00D537C8">
        <w:rPr>
          <w:rFonts w:ascii="Bookman Old Style" w:hAnsi="Bookman Old Style"/>
          <w:sz w:val="22"/>
          <w:szCs w:val="22"/>
        </w:rPr>
        <w:t xml:space="preserve"> </w:t>
      </w:r>
      <w:r w:rsidRPr="00D537C8">
        <w:rPr>
          <w:rFonts w:ascii="Bookman Old Style" w:hAnsi="Bookman Old Style"/>
          <w:sz w:val="22"/>
          <w:szCs w:val="22"/>
        </w:rPr>
        <w:t>candidati</w:t>
      </w:r>
      <w:r w:rsidR="00477FA3" w:rsidRPr="00D537C8">
        <w:rPr>
          <w:rFonts w:ascii="Bookman Old Style" w:hAnsi="Bookman Old Style"/>
          <w:sz w:val="22"/>
          <w:szCs w:val="22"/>
        </w:rPr>
        <w:t xml:space="preserve"> </w:t>
      </w:r>
      <w:r w:rsidRPr="00D537C8">
        <w:rPr>
          <w:rFonts w:ascii="Bookman Old Style" w:hAnsi="Bookman Old Style"/>
          <w:sz w:val="22"/>
          <w:szCs w:val="22"/>
        </w:rPr>
        <w:t>alla</w:t>
      </w:r>
      <w:r w:rsidR="00477FA3" w:rsidRPr="00D537C8">
        <w:rPr>
          <w:rFonts w:ascii="Bookman Old Style" w:hAnsi="Bookman Old Style"/>
          <w:sz w:val="22"/>
          <w:szCs w:val="22"/>
        </w:rPr>
        <w:t xml:space="preserve"> </w:t>
      </w:r>
      <w:r w:rsidRPr="00D537C8">
        <w:rPr>
          <w:rFonts w:ascii="Bookman Old Style" w:hAnsi="Bookman Old Style"/>
          <w:sz w:val="22"/>
          <w:szCs w:val="22"/>
        </w:rPr>
        <w:t>carica</w:t>
      </w:r>
      <w:r w:rsidR="00477FA3" w:rsidRPr="00D537C8">
        <w:rPr>
          <w:rFonts w:ascii="Bookman Old Style" w:hAnsi="Bookman Old Style"/>
          <w:sz w:val="22"/>
          <w:szCs w:val="22"/>
        </w:rPr>
        <w:t xml:space="preserve"> </w:t>
      </w:r>
      <w:r w:rsidRPr="00D537C8">
        <w:rPr>
          <w:rFonts w:ascii="Bookman Old Style" w:hAnsi="Bookman Old Style"/>
          <w:sz w:val="22"/>
          <w:szCs w:val="22"/>
        </w:rPr>
        <w:t>di</w:t>
      </w:r>
      <w:r w:rsidR="00477FA3" w:rsidRPr="00D537C8">
        <w:rPr>
          <w:rFonts w:ascii="Bookman Old Style" w:hAnsi="Bookman Old Style"/>
          <w:sz w:val="22"/>
          <w:szCs w:val="22"/>
        </w:rPr>
        <w:t xml:space="preserve"> </w:t>
      </w:r>
      <w:r w:rsidRPr="00D537C8">
        <w:rPr>
          <w:rFonts w:ascii="Bookman Old Style" w:hAnsi="Bookman Old Style"/>
          <w:sz w:val="22"/>
          <w:szCs w:val="22"/>
        </w:rPr>
        <w:t>consigliere</w:t>
      </w:r>
      <w:r w:rsidR="00477FA3" w:rsidRPr="00D537C8">
        <w:rPr>
          <w:rFonts w:ascii="Bookman Old Style" w:hAnsi="Bookman Old Style"/>
          <w:sz w:val="22"/>
          <w:szCs w:val="22"/>
        </w:rPr>
        <w:t xml:space="preserve"> </w:t>
      </w:r>
      <w:r w:rsidRPr="00D537C8">
        <w:rPr>
          <w:rFonts w:ascii="Bookman Old Style" w:hAnsi="Bookman Old Style"/>
          <w:sz w:val="22"/>
          <w:szCs w:val="22"/>
        </w:rPr>
        <w:t>comunale</w:t>
      </w:r>
      <w:r w:rsidR="00477FA3" w:rsidRPr="00D537C8">
        <w:rPr>
          <w:rFonts w:ascii="Bookman Old Style" w:hAnsi="Bookman Old Style"/>
          <w:sz w:val="22"/>
          <w:szCs w:val="22"/>
        </w:rPr>
        <w:t xml:space="preserve"> </w:t>
      </w:r>
      <w:r w:rsidRPr="00D537C8">
        <w:rPr>
          <w:rFonts w:ascii="Bookman Old Style" w:hAnsi="Bookman Old Style"/>
          <w:sz w:val="22"/>
          <w:szCs w:val="22"/>
        </w:rPr>
        <w:t>in</w:t>
      </w:r>
      <w:r w:rsidR="00477FA3" w:rsidRPr="00D537C8">
        <w:rPr>
          <w:rFonts w:ascii="Bookman Old Style" w:hAnsi="Bookman Old Style"/>
          <w:sz w:val="22"/>
          <w:szCs w:val="22"/>
        </w:rPr>
        <w:t xml:space="preserve"> </w:t>
      </w:r>
      <w:r w:rsidRPr="00D537C8">
        <w:rPr>
          <w:rFonts w:ascii="Bookman Old Style" w:hAnsi="Bookman Old Style"/>
          <w:sz w:val="22"/>
          <w:szCs w:val="22"/>
        </w:rPr>
        <w:t>base</w:t>
      </w:r>
      <w:r w:rsidR="00477FA3" w:rsidRPr="00D537C8">
        <w:rPr>
          <w:rFonts w:ascii="Bookman Old Style" w:hAnsi="Bookman Old Style"/>
          <w:sz w:val="22"/>
          <w:szCs w:val="22"/>
        </w:rPr>
        <w:t xml:space="preserve"> </w:t>
      </w:r>
      <w:r w:rsidRPr="00D537C8">
        <w:rPr>
          <w:rFonts w:ascii="Bookman Old Style" w:hAnsi="Bookman Old Style"/>
          <w:sz w:val="22"/>
          <w:szCs w:val="22"/>
        </w:rPr>
        <w:t>alla</w:t>
      </w:r>
      <w:r w:rsidR="00477FA3" w:rsidRPr="00D537C8">
        <w:rPr>
          <w:rFonts w:ascii="Bookman Old Style" w:hAnsi="Bookman Old Style"/>
          <w:sz w:val="22"/>
          <w:szCs w:val="22"/>
        </w:rPr>
        <w:t xml:space="preserve"> </w:t>
      </w:r>
      <w:r w:rsidRPr="00D537C8">
        <w:rPr>
          <w:rFonts w:ascii="Bookman Old Style" w:hAnsi="Bookman Old Style"/>
          <w:sz w:val="22"/>
          <w:szCs w:val="22"/>
        </w:rPr>
        <w:t>fascia</w:t>
      </w:r>
      <w:r w:rsidR="00477FA3" w:rsidRPr="00D537C8">
        <w:rPr>
          <w:rFonts w:ascii="Bookman Old Style" w:hAnsi="Bookman Old Style"/>
          <w:sz w:val="22"/>
          <w:szCs w:val="22"/>
        </w:rPr>
        <w:t xml:space="preserve"> </w:t>
      </w:r>
      <w:r w:rsidRPr="00D537C8">
        <w:rPr>
          <w:rFonts w:ascii="Bookman Old Style" w:hAnsi="Bookman Old Style"/>
          <w:sz w:val="22"/>
          <w:szCs w:val="22"/>
        </w:rPr>
        <w:t>demografica</w:t>
      </w:r>
      <w:r w:rsidR="00477FA3" w:rsidRPr="00D537C8">
        <w:rPr>
          <w:rFonts w:ascii="Bookman Old Style" w:hAnsi="Bookman Old Style"/>
          <w:sz w:val="22"/>
          <w:szCs w:val="22"/>
        </w:rPr>
        <w:t xml:space="preserve"> </w:t>
      </w:r>
      <w:r w:rsidRPr="00D537C8">
        <w:rPr>
          <w:rFonts w:ascii="Bookman Old Style" w:hAnsi="Bookman Old Style"/>
          <w:sz w:val="22"/>
          <w:szCs w:val="22"/>
        </w:rPr>
        <w:t>del</w:t>
      </w:r>
      <w:r w:rsidR="00477FA3" w:rsidRPr="00D537C8">
        <w:rPr>
          <w:rFonts w:ascii="Bookman Old Style" w:hAnsi="Bookman Old Style"/>
          <w:sz w:val="22"/>
          <w:szCs w:val="22"/>
        </w:rPr>
        <w:t xml:space="preserve"> </w:t>
      </w:r>
      <w:r w:rsidRPr="00D537C8">
        <w:rPr>
          <w:rFonts w:ascii="Bookman Old Style" w:hAnsi="Bookman Old Style"/>
          <w:sz w:val="22"/>
          <w:szCs w:val="22"/>
        </w:rPr>
        <w:t>Comune</w:t>
      </w:r>
      <w:r w:rsidR="00477FA3" w:rsidRPr="00D537C8">
        <w:rPr>
          <w:rFonts w:ascii="Bookman Old Style" w:hAnsi="Bookman Old Style"/>
          <w:sz w:val="22"/>
          <w:szCs w:val="22"/>
        </w:rPr>
        <w:t xml:space="preserve"> </w:t>
      </w:r>
      <w:r w:rsidRPr="00D537C8">
        <w:rPr>
          <w:rFonts w:ascii="Bookman Old Style" w:hAnsi="Bookman Old Style"/>
          <w:sz w:val="22"/>
          <w:szCs w:val="22"/>
        </w:rPr>
        <w:t>nonché</w:t>
      </w:r>
      <w:r w:rsidR="00477FA3" w:rsidRPr="00D537C8">
        <w:rPr>
          <w:rFonts w:ascii="Bookman Old Style" w:hAnsi="Bookman Old Style"/>
          <w:sz w:val="22"/>
          <w:szCs w:val="22"/>
        </w:rPr>
        <w:t xml:space="preserve"> </w:t>
      </w:r>
      <w:r w:rsidRPr="00D537C8">
        <w:rPr>
          <w:rFonts w:ascii="Bookman Old Style" w:hAnsi="Bookman Old Style"/>
          <w:sz w:val="22"/>
          <w:szCs w:val="22"/>
        </w:rPr>
        <w:t>della</w:t>
      </w:r>
      <w:r w:rsidR="00477FA3" w:rsidRPr="00D537C8">
        <w:rPr>
          <w:rFonts w:ascii="Bookman Old Style" w:hAnsi="Bookman Old Style"/>
          <w:sz w:val="22"/>
          <w:szCs w:val="22"/>
        </w:rPr>
        <w:t xml:space="preserve"> </w:t>
      </w:r>
      <w:r w:rsidRPr="00D537C8">
        <w:rPr>
          <w:rFonts w:ascii="Bookman Old Style" w:hAnsi="Bookman Old Style"/>
          <w:sz w:val="22"/>
          <w:szCs w:val="22"/>
        </w:rPr>
        <w:t>corretta</w:t>
      </w:r>
      <w:r w:rsidR="00477FA3" w:rsidRPr="00D537C8">
        <w:rPr>
          <w:rFonts w:ascii="Bookman Old Style" w:hAnsi="Bookman Old Style"/>
          <w:sz w:val="22"/>
          <w:szCs w:val="22"/>
        </w:rPr>
        <w:t xml:space="preserve"> </w:t>
      </w:r>
      <w:r w:rsidRPr="00D537C8">
        <w:rPr>
          <w:rFonts w:ascii="Bookman Old Style" w:hAnsi="Bookman Old Style"/>
          <w:sz w:val="22"/>
          <w:szCs w:val="22"/>
        </w:rPr>
        <w:t>determinazione</w:t>
      </w:r>
      <w:r w:rsidR="00477FA3" w:rsidRPr="00D537C8">
        <w:rPr>
          <w:rFonts w:ascii="Bookman Old Style" w:hAnsi="Bookman Old Style"/>
          <w:sz w:val="22"/>
          <w:szCs w:val="22"/>
        </w:rPr>
        <w:t xml:space="preserve"> </w:t>
      </w:r>
      <w:r w:rsidRPr="00D537C8">
        <w:rPr>
          <w:rFonts w:ascii="Bookman Old Style" w:hAnsi="Bookman Old Style"/>
          <w:sz w:val="22"/>
          <w:szCs w:val="22"/>
        </w:rPr>
        <w:t>della</w:t>
      </w:r>
      <w:r w:rsidR="00477FA3" w:rsidRPr="00D537C8">
        <w:rPr>
          <w:rFonts w:ascii="Bookman Old Style" w:hAnsi="Bookman Old Style"/>
          <w:sz w:val="22"/>
          <w:szCs w:val="22"/>
        </w:rPr>
        <w:t xml:space="preserve"> </w:t>
      </w:r>
      <w:r w:rsidRPr="00D537C8">
        <w:rPr>
          <w:rFonts w:ascii="Bookman Old Style" w:hAnsi="Bookman Old Style"/>
          <w:sz w:val="22"/>
          <w:szCs w:val="22"/>
        </w:rPr>
        <w:t>rappresentanza</w:t>
      </w:r>
      <w:r w:rsidR="00477FA3" w:rsidRPr="00D537C8">
        <w:rPr>
          <w:rFonts w:ascii="Bookman Old Style" w:hAnsi="Bookman Old Style"/>
          <w:sz w:val="22"/>
          <w:szCs w:val="22"/>
        </w:rPr>
        <w:t xml:space="preserve"> </w:t>
      </w:r>
      <w:r w:rsidRPr="00D537C8">
        <w:rPr>
          <w:rFonts w:ascii="Bookman Old Style" w:hAnsi="Bookman Old Style"/>
          <w:sz w:val="22"/>
          <w:szCs w:val="22"/>
        </w:rPr>
        <w:t>di</w:t>
      </w:r>
      <w:r w:rsidR="00477FA3" w:rsidRPr="00D537C8">
        <w:rPr>
          <w:rFonts w:ascii="Bookman Old Style" w:hAnsi="Bookman Old Style"/>
          <w:sz w:val="22"/>
          <w:szCs w:val="22"/>
        </w:rPr>
        <w:t xml:space="preserve"> </w:t>
      </w:r>
      <w:r w:rsidRPr="00D537C8">
        <w:rPr>
          <w:rFonts w:ascii="Bookman Old Style" w:hAnsi="Bookman Old Style"/>
          <w:sz w:val="22"/>
          <w:szCs w:val="22"/>
        </w:rPr>
        <w:t>genere</w:t>
      </w:r>
      <w:r w:rsidR="00477FA3" w:rsidRPr="00D537C8">
        <w:rPr>
          <w:rFonts w:ascii="Bookman Old Style" w:hAnsi="Bookman Old Style"/>
          <w:sz w:val="22"/>
          <w:szCs w:val="22"/>
        </w:rPr>
        <w:t xml:space="preserve"> </w:t>
      </w:r>
      <w:r w:rsidRPr="00D537C8">
        <w:rPr>
          <w:rFonts w:ascii="Bookman Old Style" w:hAnsi="Bookman Old Style"/>
          <w:sz w:val="22"/>
          <w:szCs w:val="22"/>
        </w:rPr>
        <w:t>nella</w:t>
      </w:r>
      <w:r w:rsidR="00477FA3" w:rsidRPr="00D537C8">
        <w:rPr>
          <w:rFonts w:ascii="Bookman Old Style" w:hAnsi="Bookman Old Style"/>
          <w:sz w:val="22"/>
          <w:szCs w:val="22"/>
        </w:rPr>
        <w:t xml:space="preserve"> </w:t>
      </w:r>
      <w:r w:rsidRPr="00D537C8">
        <w:rPr>
          <w:rFonts w:ascii="Bookman Old Style" w:hAnsi="Bookman Old Style"/>
          <w:sz w:val="22"/>
          <w:szCs w:val="22"/>
        </w:rPr>
        <w:t>formazione</w:t>
      </w:r>
      <w:r w:rsidR="00477FA3" w:rsidRPr="00D537C8">
        <w:rPr>
          <w:rFonts w:ascii="Bookman Old Style" w:hAnsi="Bookman Old Style"/>
          <w:sz w:val="22"/>
          <w:szCs w:val="22"/>
        </w:rPr>
        <w:t xml:space="preserve"> </w:t>
      </w:r>
      <w:r w:rsidRPr="00D537C8">
        <w:rPr>
          <w:rFonts w:ascii="Bookman Old Style" w:hAnsi="Bookman Old Style"/>
          <w:sz w:val="22"/>
          <w:szCs w:val="22"/>
        </w:rPr>
        <w:t>delle</w:t>
      </w:r>
      <w:r w:rsidR="00477FA3" w:rsidRPr="00D537C8">
        <w:rPr>
          <w:rFonts w:ascii="Bookman Old Style" w:hAnsi="Bookman Old Style"/>
          <w:sz w:val="22"/>
          <w:szCs w:val="22"/>
        </w:rPr>
        <w:t xml:space="preserve"> </w:t>
      </w:r>
      <w:r w:rsidRPr="00D537C8">
        <w:rPr>
          <w:rFonts w:ascii="Bookman Old Style" w:hAnsi="Bookman Old Style"/>
          <w:sz w:val="22"/>
          <w:szCs w:val="22"/>
        </w:rPr>
        <w:t>liste</w:t>
      </w:r>
      <w:r w:rsidR="00477FA3" w:rsidRPr="00D537C8">
        <w:rPr>
          <w:rFonts w:ascii="Bookman Old Style" w:hAnsi="Bookman Old Style"/>
          <w:sz w:val="22"/>
          <w:szCs w:val="22"/>
        </w:rPr>
        <w:t xml:space="preserve"> </w:t>
      </w:r>
      <w:r w:rsidRPr="00D537C8">
        <w:rPr>
          <w:rFonts w:ascii="Bookman Old Style" w:hAnsi="Bookman Old Style"/>
          <w:sz w:val="22"/>
          <w:szCs w:val="22"/>
        </w:rPr>
        <w:t>stesse.</w:t>
      </w:r>
    </w:p>
    <w:p w14:paraId="7A47B5CF" w14:textId="77777777" w:rsidR="00307C8E" w:rsidRPr="00D537C8" w:rsidRDefault="00307C8E" w:rsidP="0080744D">
      <w:pPr>
        <w:spacing w:line="360" w:lineRule="auto"/>
        <w:ind w:right="-432"/>
        <w:jc w:val="both"/>
        <w:rPr>
          <w:rFonts w:ascii="Bookman Old Style" w:hAnsi="Bookman Old Style"/>
          <w:b/>
          <w:color w:val="0070C0"/>
          <w:sz w:val="22"/>
          <w:szCs w:val="22"/>
        </w:rPr>
      </w:pPr>
    </w:p>
    <w:p w14:paraId="2C16B492" w14:textId="77777777" w:rsidR="00307C8E" w:rsidRPr="00D537C8" w:rsidRDefault="00307C8E" w:rsidP="0080744D">
      <w:pPr>
        <w:spacing w:line="360" w:lineRule="auto"/>
        <w:ind w:right="-432"/>
        <w:jc w:val="both"/>
        <w:rPr>
          <w:rFonts w:ascii="Bookman Old Style" w:hAnsi="Bookman Old Style"/>
          <w:b/>
          <w:color w:val="0070C0"/>
          <w:sz w:val="22"/>
          <w:szCs w:val="22"/>
        </w:rPr>
      </w:pPr>
    </w:p>
    <w:p w14:paraId="7E1A0DF1" w14:textId="0DB3BC33" w:rsidR="00307C8E" w:rsidRPr="00D537C8" w:rsidRDefault="002F4D03" w:rsidP="0080744D">
      <w:pPr>
        <w:spacing w:line="360" w:lineRule="auto"/>
        <w:ind w:right="-432"/>
        <w:jc w:val="both"/>
        <w:rPr>
          <w:rFonts w:ascii="Bookman Old Style" w:hAnsi="Bookman Old Style"/>
          <w:i/>
          <w:sz w:val="22"/>
          <w:szCs w:val="22"/>
        </w:rPr>
      </w:pPr>
      <w:r w:rsidRPr="00D537C8">
        <w:rPr>
          <w:rFonts w:ascii="Bookman Old Style" w:hAnsi="Bookman Old Style"/>
          <w:b/>
          <w:color w:val="0070C0"/>
          <w:sz w:val="22"/>
          <w:szCs w:val="22"/>
        </w:rPr>
        <w:t>Tabella</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1</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Comuni</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con</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popolazione</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fino</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a</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15.000</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abitanti</w:t>
      </w:r>
    </w:p>
    <w:p w14:paraId="4895CCA3" w14:textId="7C0AD98C" w:rsidR="00307C8E" w:rsidRPr="00D537C8" w:rsidRDefault="002F4D03" w:rsidP="0080744D">
      <w:pPr>
        <w:ind w:right="-432"/>
        <w:jc w:val="both"/>
        <w:rPr>
          <w:rFonts w:ascii="Bookman Old Style" w:hAnsi="Bookman Old Style"/>
          <w:i/>
          <w:sz w:val="22"/>
          <w:szCs w:val="22"/>
        </w:rPr>
      </w:pPr>
      <w:r w:rsidRPr="00D537C8">
        <w:rPr>
          <w:rFonts w:ascii="Bookman Old Style" w:hAnsi="Bookman Old Style"/>
          <w:i/>
          <w:sz w:val="22"/>
          <w:szCs w:val="22"/>
        </w:rPr>
        <w:t>Numero</w:t>
      </w:r>
      <w:r w:rsidR="00477FA3" w:rsidRPr="00D537C8">
        <w:rPr>
          <w:rFonts w:ascii="Bookman Old Style" w:hAnsi="Bookman Old Style"/>
          <w:i/>
          <w:sz w:val="22"/>
          <w:szCs w:val="22"/>
        </w:rPr>
        <w:t xml:space="preserve"> </w:t>
      </w:r>
      <w:r w:rsidRPr="00D537C8">
        <w:rPr>
          <w:rFonts w:ascii="Bookman Old Style" w:hAnsi="Bookman Old Style"/>
          <w:i/>
          <w:sz w:val="22"/>
          <w:szCs w:val="22"/>
        </w:rPr>
        <w:t>minino</w:t>
      </w:r>
      <w:r w:rsidR="00477FA3" w:rsidRPr="00D537C8">
        <w:rPr>
          <w:rFonts w:ascii="Bookman Old Style" w:hAnsi="Bookman Old Style"/>
          <w:i/>
          <w:sz w:val="22"/>
          <w:szCs w:val="22"/>
        </w:rPr>
        <w:t xml:space="preserve"> </w:t>
      </w:r>
      <w:r w:rsidRPr="00D537C8">
        <w:rPr>
          <w:rFonts w:ascii="Bookman Old Style" w:hAnsi="Bookman Old Style"/>
          <w:i/>
          <w:sz w:val="22"/>
          <w:szCs w:val="22"/>
        </w:rPr>
        <w:t>e</w:t>
      </w:r>
      <w:r w:rsidR="00477FA3" w:rsidRPr="00D537C8">
        <w:rPr>
          <w:rFonts w:ascii="Bookman Old Style" w:hAnsi="Bookman Old Style"/>
          <w:i/>
          <w:sz w:val="22"/>
          <w:szCs w:val="22"/>
        </w:rPr>
        <w:t xml:space="preserve"> </w:t>
      </w:r>
      <w:r w:rsidRPr="00D537C8">
        <w:rPr>
          <w:rFonts w:ascii="Bookman Old Style" w:hAnsi="Bookman Old Style"/>
          <w:i/>
          <w:sz w:val="22"/>
          <w:szCs w:val="22"/>
        </w:rPr>
        <w:t>massimo</w:t>
      </w:r>
      <w:r w:rsidR="00477FA3" w:rsidRPr="00D537C8">
        <w:rPr>
          <w:rFonts w:ascii="Bookman Old Style" w:hAnsi="Bookman Old Style"/>
          <w:i/>
          <w:sz w:val="22"/>
          <w:szCs w:val="22"/>
        </w:rPr>
        <w:t xml:space="preserve"> </w:t>
      </w:r>
      <w:r w:rsidRPr="00D537C8">
        <w:rPr>
          <w:rFonts w:ascii="Bookman Old Style" w:hAnsi="Bookman Old Style"/>
          <w:i/>
          <w:sz w:val="22"/>
          <w:szCs w:val="22"/>
        </w:rPr>
        <w:t>di</w:t>
      </w:r>
      <w:r w:rsidR="00477FA3" w:rsidRPr="00D537C8">
        <w:rPr>
          <w:rFonts w:ascii="Bookman Old Style" w:hAnsi="Bookman Old Style"/>
          <w:i/>
          <w:sz w:val="22"/>
          <w:szCs w:val="22"/>
        </w:rPr>
        <w:t xml:space="preserve"> </w:t>
      </w:r>
      <w:r w:rsidRPr="00D537C8">
        <w:rPr>
          <w:rFonts w:ascii="Bookman Old Style" w:hAnsi="Bookman Old Style"/>
          <w:i/>
          <w:sz w:val="22"/>
          <w:szCs w:val="22"/>
        </w:rPr>
        <w:t>candidati</w:t>
      </w:r>
      <w:r w:rsidR="00477FA3" w:rsidRPr="00D537C8">
        <w:rPr>
          <w:rFonts w:ascii="Bookman Old Style" w:hAnsi="Bookman Old Style"/>
          <w:i/>
          <w:sz w:val="22"/>
          <w:szCs w:val="22"/>
        </w:rPr>
        <w:t xml:space="preserve"> </w:t>
      </w:r>
      <w:r w:rsidRPr="00D537C8">
        <w:rPr>
          <w:rFonts w:ascii="Bookman Old Style" w:hAnsi="Bookman Old Style"/>
          <w:i/>
          <w:sz w:val="22"/>
          <w:szCs w:val="22"/>
        </w:rPr>
        <w:t>in</w:t>
      </w:r>
      <w:r w:rsidR="00477FA3" w:rsidRPr="00D537C8">
        <w:rPr>
          <w:rFonts w:ascii="Bookman Old Style" w:hAnsi="Bookman Old Style"/>
          <w:i/>
          <w:sz w:val="22"/>
          <w:szCs w:val="22"/>
        </w:rPr>
        <w:t xml:space="preserve"> </w:t>
      </w:r>
      <w:r w:rsidRPr="00D537C8">
        <w:rPr>
          <w:rFonts w:ascii="Bookman Old Style" w:hAnsi="Bookman Old Style"/>
          <w:i/>
          <w:sz w:val="22"/>
          <w:szCs w:val="22"/>
        </w:rPr>
        <w:t>lista</w:t>
      </w:r>
      <w:r w:rsidR="00477FA3" w:rsidRPr="00D537C8">
        <w:rPr>
          <w:rFonts w:ascii="Bookman Old Style" w:hAnsi="Bookman Old Style"/>
          <w:i/>
          <w:sz w:val="22"/>
          <w:szCs w:val="22"/>
        </w:rPr>
        <w:t xml:space="preserve"> </w:t>
      </w:r>
      <w:r w:rsidRPr="00D537C8">
        <w:rPr>
          <w:rFonts w:ascii="Bookman Old Style" w:hAnsi="Bookman Old Style"/>
          <w:i/>
          <w:sz w:val="22"/>
          <w:szCs w:val="22"/>
        </w:rPr>
        <w:t>in</w:t>
      </w:r>
      <w:r w:rsidR="00477FA3" w:rsidRPr="00D537C8">
        <w:rPr>
          <w:rFonts w:ascii="Bookman Old Style" w:hAnsi="Bookman Old Style"/>
          <w:i/>
          <w:sz w:val="22"/>
          <w:szCs w:val="22"/>
        </w:rPr>
        <w:t xml:space="preserve"> </w:t>
      </w:r>
      <w:r w:rsidRPr="00D537C8">
        <w:rPr>
          <w:rFonts w:ascii="Bookman Old Style" w:hAnsi="Bookman Old Style"/>
          <w:i/>
          <w:sz w:val="22"/>
          <w:szCs w:val="22"/>
        </w:rPr>
        <w:t>relazione</w:t>
      </w:r>
      <w:r w:rsidR="00477FA3" w:rsidRPr="00D537C8">
        <w:rPr>
          <w:rFonts w:ascii="Bookman Old Style" w:hAnsi="Bookman Old Style"/>
          <w:i/>
          <w:sz w:val="22"/>
          <w:szCs w:val="22"/>
        </w:rPr>
        <w:t xml:space="preserve"> </w:t>
      </w:r>
      <w:r w:rsidRPr="00D537C8">
        <w:rPr>
          <w:rFonts w:ascii="Bookman Old Style" w:hAnsi="Bookman Old Style"/>
          <w:i/>
          <w:sz w:val="22"/>
          <w:szCs w:val="22"/>
        </w:rPr>
        <w:t>alla</w:t>
      </w:r>
      <w:r w:rsidR="00477FA3" w:rsidRPr="00D537C8">
        <w:rPr>
          <w:rFonts w:ascii="Bookman Old Style" w:hAnsi="Bookman Old Style"/>
          <w:i/>
          <w:sz w:val="22"/>
          <w:szCs w:val="22"/>
        </w:rPr>
        <w:t xml:space="preserve"> </w:t>
      </w:r>
      <w:r w:rsidRPr="00D537C8">
        <w:rPr>
          <w:rFonts w:ascii="Bookman Old Style" w:hAnsi="Bookman Old Style"/>
          <w:i/>
          <w:sz w:val="22"/>
          <w:szCs w:val="22"/>
        </w:rPr>
        <w:t>fascia</w:t>
      </w:r>
      <w:r w:rsidR="00477FA3" w:rsidRPr="00D537C8">
        <w:rPr>
          <w:rFonts w:ascii="Bookman Old Style" w:hAnsi="Bookman Old Style"/>
          <w:i/>
          <w:sz w:val="22"/>
          <w:szCs w:val="22"/>
        </w:rPr>
        <w:t xml:space="preserve"> </w:t>
      </w:r>
      <w:r w:rsidRPr="00D537C8">
        <w:rPr>
          <w:rFonts w:ascii="Bookman Old Style" w:hAnsi="Bookman Old Style"/>
          <w:i/>
          <w:sz w:val="22"/>
          <w:szCs w:val="22"/>
        </w:rPr>
        <w:t>demografica</w:t>
      </w:r>
      <w:r w:rsidR="00477FA3" w:rsidRPr="00D537C8">
        <w:rPr>
          <w:rFonts w:ascii="Bookman Old Style" w:hAnsi="Bookman Old Style"/>
          <w:i/>
          <w:sz w:val="22"/>
          <w:szCs w:val="22"/>
        </w:rPr>
        <w:t xml:space="preserve"> </w:t>
      </w:r>
      <w:r w:rsidRPr="00D537C8">
        <w:rPr>
          <w:rFonts w:ascii="Bookman Old Style" w:hAnsi="Bookman Old Style"/>
          <w:i/>
          <w:sz w:val="22"/>
          <w:szCs w:val="22"/>
        </w:rPr>
        <w:t>del</w:t>
      </w:r>
      <w:r w:rsidR="00477FA3" w:rsidRPr="00D537C8">
        <w:rPr>
          <w:rFonts w:ascii="Bookman Old Style" w:hAnsi="Bookman Old Style"/>
          <w:i/>
          <w:sz w:val="22"/>
          <w:szCs w:val="22"/>
        </w:rPr>
        <w:t xml:space="preserve"> </w:t>
      </w:r>
      <w:r w:rsidRPr="00D537C8">
        <w:rPr>
          <w:rFonts w:ascii="Bookman Old Style" w:hAnsi="Bookman Old Style"/>
          <w:i/>
          <w:sz w:val="22"/>
          <w:szCs w:val="22"/>
        </w:rPr>
        <w:t>comune</w:t>
      </w:r>
    </w:p>
    <w:p w14:paraId="35D86D3F" w14:textId="77777777" w:rsidR="00307C8E" w:rsidRPr="00D537C8" w:rsidRDefault="00307C8E" w:rsidP="0080744D">
      <w:pPr>
        <w:ind w:right="-432"/>
        <w:jc w:val="both"/>
        <w:rPr>
          <w:rFonts w:ascii="Bookman Old Style" w:hAnsi="Bookman Old Style"/>
          <w:i/>
          <w:sz w:val="22"/>
          <w:szCs w:val="22"/>
        </w:rPr>
      </w:pPr>
    </w:p>
    <w:tbl>
      <w:tblPr>
        <w:tblW w:w="9067" w:type="dxa"/>
        <w:tblLayout w:type="fixed"/>
        <w:tblLook w:val="0000" w:firstRow="0" w:lastRow="0" w:firstColumn="0" w:lastColumn="0" w:noHBand="0" w:noVBand="0"/>
      </w:tblPr>
      <w:tblGrid>
        <w:gridCol w:w="4815"/>
        <w:gridCol w:w="1984"/>
        <w:gridCol w:w="2268"/>
      </w:tblGrid>
      <w:tr w:rsidR="00307C8E" w:rsidRPr="00D537C8" w14:paraId="640A394F" w14:textId="77777777" w:rsidTr="009A4608">
        <w:tc>
          <w:tcPr>
            <w:tcW w:w="481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tcPr>
          <w:p w14:paraId="20B5EA00" w14:textId="55CCCD25" w:rsidR="00307C8E" w:rsidRPr="00D537C8" w:rsidRDefault="002F4D03" w:rsidP="0080744D">
            <w:pPr>
              <w:ind w:right="-432"/>
              <w:rPr>
                <w:rFonts w:ascii="Bookman Old Style" w:hAnsi="Bookman Old Style"/>
                <w:smallCaps/>
                <w:sz w:val="22"/>
                <w:szCs w:val="22"/>
              </w:rPr>
            </w:pPr>
            <w:r w:rsidRPr="00D537C8">
              <w:rPr>
                <w:rFonts w:ascii="Bookman Old Style" w:hAnsi="Bookman Old Style"/>
                <w:smallCaps/>
                <w:sz w:val="22"/>
                <w:szCs w:val="22"/>
              </w:rPr>
              <w:t>Fascia</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di</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popolazione</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dei</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comuni</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in</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base</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ai</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risultati</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del</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censimento</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del</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2011</w:t>
            </w:r>
          </w:p>
        </w:tc>
        <w:tc>
          <w:tcPr>
            <w:tcW w:w="42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tcPr>
          <w:p w14:paraId="7DDEB672" w14:textId="44905433" w:rsidR="00307C8E" w:rsidRPr="00D537C8" w:rsidRDefault="009A4608" w:rsidP="009A4608">
            <w:pPr>
              <w:ind w:right="-432"/>
              <w:rPr>
                <w:rFonts w:ascii="Bookman Old Style" w:hAnsi="Bookman Old Style"/>
                <w:sz w:val="22"/>
                <w:szCs w:val="22"/>
              </w:rPr>
            </w:pPr>
            <w:r>
              <w:rPr>
                <w:rFonts w:ascii="Bookman Old Style" w:hAnsi="Bookman Old Style"/>
                <w:smallCaps/>
                <w:sz w:val="22"/>
                <w:szCs w:val="22"/>
              </w:rPr>
              <w:t xml:space="preserve">        </w:t>
            </w:r>
            <w:r w:rsidR="002F4D03" w:rsidRPr="00D537C8">
              <w:rPr>
                <w:rFonts w:ascii="Bookman Old Style" w:hAnsi="Bookman Old Style"/>
                <w:smallCaps/>
                <w:sz w:val="22"/>
                <w:szCs w:val="22"/>
              </w:rPr>
              <w:t>Numero</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di</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candidati</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in</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lista</w:t>
            </w:r>
          </w:p>
        </w:tc>
      </w:tr>
      <w:tr w:rsidR="00307C8E" w:rsidRPr="00D537C8" w14:paraId="753F04AD" w14:textId="77777777" w:rsidTr="009A4608">
        <w:tc>
          <w:tcPr>
            <w:tcW w:w="481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tcPr>
          <w:p w14:paraId="77457C50" w14:textId="77777777" w:rsidR="00307C8E" w:rsidRPr="00D537C8" w:rsidRDefault="00307C8E" w:rsidP="0080744D">
            <w:pPr>
              <w:ind w:right="-432"/>
              <w:jc w:val="both"/>
              <w:rPr>
                <w:rFonts w:ascii="Bookman Old Style" w:hAnsi="Bookman Old Style"/>
                <w:smallCaps/>
                <w:sz w:val="22"/>
                <w:szCs w:val="22"/>
              </w:rPr>
            </w:pP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tcPr>
          <w:p w14:paraId="3FBF097D" w14:textId="583E2336" w:rsidR="00307C8E" w:rsidRPr="00D537C8" w:rsidRDefault="00022A5A" w:rsidP="00022A5A">
            <w:pPr>
              <w:ind w:right="-432"/>
              <w:rPr>
                <w:rFonts w:ascii="Bookman Old Style" w:hAnsi="Bookman Old Style"/>
                <w:smallCaps/>
                <w:sz w:val="22"/>
                <w:szCs w:val="22"/>
              </w:rPr>
            </w:pPr>
            <w:r>
              <w:rPr>
                <w:rFonts w:ascii="Bookman Old Style" w:hAnsi="Bookman Old Style"/>
                <w:smallCaps/>
                <w:sz w:val="22"/>
                <w:szCs w:val="22"/>
              </w:rPr>
              <w:t xml:space="preserve"> </w:t>
            </w:r>
            <w:r w:rsidR="002F4D03" w:rsidRPr="00D537C8">
              <w:rPr>
                <w:rFonts w:ascii="Bookman Old Style" w:hAnsi="Bookman Old Style"/>
                <w:smallCaps/>
                <w:sz w:val="22"/>
                <w:szCs w:val="22"/>
              </w:rPr>
              <w:t>da</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un</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minimo</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di</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tcPr>
          <w:p w14:paraId="1EDBE724" w14:textId="04B6B53A" w:rsidR="00307C8E" w:rsidRPr="00D537C8" w:rsidRDefault="00022A5A" w:rsidP="00022A5A">
            <w:pPr>
              <w:ind w:right="-432"/>
              <w:rPr>
                <w:rFonts w:ascii="Bookman Old Style" w:hAnsi="Bookman Old Style"/>
                <w:sz w:val="22"/>
                <w:szCs w:val="22"/>
              </w:rPr>
            </w:pPr>
            <w:r>
              <w:rPr>
                <w:rFonts w:ascii="Bookman Old Style" w:hAnsi="Bookman Old Style"/>
                <w:smallCaps/>
                <w:sz w:val="22"/>
                <w:szCs w:val="22"/>
              </w:rPr>
              <w:t xml:space="preserve">   </w:t>
            </w:r>
            <w:r w:rsidR="002F4D03" w:rsidRPr="00D537C8">
              <w:rPr>
                <w:rFonts w:ascii="Bookman Old Style" w:hAnsi="Bookman Old Style"/>
                <w:smallCaps/>
                <w:sz w:val="22"/>
                <w:szCs w:val="22"/>
              </w:rPr>
              <w:t>a</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un</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massimo</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di</w:t>
            </w:r>
          </w:p>
        </w:tc>
      </w:tr>
      <w:tr w:rsidR="00307C8E" w:rsidRPr="00D537C8" w14:paraId="0DA7600E" w14:textId="77777777" w:rsidTr="00022A5A">
        <w:tc>
          <w:tcPr>
            <w:tcW w:w="4815" w:type="dxa"/>
            <w:tcBorders>
              <w:top w:val="single" w:sz="4" w:space="0" w:color="FFFFFF" w:themeColor="background1"/>
              <w:left w:val="single" w:sz="4" w:space="0" w:color="000000"/>
              <w:bottom w:val="single" w:sz="4" w:space="0" w:color="000000"/>
              <w:right w:val="single" w:sz="4" w:space="0" w:color="000000"/>
            </w:tcBorders>
            <w:shd w:val="clear" w:color="auto" w:fill="D9E2F3" w:themeFill="accent1" w:themeFillTint="33"/>
          </w:tcPr>
          <w:p w14:paraId="0DA34E52" w14:textId="48910E8F" w:rsidR="00307C8E" w:rsidRPr="00D537C8" w:rsidRDefault="002F4D03" w:rsidP="0080744D">
            <w:pPr>
              <w:ind w:right="-432"/>
              <w:jc w:val="both"/>
              <w:rPr>
                <w:rFonts w:ascii="Bookman Old Style" w:hAnsi="Bookman Old Style"/>
                <w:b/>
                <w:sz w:val="22"/>
                <w:szCs w:val="22"/>
              </w:rPr>
            </w:pPr>
            <w:r w:rsidRPr="00D537C8">
              <w:rPr>
                <w:rFonts w:ascii="Bookman Old Style" w:hAnsi="Bookman Old Style"/>
                <w:sz w:val="22"/>
                <w:szCs w:val="22"/>
              </w:rPr>
              <w:t>Comuni</w:t>
            </w:r>
            <w:r w:rsidR="00477FA3" w:rsidRPr="00D537C8">
              <w:rPr>
                <w:rFonts w:ascii="Bookman Old Style" w:hAnsi="Bookman Old Style"/>
                <w:sz w:val="22"/>
                <w:szCs w:val="22"/>
              </w:rPr>
              <w:t xml:space="preserve"> </w:t>
            </w:r>
            <w:r w:rsidRPr="00D537C8">
              <w:rPr>
                <w:rFonts w:ascii="Bookman Old Style" w:hAnsi="Bookman Old Style"/>
                <w:sz w:val="22"/>
                <w:szCs w:val="22"/>
              </w:rPr>
              <w:t>fino</w:t>
            </w:r>
            <w:r w:rsidR="00477FA3" w:rsidRPr="00D537C8">
              <w:rPr>
                <w:rFonts w:ascii="Bookman Old Style" w:hAnsi="Bookman Old Style"/>
                <w:sz w:val="22"/>
                <w:szCs w:val="22"/>
              </w:rPr>
              <w:t xml:space="preserve"> </w:t>
            </w:r>
            <w:r w:rsidRPr="00D537C8">
              <w:rPr>
                <w:rFonts w:ascii="Bookman Old Style" w:hAnsi="Bookman Old Style"/>
                <w:sz w:val="22"/>
                <w:szCs w:val="22"/>
              </w:rPr>
              <w:t>a</w:t>
            </w:r>
            <w:r w:rsidR="00477FA3" w:rsidRPr="00D537C8">
              <w:rPr>
                <w:rFonts w:ascii="Bookman Old Style" w:hAnsi="Bookman Old Style"/>
                <w:sz w:val="22"/>
                <w:szCs w:val="22"/>
              </w:rPr>
              <w:t xml:space="preserve"> </w:t>
            </w:r>
            <w:r w:rsidRPr="00D537C8">
              <w:rPr>
                <w:rFonts w:ascii="Bookman Old Style" w:hAnsi="Bookman Old Style"/>
                <w:sz w:val="22"/>
                <w:szCs w:val="22"/>
              </w:rPr>
              <w:t>3.000</w:t>
            </w:r>
            <w:r w:rsidR="00477FA3" w:rsidRPr="00D537C8">
              <w:rPr>
                <w:rFonts w:ascii="Bookman Old Style" w:hAnsi="Bookman Old Style"/>
                <w:sz w:val="22"/>
                <w:szCs w:val="22"/>
              </w:rPr>
              <w:t xml:space="preserve"> </w:t>
            </w:r>
            <w:r w:rsidRPr="00D537C8">
              <w:rPr>
                <w:rFonts w:ascii="Bookman Old Style" w:hAnsi="Bookman Old Style"/>
                <w:sz w:val="22"/>
                <w:szCs w:val="22"/>
              </w:rPr>
              <w:t>abitanti</w:t>
            </w:r>
            <w:r w:rsidR="00477FA3" w:rsidRPr="00D537C8">
              <w:rPr>
                <w:rFonts w:ascii="Bookman Old Style" w:hAnsi="Bookman Old Style"/>
                <w:sz w:val="22"/>
                <w:szCs w:val="22"/>
              </w:rPr>
              <w:t xml:space="preserve"> </w:t>
            </w:r>
          </w:p>
        </w:tc>
        <w:tc>
          <w:tcPr>
            <w:tcW w:w="1984" w:type="dxa"/>
            <w:tcBorders>
              <w:top w:val="single" w:sz="4" w:space="0" w:color="FFFFFF" w:themeColor="background1"/>
              <w:left w:val="single" w:sz="4" w:space="0" w:color="000000"/>
              <w:bottom w:val="single" w:sz="4" w:space="0" w:color="000000"/>
              <w:right w:val="single" w:sz="4" w:space="0" w:color="000000"/>
            </w:tcBorders>
            <w:shd w:val="clear" w:color="auto" w:fill="D9E2F3" w:themeFill="accent1" w:themeFillTint="33"/>
          </w:tcPr>
          <w:p w14:paraId="4D0061CD"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7</w:t>
            </w:r>
          </w:p>
        </w:tc>
        <w:tc>
          <w:tcPr>
            <w:tcW w:w="2268" w:type="dxa"/>
            <w:tcBorders>
              <w:top w:val="single" w:sz="4" w:space="0" w:color="FFFFFF" w:themeColor="background1"/>
              <w:left w:val="single" w:sz="4" w:space="0" w:color="000000"/>
              <w:bottom w:val="single" w:sz="4" w:space="0" w:color="000000"/>
              <w:right w:val="single" w:sz="4" w:space="0" w:color="000000"/>
            </w:tcBorders>
            <w:shd w:val="clear" w:color="auto" w:fill="D9E2F3" w:themeFill="accent1" w:themeFillTint="33"/>
          </w:tcPr>
          <w:p w14:paraId="22B4D04A"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10</w:t>
            </w:r>
          </w:p>
        </w:tc>
      </w:tr>
      <w:tr w:rsidR="00307C8E" w:rsidRPr="00D537C8" w14:paraId="2C9007DA" w14:textId="77777777" w:rsidTr="00022A5A">
        <w:tc>
          <w:tcPr>
            <w:tcW w:w="481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1CC343" w14:textId="08B5CFCF" w:rsidR="00307C8E" w:rsidRPr="00D537C8" w:rsidRDefault="002F4D03" w:rsidP="0080744D">
            <w:pPr>
              <w:ind w:right="-432"/>
              <w:jc w:val="both"/>
              <w:rPr>
                <w:rFonts w:ascii="Bookman Old Style" w:hAnsi="Bookman Old Style"/>
                <w:b/>
                <w:sz w:val="22"/>
                <w:szCs w:val="22"/>
              </w:rPr>
            </w:pPr>
            <w:r w:rsidRPr="00D537C8">
              <w:rPr>
                <w:rFonts w:ascii="Bookman Old Style" w:hAnsi="Bookman Old Style"/>
                <w:sz w:val="22"/>
                <w:szCs w:val="22"/>
              </w:rPr>
              <w:t>Comuni</w:t>
            </w:r>
            <w:r w:rsidR="00477FA3" w:rsidRPr="00D537C8">
              <w:rPr>
                <w:rFonts w:ascii="Bookman Old Style" w:hAnsi="Bookman Old Style"/>
                <w:sz w:val="22"/>
                <w:szCs w:val="22"/>
              </w:rPr>
              <w:t xml:space="preserve"> </w:t>
            </w:r>
            <w:r w:rsidRPr="00D537C8">
              <w:rPr>
                <w:rFonts w:ascii="Bookman Old Style" w:hAnsi="Bookman Old Style"/>
                <w:sz w:val="22"/>
                <w:szCs w:val="22"/>
              </w:rPr>
              <w:t>da</w:t>
            </w:r>
            <w:r w:rsidR="00477FA3" w:rsidRPr="00D537C8">
              <w:rPr>
                <w:rFonts w:ascii="Bookman Old Style" w:hAnsi="Bookman Old Style"/>
                <w:sz w:val="22"/>
                <w:szCs w:val="22"/>
              </w:rPr>
              <w:t xml:space="preserve"> </w:t>
            </w:r>
            <w:r w:rsidRPr="00D537C8">
              <w:rPr>
                <w:rFonts w:ascii="Bookman Old Style" w:hAnsi="Bookman Old Style"/>
                <w:sz w:val="22"/>
                <w:szCs w:val="22"/>
              </w:rPr>
              <w:t>3.001</w:t>
            </w:r>
            <w:r w:rsidR="00477FA3" w:rsidRPr="00D537C8">
              <w:rPr>
                <w:rFonts w:ascii="Bookman Old Style" w:hAnsi="Bookman Old Style"/>
                <w:sz w:val="22"/>
                <w:szCs w:val="22"/>
              </w:rPr>
              <w:t xml:space="preserve"> </w:t>
            </w:r>
            <w:r w:rsidRPr="00D537C8">
              <w:rPr>
                <w:rFonts w:ascii="Bookman Old Style" w:hAnsi="Bookman Old Style"/>
                <w:sz w:val="22"/>
                <w:szCs w:val="22"/>
              </w:rPr>
              <w:t>a</w:t>
            </w:r>
            <w:r w:rsidR="00477FA3" w:rsidRPr="00D537C8">
              <w:rPr>
                <w:rFonts w:ascii="Bookman Old Style" w:hAnsi="Bookman Old Style"/>
                <w:sz w:val="22"/>
                <w:szCs w:val="22"/>
              </w:rPr>
              <w:t xml:space="preserve"> </w:t>
            </w:r>
            <w:r w:rsidRPr="00D537C8">
              <w:rPr>
                <w:rFonts w:ascii="Bookman Old Style" w:hAnsi="Bookman Old Style"/>
                <w:sz w:val="22"/>
                <w:szCs w:val="22"/>
              </w:rPr>
              <w:t>10.000</w:t>
            </w:r>
            <w:r w:rsidR="00477FA3" w:rsidRPr="00D537C8">
              <w:rPr>
                <w:rFonts w:ascii="Bookman Old Style" w:hAnsi="Bookman Old Style"/>
                <w:sz w:val="22"/>
                <w:szCs w:val="22"/>
              </w:rPr>
              <w:t xml:space="preserve"> </w:t>
            </w:r>
            <w:r w:rsidRPr="00D537C8">
              <w:rPr>
                <w:rFonts w:ascii="Bookman Old Style" w:hAnsi="Bookman Old Style"/>
                <w:sz w:val="22"/>
                <w:szCs w:val="22"/>
              </w:rPr>
              <w:t>abitanti</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F7BDACD"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D85AECF"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12</w:t>
            </w:r>
          </w:p>
        </w:tc>
      </w:tr>
      <w:tr w:rsidR="00307C8E" w:rsidRPr="00D537C8" w14:paraId="021870EC" w14:textId="77777777" w:rsidTr="00022A5A">
        <w:tc>
          <w:tcPr>
            <w:tcW w:w="481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C8A0911" w14:textId="1427F996" w:rsidR="00307C8E" w:rsidRPr="00D537C8" w:rsidRDefault="002F4D03" w:rsidP="0080744D">
            <w:pPr>
              <w:ind w:right="-432"/>
              <w:jc w:val="both"/>
              <w:rPr>
                <w:rFonts w:ascii="Bookman Old Style" w:hAnsi="Bookman Old Style"/>
                <w:b/>
                <w:sz w:val="22"/>
                <w:szCs w:val="22"/>
              </w:rPr>
            </w:pPr>
            <w:r w:rsidRPr="00D537C8">
              <w:rPr>
                <w:rFonts w:ascii="Bookman Old Style" w:hAnsi="Bookman Old Style"/>
                <w:sz w:val="22"/>
                <w:szCs w:val="22"/>
              </w:rPr>
              <w:t>Comuni</w:t>
            </w:r>
            <w:r w:rsidR="00477FA3" w:rsidRPr="00D537C8">
              <w:rPr>
                <w:rFonts w:ascii="Bookman Old Style" w:hAnsi="Bookman Old Style"/>
                <w:sz w:val="22"/>
                <w:szCs w:val="22"/>
              </w:rPr>
              <w:t xml:space="preserve"> </w:t>
            </w:r>
            <w:r w:rsidRPr="00D537C8">
              <w:rPr>
                <w:rFonts w:ascii="Bookman Old Style" w:hAnsi="Bookman Old Style"/>
                <w:sz w:val="22"/>
                <w:szCs w:val="22"/>
              </w:rPr>
              <w:t>da</w:t>
            </w:r>
            <w:r w:rsidR="00477FA3" w:rsidRPr="00D537C8">
              <w:rPr>
                <w:rFonts w:ascii="Bookman Old Style" w:hAnsi="Bookman Old Style"/>
                <w:sz w:val="22"/>
                <w:szCs w:val="22"/>
              </w:rPr>
              <w:t xml:space="preserve"> </w:t>
            </w:r>
            <w:r w:rsidRPr="00D537C8">
              <w:rPr>
                <w:rFonts w:ascii="Bookman Old Style" w:hAnsi="Bookman Old Style"/>
                <w:sz w:val="22"/>
                <w:szCs w:val="22"/>
              </w:rPr>
              <w:t>10.001</w:t>
            </w:r>
            <w:r w:rsidR="00477FA3" w:rsidRPr="00D537C8">
              <w:rPr>
                <w:rFonts w:ascii="Bookman Old Style" w:hAnsi="Bookman Old Style"/>
                <w:sz w:val="22"/>
                <w:szCs w:val="22"/>
              </w:rPr>
              <w:t xml:space="preserve"> </w:t>
            </w:r>
            <w:r w:rsidRPr="00D537C8">
              <w:rPr>
                <w:rFonts w:ascii="Bookman Old Style" w:hAnsi="Bookman Old Style"/>
                <w:sz w:val="22"/>
                <w:szCs w:val="22"/>
              </w:rPr>
              <w:t>a</w:t>
            </w:r>
            <w:r w:rsidR="00477FA3" w:rsidRPr="00D537C8">
              <w:rPr>
                <w:rFonts w:ascii="Bookman Old Style" w:hAnsi="Bookman Old Style"/>
                <w:sz w:val="22"/>
                <w:szCs w:val="22"/>
              </w:rPr>
              <w:t xml:space="preserve"> </w:t>
            </w:r>
            <w:r w:rsidRPr="00D537C8">
              <w:rPr>
                <w:rFonts w:ascii="Bookman Old Style" w:hAnsi="Bookman Old Style"/>
                <w:sz w:val="22"/>
                <w:szCs w:val="22"/>
              </w:rPr>
              <w:t>15.000</w:t>
            </w:r>
            <w:r w:rsidR="00477FA3" w:rsidRPr="00D537C8">
              <w:rPr>
                <w:rFonts w:ascii="Bookman Old Style" w:hAnsi="Bookman Old Style"/>
                <w:sz w:val="22"/>
                <w:szCs w:val="22"/>
              </w:rPr>
              <w:t xml:space="preserve"> </w:t>
            </w:r>
            <w:r w:rsidRPr="00D537C8">
              <w:rPr>
                <w:rFonts w:ascii="Bookman Old Style" w:hAnsi="Bookman Old Style"/>
                <w:sz w:val="22"/>
                <w:szCs w:val="22"/>
              </w:rPr>
              <w:t>abitanti</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68AA6F8"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034511C"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16</w:t>
            </w:r>
          </w:p>
        </w:tc>
      </w:tr>
    </w:tbl>
    <w:p w14:paraId="7EB0C7BA" w14:textId="77777777" w:rsidR="00307C8E" w:rsidRPr="00D537C8" w:rsidRDefault="00307C8E" w:rsidP="0080744D">
      <w:pPr>
        <w:spacing w:line="360" w:lineRule="auto"/>
        <w:ind w:right="-432"/>
        <w:jc w:val="both"/>
        <w:rPr>
          <w:rFonts w:ascii="Bookman Old Style" w:hAnsi="Bookman Old Style"/>
          <w:b/>
          <w:sz w:val="22"/>
          <w:szCs w:val="22"/>
        </w:rPr>
      </w:pPr>
    </w:p>
    <w:p w14:paraId="7C7931C2" w14:textId="77777777" w:rsidR="00307C8E" w:rsidRPr="00D537C8" w:rsidRDefault="00307C8E" w:rsidP="0080744D">
      <w:pPr>
        <w:spacing w:line="360" w:lineRule="auto"/>
        <w:ind w:right="-432"/>
        <w:jc w:val="both"/>
        <w:rPr>
          <w:rFonts w:ascii="Bookman Old Style" w:hAnsi="Bookman Old Style"/>
          <w:b/>
          <w:sz w:val="22"/>
          <w:szCs w:val="22"/>
        </w:rPr>
      </w:pPr>
    </w:p>
    <w:p w14:paraId="5076EB98" w14:textId="74D85171" w:rsidR="00307C8E" w:rsidRPr="00D537C8" w:rsidRDefault="002F4D03" w:rsidP="0080744D">
      <w:pPr>
        <w:spacing w:line="360" w:lineRule="auto"/>
        <w:ind w:right="-432"/>
        <w:jc w:val="both"/>
        <w:rPr>
          <w:rFonts w:ascii="Bookman Old Style" w:hAnsi="Bookman Old Style"/>
          <w:i/>
          <w:sz w:val="22"/>
          <w:szCs w:val="22"/>
        </w:rPr>
      </w:pPr>
      <w:r w:rsidRPr="00D537C8">
        <w:rPr>
          <w:rFonts w:ascii="Bookman Old Style" w:hAnsi="Bookman Old Style"/>
          <w:b/>
          <w:color w:val="0070C0"/>
          <w:sz w:val="22"/>
          <w:szCs w:val="22"/>
        </w:rPr>
        <w:t>Tabella</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2</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Comuni</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con</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popolazione</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superiore</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a</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15.000</w:t>
      </w:r>
      <w:r w:rsidR="00477FA3" w:rsidRPr="00D537C8">
        <w:rPr>
          <w:rFonts w:ascii="Bookman Old Style" w:hAnsi="Bookman Old Style"/>
          <w:b/>
          <w:color w:val="0070C0"/>
          <w:sz w:val="22"/>
          <w:szCs w:val="22"/>
        </w:rPr>
        <w:t xml:space="preserve"> </w:t>
      </w:r>
      <w:r w:rsidRPr="00D537C8">
        <w:rPr>
          <w:rFonts w:ascii="Bookman Old Style" w:hAnsi="Bookman Old Style"/>
          <w:b/>
          <w:color w:val="0070C0"/>
          <w:sz w:val="22"/>
          <w:szCs w:val="22"/>
        </w:rPr>
        <w:t>abitanti</w:t>
      </w:r>
    </w:p>
    <w:p w14:paraId="7D38F377" w14:textId="1C9E7875" w:rsidR="00307C8E" w:rsidRPr="00D537C8" w:rsidRDefault="002F4D03" w:rsidP="0080744D">
      <w:pPr>
        <w:ind w:right="-432"/>
        <w:jc w:val="both"/>
        <w:rPr>
          <w:rFonts w:ascii="Bookman Old Style" w:hAnsi="Bookman Old Style"/>
          <w:i/>
          <w:sz w:val="22"/>
          <w:szCs w:val="22"/>
        </w:rPr>
      </w:pPr>
      <w:r w:rsidRPr="00D537C8">
        <w:rPr>
          <w:rFonts w:ascii="Bookman Old Style" w:hAnsi="Bookman Old Style"/>
          <w:i/>
          <w:sz w:val="22"/>
          <w:szCs w:val="22"/>
        </w:rPr>
        <w:t>Numero</w:t>
      </w:r>
      <w:r w:rsidR="00477FA3" w:rsidRPr="00D537C8">
        <w:rPr>
          <w:rFonts w:ascii="Bookman Old Style" w:hAnsi="Bookman Old Style"/>
          <w:i/>
          <w:sz w:val="22"/>
          <w:szCs w:val="22"/>
        </w:rPr>
        <w:t xml:space="preserve"> </w:t>
      </w:r>
      <w:r w:rsidRPr="00D537C8">
        <w:rPr>
          <w:rFonts w:ascii="Bookman Old Style" w:hAnsi="Bookman Old Style"/>
          <w:i/>
          <w:sz w:val="22"/>
          <w:szCs w:val="22"/>
        </w:rPr>
        <w:t>minino</w:t>
      </w:r>
      <w:r w:rsidR="00477FA3" w:rsidRPr="00D537C8">
        <w:rPr>
          <w:rFonts w:ascii="Bookman Old Style" w:hAnsi="Bookman Old Style"/>
          <w:i/>
          <w:sz w:val="22"/>
          <w:szCs w:val="22"/>
        </w:rPr>
        <w:t xml:space="preserve"> </w:t>
      </w:r>
      <w:r w:rsidRPr="00D537C8">
        <w:rPr>
          <w:rFonts w:ascii="Bookman Old Style" w:hAnsi="Bookman Old Style"/>
          <w:i/>
          <w:sz w:val="22"/>
          <w:szCs w:val="22"/>
        </w:rPr>
        <w:t>e</w:t>
      </w:r>
      <w:r w:rsidR="00477FA3" w:rsidRPr="00D537C8">
        <w:rPr>
          <w:rFonts w:ascii="Bookman Old Style" w:hAnsi="Bookman Old Style"/>
          <w:i/>
          <w:sz w:val="22"/>
          <w:szCs w:val="22"/>
        </w:rPr>
        <w:t xml:space="preserve"> </w:t>
      </w:r>
      <w:r w:rsidRPr="00D537C8">
        <w:rPr>
          <w:rFonts w:ascii="Bookman Old Style" w:hAnsi="Bookman Old Style"/>
          <w:i/>
          <w:sz w:val="22"/>
          <w:szCs w:val="22"/>
        </w:rPr>
        <w:t>massimo</w:t>
      </w:r>
      <w:r w:rsidR="00477FA3" w:rsidRPr="00D537C8">
        <w:rPr>
          <w:rFonts w:ascii="Bookman Old Style" w:hAnsi="Bookman Old Style"/>
          <w:i/>
          <w:sz w:val="22"/>
          <w:szCs w:val="22"/>
        </w:rPr>
        <w:t xml:space="preserve"> </w:t>
      </w:r>
      <w:r w:rsidRPr="00D537C8">
        <w:rPr>
          <w:rFonts w:ascii="Bookman Old Style" w:hAnsi="Bookman Old Style"/>
          <w:i/>
          <w:sz w:val="22"/>
          <w:szCs w:val="22"/>
        </w:rPr>
        <w:t>di</w:t>
      </w:r>
      <w:r w:rsidR="00477FA3" w:rsidRPr="00D537C8">
        <w:rPr>
          <w:rFonts w:ascii="Bookman Old Style" w:hAnsi="Bookman Old Style"/>
          <w:i/>
          <w:sz w:val="22"/>
          <w:szCs w:val="22"/>
        </w:rPr>
        <w:t xml:space="preserve"> </w:t>
      </w:r>
      <w:r w:rsidRPr="00D537C8">
        <w:rPr>
          <w:rFonts w:ascii="Bookman Old Style" w:hAnsi="Bookman Old Style"/>
          <w:i/>
          <w:sz w:val="22"/>
          <w:szCs w:val="22"/>
        </w:rPr>
        <w:t>candidati</w:t>
      </w:r>
      <w:r w:rsidR="00477FA3" w:rsidRPr="00D537C8">
        <w:rPr>
          <w:rFonts w:ascii="Bookman Old Style" w:hAnsi="Bookman Old Style"/>
          <w:i/>
          <w:sz w:val="22"/>
          <w:szCs w:val="22"/>
        </w:rPr>
        <w:t xml:space="preserve"> </w:t>
      </w:r>
      <w:r w:rsidRPr="00D537C8">
        <w:rPr>
          <w:rFonts w:ascii="Bookman Old Style" w:hAnsi="Bookman Old Style"/>
          <w:i/>
          <w:sz w:val="22"/>
          <w:szCs w:val="22"/>
        </w:rPr>
        <w:t>in</w:t>
      </w:r>
      <w:r w:rsidR="00477FA3" w:rsidRPr="00D537C8">
        <w:rPr>
          <w:rFonts w:ascii="Bookman Old Style" w:hAnsi="Bookman Old Style"/>
          <w:i/>
          <w:sz w:val="22"/>
          <w:szCs w:val="22"/>
        </w:rPr>
        <w:t xml:space="preserve"> </w:t>
      </w:r>
      <w:r w:rsidRPr="00D537C8">
        <w:rPr>
          <w:rFonts w:ascii="Bookman Old Style" w:hAnsi="Bookman Old Style"/>
          <w:i/>
          <w:sz w:val="22"/>
          <w:szCs w:val="22"/>
        </w:rPr>
        <w:t>lista</w:t>
      </w:r>
      <w:r w:rsidR="00477FA3" w:rsidRPr="00D537C8">
        <w:rPr>
          <w:rFonts w:ascii="Bookman Old Style" w:hAnsi="Bookman Old Style"/>
          <w:i/>
          <w:sz w:val="22"/>
          <w:szCs w:val="22"/>
        </w:rPr>
        <w:t xml:space="preserve"> </w:t>
      </w:r>
      <w:r w:rsidRPr="00D537C8">
        <w:rPr>
          <w:rFonts w:ascii="Bookman Old Style" w:hAnsi="Bookman Old Style"/>
          <w:i/>
          <w:sz w:val="22"/>
          <w:szCs w:val="22"/>
        </w:rPr>
        <w:t>in</w:t>
      </w:r>
      <w:r w:rsidR="00477FA3" w:rsidRPr="00D537C8">
        <w:rPr>
          <w:rFonts w:ascii="Bookman Old Style" w:hAnsi="Bookman Old Style"/>
          <w:i/>
          <w:sz w:val="22"/>
          <w:szCs w:val="22"/>
        </w:rPr>
        <w:t xml:space="preserve"> </w:t>
      </w:r>
      <w:r w:rsidRPr="00D537C8">
        <w:rPr>
          <w:rFonts w:ascii="Bookman Old Style" w:hAnsi="Bookman Old Style"/>
          <w:i/>
          <w:sz w:val="22"/>
          <w:szCs w:val="22"/>
        </w:rPr>
        <w:t>relazione</w:t>
      </w:r>
      <w:r w:rsidR="00477FA3" w:rsidRPr="00D537C8">
        <w:rPr>
          <w:rFonts w:ascii="Bookman Old Style" w:hAnsi="Bookman Old Style"/>
          <w:i/>
          <w:sz w:val="22"/>
          <w:szCs w:val="22"/>
        </w:rPr>
        <w:t xml:space="preserve"> </w:t>
      </w:r>
      <w:r w:rsidRPr="00D537C8">
        <w:rPr>
          <w:rFonts w:ascii="Bookman Old Style" w:hAnsi="Bookman Old Style"/>
          <w:i/>
          <w:sz w:val="22"/>
          <w:szCs w:val="22"/>
        </w:rPr>
        <w:t>alla</w:t>
      </w:r>
      <w:r w:rsidR="00477FA3" w:rsidRPr="00D537C8">
        <w:rPr>
          <w:rFonts w:ascii="Bookman Old Style" w:hAnsi="Bookman Old Style"/>
          <w:i/>
          <w:sz w:val="22"/>
          <w:szCs w:val="22"/>
        </w:rPr>
        <w:t xml:space="preserve"> </w:t>
      </w:r>
      <w:r w:rsidRPr="00D537C8">
        <w:rPr>
          <w:rFonts w:ascii="Bookman Old Style" w:hAnsi="Bookman Old Style"/>
          <w:i/>
          <w:sz w:val="22"/>
          <w:szCs w:val="22"/>
        </w:rPr>
        <w:t>fascia</w:t>
      </w:r>
      <w:r w:rsidR="00477FA3" w:rsidRPr="00D537C8">
        <w:rPr>
          <w:rFonts w:ascii="Bookman Old Style" w:hAnsi="Bookman Old Style"/>
          <w:i/>
          <w:sz w:val="22"/>
          <w:szCs w:val="22"/>
        </w:rPr>
        <w:t xml:space="preserve"> </w:t>
      </w:r>
      <w:r w:rsidRPr="00D537C8">
        <w:rPr>
          <w:rFonts w:ascii="Bookman Old Style" w:hAnsi="Bookman Old Style"/>
          <w:i/>
          <w:sz w:val="22"/>
          <w:szCs w:val="22"/>
        </w:rPr>
        <w:t>demografica</w:t>
      </w:r>
      <w:r w:rsidR="00477FA3" w:rsidRPr="00D537C8">
        <w:rPr>
          <w:rFonts w:ascii="Bookman Old Style" w:hAnsi="Bookman Old Style"/>
          <w:i/>
          <w:sz w:val="22"/>
          <w:szCs w:val="22"/>
        </w:rPr>
        <w:t xml:space="preserve"> </w:t>
      </w:r>
      <w:r w:rsidRPr="00D537C8">
        <w:rPr>
          <w:rFonts w:ascii="Bookman Old Style" w:hAnsi="Bookman Old Style"/>
          <w:i/>
          <w:sz w:val="22"/>
          <w:szCs w:val="22"/>
        </w:rPr>
        <w:t>del</w:t>
      </w:r>
      <w:r w:rsidR="00477FA3" w:rsidRPr="00D537C8">
        <w:rPr>
          <w:rFonts w:ascii="Bookman Old Style" w:hAnsi="Bookman Old Style"/>
          <w:i/>
          <w:sz w:val="22"/>
          <w:szCs w:val="22"/>
        </w:rPr>
        <w:t xml:space="preserve"> </w:t>
      </w:r>
      <w:r w:rsidRPr="00D537C8">
        <w:rPr>
          <w:rFonts w:ascii="Bookman Old Style" w:hAnsi="Bookman Old Style"/>
          <w:i/>
          <w:sz w:val="22"/>
          <w:szCs w:val="22"/>
        </w:rPr>
        <w:t>comune</w:t>
      </w:r>
    </w:p>
    <w:p w14:paraId="0CE126DA" w14:textId="77777777" w:rsidR="00307C8E" w:rsidRPr="00D537C8" w:rsidRDefault="00307C8E" w:rsidP="0080744D">
      <w:pPr>
        <w:ind w:right="-432"/>
        <w:jc w:val="both"/>
        <w:rPr>
          <w:rFonts w:ascii="Bookman Old Style" w:hAnsi="Bookman Old Style"/>
          <w:i/>
          <w:sz w:val="22"/>
          <w:szCs w:val="22"/>
        </w:rPr>
      </w:pPr>
    </w:p>
    <w:tbl>
      <w:tblPr>
        <w:tblW w:w="9067" w:type="dxa"/>
        <w:tblLayout w:type="fixed"/>
        <w:tblLook w:val="0000" w:firstRow="0" w:lastRow="0" w:firstColumn="0" w:lastColumn="0" w:noHBand="0" w:noVBand="0"/>
      </w:tblPr>
      <w:tblGrid>
        <w:gridCol w:w="4957"/>
        <w:gridCol w:w="2126"/>
        <w:gridCol w:w="1984"/>
      </w:tblGrid>
      <w:tr w:rsidR="00307C8E" w:rsidRPr="00D537C8" w14:paraId="3F42E1BC" w14:textId="77777777" w:rsidTr="00022A5A">
        <w:tc>
          <w:tcPr>
            <w:tcW w:w="49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tcPr>
          <w:p w14:paraId="349C2E2C" w14:textId="19A2235A" w:rsidR="00307C8E" w:rsidRPr="00D537C8" w:rsidRDefault="002F4D03" w:rsidP="0080744D">
            <w:pPr>
              <w:ind w:right="-432"/>
              <w:rPr>
                <w:rFonts w:ascii="Bookman Old Style" w:hAnsi="Bookman Old Style"/>
                <w:smallCaps/>
                <w:sz w:val="22"/>
                <w:szCs w:val="22"/>
              </w:rPr>
            </w:pPr>
            <w:r w:rsidRPr="00D537C8">
              <w:rPr>
                <w:rFonts w:ascii="Bookman Old Style" w:hAnsi="Bookman Old Style"/>
                <w:smallCaps/>
                <w:sz w:val="22"/>
                <w:szCs w:val="22"/>
              </w:rPr>
              <w:t>Fascia</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di</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popolazione</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dei</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comuni</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in</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base</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ai</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risultati</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del</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censimento</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del</w:t>
            </w:r>
            <w:r w:rsidR="00477FA3" w:rsidRPr="00D537C8">
              <w:rPr>
                <w:rFonts w:ascii="Bookman Old Style" w:hAnsi="Bookman Old Style"/>
                <w:smallCaps/>
                <w:sz w:val="22"/>
                <w:szCs w:val="22"/>
              </w:rPr>
              <w:t xml:space="preserve"> </w:t>
            </w:r>
            <w:r w:rsidRPr="00D537C8">
              <w:rPr>
                <w:rFonts w:ascii="Bookman Old Style" w:hAnsi="Bookman Old Style"/>
                <w:smallCaps/>
                <w:sz w:val="22"/>
                <w:szCs w:val="22"/>
              </w:rPr>
              <w:t>2011</w:t>
            </w:r>
          </w:p>
        </w:tc>
        <w:tc>
          <w:tcPr>
            <w:tcW w:w="4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tcPr>
          <w:p w14:paraId="66A41191" w14:textId="72C2CF20" w:rsidR="00307C8E" w:rsidRPr="00D537C8" w:rsidRDefault="00022A5A" w:rsidP="00022A5A">
            <w:pPr>
              <w:ind w:right="-432"/>
              <w:rPr>
                <w:rFonts w:ascii="Bookman Old Style" w:hAnsi="Bookman Old Style"/>
                <w:sz w:val="22"/>
                <w:szCs w:val="22"/>
              </w:rPr>
            </w:pPr>
            <w:r>
              <w:rPr>
                <w:rFonts w:ascii="Bookman Old Style" w:hAnsi="Bookman Old Style"/>
                <w:smallCaps/>
                <w:sz w:val="22"/>
                <w:szCs w:val="22"/>
              </w:rPr>
              <w:t xml:space="preserve">       </w:t>
            </w:r>
            <w:r w:rsidR="002F4D03" w:rsidRPr="00D537C8">
              <w:rPr>
                <w:rFonts w:ascii="Bookman Old Style" w:hAnsi="Bookman Old Style"/>
                <w:smallCaps/>
                <w:sz w:val="22"/>
                <w:szCs w:val="22"/>
              </w:rPr>
              <w:t>Numero</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di</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candidati</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in</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lista</w:t>
            </w:r>
          </w:p>
        </w:tc>
      </w:tr>
      <w:tr w:rsidR="00307C8E" w:rsidRPr="00D537C8" w14:paraId="165A2849" w14:textId="77777777" w:rsidTr="00022A5A">
        <w:tc>
          <w:tcPr>
            <w:tcW w:w="49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tcPr>
          <w:p w14:paraId="03DABF05" w14:textId="77777777" w:rsidR="00307C8E" w:rsidRPr="00D537C8" w:rsidRDefault="00307C8E" w:rsidP="0080744D">
            <w:pPr>
              <w:ind w:right="-432"/>
              <w:jc w:val="both"/>
              <w:rPr>
                <w:rFonts w:ascii="Bookman Old Style" w:hAnsi="Bookman Old Style"/>
                <w:smallCaps/>
                <w:sz w:val="22"/>
                <w:szCs w:val="22"/>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tcPr>
          <w:p w14:paraId="79DECE7F" w14:textId="36910113" w:rsidR="00307C8E" w:rsidRPr="00D537C8" w:rsidRDefault="00022A5A" w:rsidP="0080744D">
            <w:pPr>
              <w:ind w:right="-432"/>
              <w:rPr>
                <w:rFonts w:ascii="Bookman Old Style" w:hAnsi="Bookman Old Style"/>
                <w:smallCaps/>
                <w:sz w:val="22"/>
                <w:szCs w:val="22"/>
              </w:rPr>
            </w:pPr>
            <w:r>
              <w:rPr>
                <w:rFonts w:ascii="Bookman Old Style" w:hAnsi="Bookman Old Style"/>
                <w:smallCaps/>
                <w:sz w:val="22"/>
                <w:szCs w:val="22"/>
              </w:rPr>
              <w:t xml:space="preserve"> </w:t>
            </w:r>
            <w:r w:rsidR="002F4D03" w:rsidRPr="00D537C8">
              <w:rPr>
                <w:rFonts w:ascii="Bookman Old Style" w:hAnsi="Bookman Old Style"/>
                <w:smallCaps/>
                <w:sz w:val="22"/>
                <w:szCs w:val="22"/>
              </w:rPr>
              <w:t>da</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un</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minimo</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di</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tcPr>
          <w:p w14:paraId="73A4DA5D" w14:textId="73E318E1" w:rsidR="00307C8E" w:rsidRPr="00D537C8" w:rsidRDefault="00022A5A" w:rsidP="0080744D">
            <w:pPr>
              <w:ind w:right="-432"/>
              <w:rPr>
                <w:rFonts w:ascii="Bookman Old Style" w:hAnsi="Bookman Old Style"/>
                <w:sz w:val="22"/>
                <w:szCs w:val="22"/>
              </w:rPr>
            </w:pPr>
            <w:r>
              <w:rPr>
                <w:rFonts w:ascii="Bookman Old Style" w:hAnsi="Bookman Old Style"/>
                <w:smallCaps/>
                <w:sz w:val="22"/>
                <w:szCs w:val="22"/>
              </w:rPr>
              <w:t xml:space="preserve"> </w:t>
            </w:r>
            <w:r w:rsidR="002F4D03" w:rsidRPr="00D537C8">
              <w:rPr>
                <w:rFonts w:ascii="Bookman Old Style" w:hAnsi="Bookman Old Style"/>
                <w:smallCaps/>
                <w:sz w:val="22"/>
                <w:szCs w:val="22"/>
              </w:rPr>
              <w:t>a</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un</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massimo</w:t>
            </w:r>
            <w:r w:rsidR="00477FA3" w:rsidRPr="00D537C8">
              <w:rPr>
                <w:rFonts w:ascii="Bookman Old Style" w:hAnsi="Bookman Old Style"/>
                <w:smallCaps/>
                <w:sz w:val="22"/>
                <w:szCs w:val="22"/>
              </w:rPr>
              <w:t xml:space="preserve"> </w:t>
            </w:r>
            <w:r w:rsidR="002F4D03" w:rsidRPr="00D537C8">
              <w:rPr>
                <w:rFonts w:ascii="Bookman Old Style" w:hAnsi="Bookman Old Style"/>
                <w:smallCaps/>
                <w:sz w:val="22"/>
                <w:szCs w:val="22"/>
              </w:rPr>
              <w:t>di</w:t>
            </w:r>
          </w:p>
        </w:tc>
      </w:tr>
      <w:tr w:rsidR="00307C8E" w:rsidRPr="00D537C8" w14:paraId="49C9D472" w14:textId="77777777" w:rsidTr="00022A5A">
        <w:tc>
          <w:tcPr>
            <w:tcW w:w="4957" w:type="dxa"/>
            <w:tcBorders>
              <w:top w:val="single" w:sz="4" w:space="0" w:color="FFFFFF" w:themeColor="background1"/>
              <w:left w:val="single" w:sz="4" w:space="0" w:color="000000"/>
              <w:bottom w:val="single" w:sz="4" w:space="0" w:color="000000"/>
              <w:right w:val="single" w:sz="4" w:space="0" w:color="000000"/>
            </w:tcBorders>
            <w:shd w:val="clear" w:color="auto" w:fill="D9E2F3" w:themeFill="accent1" w:themeFillTint="33"/>
          </w:tcPr>
          <w:p w14:paraId="1BC82DCC" w14:textId="1B40335B" w:rsidR="00307C8E" w:rsidRPr="00D537C8" w:rsidRDefault="002F4D03" w:rsidP="0080744D">
            <w:pPr>
              <w:ind w:right="-432"/>
              <w:rPr>
                <w:rFonts w:ascii="Bookman Old Style" w:hAnsi="Bookman Old Style"/>
                <w:b/>
                <w:sz w:val="22"/>
                <w:szCs w:val="22"/>
              </w:rPr>
            </w:pPr>
            <w:r w:rsidRPr="00D537C8">
              <w:rPr>
                <w:rFonts w:ascii="Bookman Old Style" w:hAnsi="Bookman Old Style"/>
                <w:sz w:val="22"/>
                <w:szCs w:val="22"/>
              </w:rPr>
              <w:t>Comuni</w:t>
            </w:r>
            <w:r w:rsidR="00477FA3" w:rsidRPr="00D537C8">
              <w:rPr>
                <w:rFonts w:ascii="Bookman Old Style" w:hAnsi="Bookman Old Style"/>
                <w:sz w:val="22"/>
                <w:szCs w:val="22"/>
              </w:rPr>
              <w:t xml:space="preserve"> </w:t>
            </w:r>
            <w:r w:rsidRPr="00D537C8">
              <w:rPr>
                <w:rFonts w:ascii="Bookman Old Style" w:hAnsi="Bookman Old Style"/>
                <w:sz w:val="22"/>
                <w:szCs w:val="22"/>
              </w:rPr>
              <w:t>da</w:t>
            </w:r>
            <w:r w:rsidR="00477FA3" w:rsidRPr="00D537C8">
              <w:rPr>
                <w:rFonts w:ascii="Bookman Old Style" w:hAnsi="Bookman Old Style"/>
                <w:sz w:val="22"/>
                <w:szCs w:val="22"/>
              </w:rPr>
              <w:t xml:space="preserve"> </w:t>
            </w:r>
            <w:r w:rsidRPr="00D537C8">
              <w:rPr>
                <w:rFonts w:ascii="Bookman Old Style" w:hAnsi="Bookman Old Style"/>
                <w:sz w:val="22"/>
                <w:szCs w:val="22"/>
              </w:rPr>
              <w:t>15.001</w:t>
            </w:r>
            <w:r w:rsidR="00477FA3" w:rsidRPr="00D537C8">
              <w:rPr>
                <w:rFonts w:ascii="Bookman Old Style" w:hAnsi="Bookman Old Style"/>
                <w:sz w:val="22"/>
                <w:szCs w:val="22"/>
              </w:rPr>
              <w:t xml:space="preserve"> </w:t>
            </w:r>
            <w:r w:rsidRPr="00D537C8">
              <w:rPr>
                <w:rFonts w:ascii="Bookman Old Style" w:hAnsi="Bookman Old Style"/>
                <w:sz w:val="22"/>
                <w:szCs w:val="22"/>
              </w:rPr>
              <w:t>a</w:t>
            </w:r>
            <w:r w:rsidR="00477FA3" w:rsidRPr="00D537C8">
              <w:rPr>
                <w:rFonts w:ascii="Bookman Old Style" w:hAnsi="Bookman Old Style"/>
                <w:sz w:val="22"/>
                <w:szCs w:val="22"/>
              </w:rPr>
              <w:t xml:space="preserve"> </w:t>
            </w:r>
            <w:r w:rsidRPr="00D537C8">
              <w:rPr>
                <w:rFonts w:ascii="Bookman Old Style" w:hAnsi="Bookman Old Style"/>
                <w:sz w:val="22"/>
                <w:szCs w:val="22"/>
              </w:rPr>
              <w:t>30.000</w:t>
            </w:r>
            <w:r w:rsidR="00477FA3" w:rsidRPr="00D537C8">
              <w:rPr>
                <w:rFonts w:ascii="Bookman Old Style" w:hAnsi="Bookman Old Style"/>
                <w:sz w:val="22"/>
                <w:szCs w:val="22"/>
              </w:rPr>
              <w:t xml:space="preserve"> </w:t>
            </w:r>
            <w:r w:rsidRPr="00D537C8">
              <w:rPr>
                <w:rFonts w:ascii="Bookman Old Style" w:hAnsi="Bookman Old Style"/>
                <w:sz w:val="22"/>
                <w:szCs w:val="22"/>
              </w:rPr>
              <w:t>abitanti</w:t>
            </w:r>
            <w:r w:rsidR="00477FA3" w:rsidRPr="00D537C8">
              <w:rPr>
                <w:rFonts w:ascii="Bookman Old Style" w:hAnsi="Bookman Old Style"/>
                <w:sz w:val="22"/>
                <w:szCs w:val="22"/>
              </w:rPr>
              <w:t xml:space="preserve"> </w:t>
            </w:r>
          </w:p>
        </w:tc>
        <w:tc>
          <w:tcPr>
            <w:tcW w:w="2126" w:type="dxa"/>
            <w:tcBorders>
              <w:top w:val="single" w:sz="4" w:space="0" w:color="FFFFFF" w:themeColor="background1"/>
              <w:left w:val="single" w:sz="4" w:space="0" w:color="000000"/>
              <w:bottom w:val="single" w:sz="4" w:space="0" w:color="000000"/>
              <w:right w:val="single" w:sz="4" w:space="0" w:color="000000"/>
            </w:tcBorders>
            <w:shd w:val="clear" w:color="auto" w:fill="D9E2F3" w:themeFill="accent1" w:themeFillTint="33"/>
          </w:tcPr>
          <w:p w14:paraId="6991A434"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11</w:t>
            </w:r>
          </w:p>
        </w:tc>
        <w:tc>
          <w:tcPr>
            <w:tcW w:w="1984" w:type="dxa"/>
            <w:tcBorders>
              <w:top w:val="single" w:sz="4" w:space="0" w:color="FFFFFF" w:themeColor="background1"/>
              <w:left w:val="single" w:sz="4" w:space="0" w:color="000000"/>
              <w:bottom w:val="single" w:sz="4" w:space="0" w:color="000000"/>
              <w:right w:val="single" w:sz="4" w:space="0" w:color="000000"/>
            </w:tcBorders>
            <w:shd w:val="clear" w:color="auto" w:fill="D9E2F3" w:themeFill="accent1" w:themeFillTint="33"/>
          </w:tcPr>
          <w:p w14:paraId="13554878"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16</w:t>
            </w:r>
          </w:p>
        </w:tc>
      </w:tr>
      <w:tr w:rsidR="00307C8E" w:rsidRPr="00D537C8" w14:paraId="46E7B07A" w14:textId="77777777" w:rsidTr="00022A5A">
        <w:tc>
          <w:tcPr>
            <w:tcW w:w="49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EE803BC" w14:textId="008609BC" w:rsidR="00307C8E" w:rsidRPr="00D537C8" w:rsidRDefault="002F4D03" w:rsidP="0080744D">
            <w:pPr>
              <w:ind w:right="-432"/>
              <w:rPr>
                <w:rFonts w:ascii="Bookman Old Style" w:hAnsi="Bookman Old Style"/>
                <w:b/>
                <w:sz w:val="22"/>
                <w:szCs w:val="22"/>
              </w:rPr>
            </w:pPr>
            <w:r w:rsidRPr="00D537C8">
              <w:rPr>
                <w:rFonts w:ascii="Bookman Old Style" w:hAnsi="Bookman Old Style"/>
                <w:sz w:val="22"/>
                <w:szCs w:val="22"/>
              </w:rPr>
              <w:t>Comuni</w:t>
            </w:r>
            <w:r w:rsidR="00477FA3" w:rsidRPr="00D537C8">
              <w:rPr>
                <w:rFonts w:ascii="Bookman Old Style" w:hAnsi="Bookman Old Style"/>
                <w:sz w:val="22"/>
                <w:szCs w:val="22"/>
              </w:rPr>
              <w:t xml:space="preserve"> </w:t>
            </w:r>
            <w:r w:rsidRPr="00D537C8">
              <w:rPr>
                <w:rFonts w:ascii="Bookman Old Style" w:hAnsi="Bookman Old Style"/>
                <w:sz w:val="22"/>
                <w:szCs w:val="22"/>
              </w:rPr>
              <w:t>da</w:t>
            </w:r>
            <w:r w:rsidR="00477FA3" w:rsidRPr="00D537C8">
              <w:rPr>
                <w:rFonts w:ascii="Bookman Old Style" w:hAnsi="Bookman Old Style"/>
                <w:sz w:val="22"/>
                <w:szCs w:val="22"/>
              </w:rPr>
              <w:t xml:space="preserve"> </w:t>
            </w:r>
            <w:r w:rsidRPr="00D537C8">
              <w:rPr>
                <w:rFonts w:ascii="Bookman Old Style" w:hAnsi="Bookman Old Style"/>
                <w:sz w:val="22"/>
                <w:szCs w:val="22"/>
              </w:rPr>
              <w:t>30.001</w:t>
            </w:r>
            <w:r w:rsidR="00477FA3" w:rsidRPr="00D537C8">
              <w:rPr>
                <w:rFonts w:ascii="Bookman Old Style" w:hAnsi="Bookman Old Style"/>
                <w:sz w:val="22"/>
                <w:szCs w:val="22"/>
              </w:rPr>
              <w:t xml:space="preserve"> </w:t>
            </w:r>
            <w:r w:rsidRPr="00D537C8">
              <w:rPr>
                <w:rFonts w:ascii="Bookman Old Style" w:hAnsi="Bookman Old Style"/>
                <w:sz w:val="22"/>
                <w:szCs w:val="22"/>
              </w:rPr>
              <w:t>a</w:t>
            </w:r>
            <w:r w:rsidR="00477FA3" w:rsidRPr="00D537C8">
              <w:rPr>
                <w:rFonts w:ascii="Bookman Old Style" w:hAnsi="Bookman Old Style"/>
                <w:sz w:val="22"/>
                <w:szCs w:val="22"/>
              </w:rPr>
              <w:t xml:space="preserve"> </w:t>
            </w:r>
            <w:r w:rsidRPr="00D537C8">
              <w:rPr>
                <w:rFonts w:ascii="Bookman Old Style" w:hAnsi="Bookman Old Style"/>
                <w:sz w:val="22"/>
                <w:szCs w:val="22"/>
              </w:rPr>
              <w:t>100.000</w:t>
            </w:r>
            <w:r w:rsidR="00477FA3" w:rsidRPr="00D537C8">
              <w:rPr>
                <w:rFonts w:ascii="Bookman Old Style" w:hAnsi="Bookman Old Style"/>
                <w:sz w:val="22"/>
                <w:szCs w:val="22"/>
              </w:rPr>
              <w:t xml:space="preserve"> </w:t>
            </w:r>
            <w:r w:rsidRPr="00D537C8">
              <w:rPr>
                <w:rFonts w:ascii="Bookman Old Style" w:hAnsi="Bookman Old Style"/>
                <w:sz w:val="22"/>
                <w:szCs w:val="22"/>
              </w:rPr>
              <w:t>abitanti</w:t>
            </w:r>
            <w:r w:rsidR="00477FA3" w:rsidRPr="00D537C8">
              <w:rPr>
                <w:rFonts w:ascii="Bookman Old Style" w:hAnsi="Bookman Old Style"/>
                <w:sz w:val="22"/>
                <w:szCs w:val="22"/>
              </w:rPr>
              <w:t xml:space="preserve"> </w:t>
            </w:r>
            <w:r w:rsidRPr="00D537C8">
              <w:rPr>
                <w:rFonts w:ascii="Bookman Old Style" w:hAnsi="Bookman Old Style" w:cs="AIPXV P+ Myriad Pro"/>
                <w:bCs/>
                <w:sz w:val="22"/>
                <w:szCs w:val="22"/>
              </w:rPr>
              <w:t>non</w:t>
            </w:r>
            <w:r w:rsidR="00477FA3" w:rsidRPr="00D537C8">
              <w:rPr>
                <w:rFonts w:ascii="Bookman Old Style" w:hAnsi="Bookman Old Style" w:cs="AIPXV P+ Myriad Pro"/>
                <w:bCs/>
                <w:sz w:val="22"/>
                <w:szCs w:val="22"/>
              </w:rPr>
              <w:t xml:space="preserve"> </w:t>
            </w:r>
            <w:r w:rsidRPr="00D537C8">
              <w:rPr>
                <w:rFonts w:ascii="Bookman Old Style" w:hAnsi="Bookman Old Style" w:cs="AIPXV P+ Myriad Pro"/>
                <w:bCs/>
                <w:sz w:val="22"/>
                <w:szCs w:val="22"/>
              </w:rPr>
              <w:t>capoluoghi</w:t>
            </w:r>
            <w:r w:rsidR="00477FA3" w:rsidRPr="00D537C8">
              <w:rPr>
                <w:rFonts w:ascii="Bookman Old Style" w:hAnsi="Bookman Old Style" w:cs="AIPXV P+ Myriad Pro"/>
                <w:bCs/>
                <w:sz w:val="22"/>
                <w:szCs w:val="22"/>
              </w:rPr>
              <w:t xml:space="preserve"> </w:t>
            </w:r>
            <w:r w:rsidRPr="00D537C8">
              <w:rPr>
                <w:rFonts w:ascii="Bookman Old Style" w:hAnsi="Bookman Old Style" w:cs="AIPXV P+ Myriad Pro"/>
                <w:bCs/>
                <w:sz w:val="22"/>
                <w:szCs w:val="22"/>
              </w:rPr>
              <w:t>di</w:t>
            </w:r>
            <w:r w:rsidR="00477FA3" w:rsidRPr="00D537C8">
              <w:rPr>
                <w:rFonts w:ascii="Bookman Old Style" w:hAnsi="Bookman Old Style" w:cs="AIPXV P+ Myriad Pro"/>
                <w:bCs/>
                <w:sz w:val="22"/>
                <w:szCs w:val="22"/>
              </w:rPr>
              <w:t xml:space="preserve"> </w:t>
            </w:r>
            <w:r w:rsidRPr="00D537C8">
              <w:rPr>
                <w:rFonts w:ascii="Bookman Old Style" w:hAnsi="Bookman Old Style" w:cs="AIPXV P+ Myriad Pro"/>
                <w:bCs/>
                <w:sz w:val="22"/>
                <w:szCs w:val="22"/>
              </w:rPr>
              <w:t>provincia</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5E439D6"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F8B87DB"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24</w:t>
            </w:r>
          </w:p>
        </w:tc>
      </w:tr>
      <w:tr w:rsidR="00307C8E" w:rsidRPr="00D537C8" w14:paraId="4200CBD2" w14:textId="77777777" w:rsidTr="00022A5A">
        <w:tc>
          <w:tcPr>
            <w:tcW w:w="49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6A22F2" w14:textId="677B480E" w:rsidR="00307C8E" w:rsidRPr="00D537C8" w:rsidRDefault="002F4D03" w:rsidP="0080744D">
            <w:pPr>
              <w:ind w:right="-432"/>
              <w:rPr>
                <w:rFonts w:ascii="Bookman Old Style" w:hAnsi="Bookman Old Style"/>
                <w:b/>
                <w:sz w:val="22"/>
                <w:szCs w:val="22"/>
              </w:rPr>
            </w:pPr>
            <w:r w:rsidRPr="00D537C8">
              <w:rPr>
                <w:rFonts w:ascii="Bookman Old Style" w:hAnsi="Bookman Old Style"/>
                <w:sz w:val="22"/>
                <w:szCs w:val="22"/>
              </w:rPr>
              <w:t>Comuni</w:t>
            </w:r>
            <w:r w:rsidR="00477FA3" w:rsidRPr="00D537C8">
              <w:rPr>
                <w:rFonts w:ascii="Bookman Old Style" w:hAnsi="Bookman Old Style"/>
                <w:sz w:val="22"/>
                <w:szCs w:val="22"/>
              </w:rPr>
              <w:t xml:space="preserve"> </w:t>
            </w:r>
            <w:r w:rsidRPr="00D537C8">
              <w:rPr>
                <w:rFonts w:ascii="Bookman Old Style" w:hAnsi="Bookman Old Style"/>
                <w:sz w:val="22"/>
                <w:szCs w:val="22"/>
              </w:rPr>
              <w:t>da</w:t>
            </w:r>
            <w:r w:rsidR="00477FA3" w:rsidRPr="00D537C8">
              <w:rPr>
                <w:rFonts w:ascii="Bookman Old Style" w:hAnsi="Bookman Old Style"/>
                <w:sz w:val="22"/>
                <w:szCs w:val="22"/>
              </w:rPr>
              <w:t xml:space="preserve"> </w:t>
            </w:r>
            <w:r w:rsidRPr="00D537C8">
              <w:rPr>
                <w:rFonts w:ascii="Bookman Old Style" w:hAnsi="Bookman Old Style"/>
                <w:sz w:val="22"/>
                <w:szCs w:val="22"/>
              </w:rPr>
              <w:t>100.001</w:t>
            </w:r>
            <w:r w:rsidR="00477FA3" w:rsidRPr="00D537C8">
              <w:rPr>
                <w:rFonts w:ascii="Bookman Old Style" w:hAnsi="Bookman Old Style"/>
                <w:sz w:val="22"/>
                <w:szCs w:val="22"/>
              </w:rPr>
              <w:t xml:space="preserve"> </w:t>
            </w:r>
            <w:r w:rsidRPr="00D537C8">
              <w:rPr>
                <w:rFonts w:ascii="Bookman Old Style" w:hAnsi="Bookman Old Style"/>
                <w:sz w:val="22"/>
                <w:szCs w:val="22"/>
              </w:rPr>
              <w:t>a</w:t>
            </w:r>
            <w:r w:rsidR="00477FA3" w:rsidRPr="00D537C8">
              <w:rPr>
                <w:rFonts w:ascii="Bookman Old Style" w:hAnsi="Bookman Old Style"/>
                <w:sz w:val="22"/>
                <w:szCs w:val="22"/>
              </w:rPr>
              <w:t xml:space="preserve"> </w:t>
            </w:r>
            <w:r w:rsidRPr="00D537C8">
              <w:rPr>
                <w:rFonts w:ascii="Bookman Old Style" w:hAnsi="Bookman Old Style"/>
                <w:sz w:val="22"/>
                <w:szCs w:val="22"/>
              </w:rPr>
              <w:t>250.000</w:t>
            </w:r>
            <w:r w:rsidR="00477FA3" w:rsidRPr="00D537C8">
              <w:rPr>
                <w:rFonts w:ascii="Bookman Old Style" w:hAnsi="Bookman Old Style"/>
                <w:sz w:val="22"/>
                <w:szCs w:val="22"/>
              </w:rPr>
              <w:t xml:space="preserve"> </w:t>
            </w:r>
            <w:r w:rsidRPr="00D537C8">
              <w:rPr>
                <w:rFonts w:ascii="Bookman Old Style" w:hAnsi="Bookman Old Style"/>
                <w:sz w:val="22"/>
                <w:szCs w:val="22"/>
              </w:rPr>
              <w:t>abitanti</w:t>
            </w:r>
            <w:r w:rsidR="00477FA3" w:rsidRPr="00D537C8">
              <w:rPr>
                <w:rFonts w:ascii="Bookman Old Style" w:hAnsi="Bookman Old Style"/>
                <w:sz w:val="22"/>
                <w:szCs w:val="22"/>
              </w:rPr>
              <w:t xml:space="preserve"> </w:t>
            </w:r>
            <w:r w:rsidRPr="00D537C8">
              <w:rPr>
                <w:rFonts w:ascii="Bookman Old Style" w:hAnsi="Bookman Old Style"/>
                <w:sz w:val="22"/>
                <w:szCs w:val="22"/>
              </w:rPr>
              <w:t>e</w:t>
            </w:r>
            <w:r w:rsidR="00477FA3" w:rsidRPr="00D537C8">
              <w:rPr>
                <w:rFonts w:ascii="Bookman Old Style" w:hAnsi="Bookman Old Style"/>
                <w:sz w:val="22"/>
                <w:szCs w:val="22"/>
              </w:rPr>
              <w:t xml:space="preserve"> </w:t>
            </w:r>
            <w:r w:rsidRPr="00D537C8">
              <w:rPr>
                <w:rFonts w:ascii="Bookman Old Style" w:hAnsi="Bookman Old Style"/>
                <w:sz w:val="22"/>
                <w:szCs w:val="22"/>
              </w:rPr>
              <w:t>comuni</w:t>
            </w:r>
            <w:r w:rsidR="00477FA3" w:rsidRPr="00D537C8">
              <w:rPr>
                <w:rFonts w:ascii="Bookman Old Style" w:hAnsi="Bookman Old Style"/>
                <w:sz w:val="22"/>
                <w:szCs w:val="22"/>
              </w:rPr>
              <w:t xml:space="preserve"> </w:t>
            </w:r>
            <w:r w:rsidRPr="00D537C8">
              <w:rPr>
                <w:rFonts w:ascii="Bookman Old Style" w:hAnsi="Bookman Old Style" w:cs="AIPXV P+ Myriad Pro"/>
                <w:bCs/>
                <w:sz w:val="22"/>
                <w:szCs w:val="22"/>
              </w:rPr>
              <w:t>capoluoghi</w:t>
            </w:r>
            <w:r w:rsidR="00477FA3" w:rsidRPr="00D537C8">
              <w:rPr>
                <w:rFonts w:ascii="Bookman Old Style" w:hAnsi="Bookman Old Style" w:cs="AIPXV P+ Myriad Pro"/>
                <w:bCs/>
                <w:sz w:val="22"/>
                <w:szCs w:val="22"/>
              </w:rPr>
              <w:t xml:space="preserve"> </w:t>
            </w:r>
            <w:r w:rsidRPr="00D537C8">
              <w:rPr>
                <w:rFonts w:ascii="Bookman Old Style" w:hAnsi="Bookman Old Style" w:cs="AIPXV P+ Myriad Pro"/>
                <w:bCs/>
                <w:sz w:val="22"/>
                <w:szCs w:val="22"/>
              </w:rPr>
              <w:t>di</w:t>
            </w:r>
            <w:r w:rsidR="00477FA3" w:rsidRPr="00D537C8">
              <w:rPr>
                <w:rFonts w:ascii="Bookman Old Style" w:hAnsi="Bookman Old Style" w:cs="AIPXV P+ Myriad Pro"/>
                <w:bCs/>
                <w:sz w:val="22"/>
                <w:szCs w:val="22"/>
              </w:rPr>
              <w:t xml:space="preserve"> </w:t>
            </w:r>
            <w:r w:rsidRPr="00D537C8">
              <w:rPr>
                <w:rFonts w:ascii="Bookman Old Style" w:hAnsi="Bookman Old Style" w:cs="AIPXV P+ Myriad Pro"/>
                <w:bCs/>
                <w:sz w:val="22"/>
                <w:szCs w:val="22"/>
              </w:rPr>
              <w:t>provincia</w:t>
            </w:r>
            <w:r w:rsidR="00477FA3" w:rsidRPr="00D537C8">
              <w:rPr>
                <w:rFonts w:ascii="Bookman Old Style" w:hAnsi="Bookman Old Style" w:cs="AIPXV P+ Myriad Pro"/>
                <w:bCs/>
                <w:sz w:val="22"/>
                <w:szCs w:val="22"/>
              </w:rPr>
              <w:t xml:space="preserve"> </w:t>
            </w:r>
            <w:r w:rsidRPr="00D537C8">
              <w:rPr>
                <w:rFonts w:ascii="Bookman Old Style" w:hAnsi="Bookman Old Style"/>
                <w:sz w:val="22"/>
                <w:szCs w:val="22"/>
              </w:rPr>
              <w:t>con</w:t>
            </w:r>
            <w:r w:rsidR="00477FA3" w:rsidRPr="00D537C8">
              <w:rPr>
                <w:rFonts w:ascii="Bookman Old Style" w:hAnsi="Bookman Old Style"/>
                <w:sz w:val="22"/>
                <w:szCs w:val="22"/>
              </w:rPr>
              <w:t xml:space="preserve"> </w:t>
            </w:r>
            <w:r w:rsidRPr="00D537C8">
              <w:rPr>
                <w:rFonts w:ascii="Bookman Old Style" w:hAnsi="Bookman Old Style"/>
                <w:sz w:val="22"/>
                <w:szCs w:val="22"/>
              </w:rPr>
              <w:t>meno</w:t>
            </w:r>
            <w:r w:rsidR="00477FA3" w:rsidRPr="00D537C8">
              <w:rPr>
                <w:rFonts w:ascii="Bookman Old Style" w:hAnsi="Bookman Old Style"/>
                <w:sz w:val="22"/>
                <w:szCs w:val="22"/>
              </w:rPr>
              <w:t xml:space="preserve"> </w:t>
            </w:r>
            <w:r w:rsidRPr="00D537C8">
              <w:rPr>
                <w:rFonts w:ascii="Bookman Old Style" w:hAnsi="Bookman Old Style"/>
                <w:sz w:val="22"/>
                <w:szCs w:val="22"/>
              </w:rPr>
              <w:t>di</w:t>
            </w:r>
            <w:r w:rsidR="00477FA3" w:rsidRPr="00D537C8">
              <w:rPr>
                <w:rFonts w:ascii="Bookman Old Style" w:hAnsi="Bookman Old Style"/>
                <w:sz w:val="22"/>
                <w:szCs w:val="22"/>
              </w:rPr>
              <w:t xml:space="preserve"> </w:t>
            </w:r>
            <w:r w:rsidRPr="00D537C8">
              <w:rPr>
                <w:rFonts w:ascii="Bookman Old Style" w:hAnsi="Bookman Old Style"/>
                <w:sz w:val="22"/>
                <w:szCs w:val="22"/>
              </w:rPr>
              <w:t>100.000</w:t>
            </w:r>
            <w:r w:rsidR="00477FA3" w:rsidRPr="00D537C8">
              <w:rPr>
                <w:rFonts w:ascii="Bookman Old Style" w:hAnsi="Bookman Old Style"/>
                <w:sz w:val="22"/>
                <w:szCs w:val="22"/>
              </w:rPr>
              <w:t xml:space="preserve"> </w:t>
            </w:r>
            <w:r w:rsidRPr="00D537C8">
              <w:rPr>
                <w:rFonts w:ascii="Bookman Old Style" w:hAnsi="Bookman Old Style"/>
                <w:sz w:val="22"/>
                <w:szCs w:val="22"/>
              </w:rPr>
              <w:t>abitanti</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FCB639A"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8B8BB93"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32</w:t>
            </w:r>
          </w:p>
        </w:tc>
      </w:tr>
      <w:tr w:rsidR="00307C8E" w:rsidRPr="00D537C8" w14:paraId="4675A09E" w14:textId="77777777" w:rsidTr="00022A5A">
        <w:tc>
          <w:tcPr>
            <w:tcW w:w="49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39813D4" w14:textId="66B65C95" w:rsidR="00307C8E" w:rsidRPr="00D537C8" w:rsidRDefault="002F4D03" w:rsidP="0080744D">
            <w:pPr>
              <w:ind w:right="-432"/>
              <w:rPr>
                <w:rFonts w:ascii="Bookman Old Style" w:hAnsi="Bookman Old Style"/>
                <w:b/>
                <w:sz w:val="22"/>
                <w:szCs w:val="22"/>
              </w:rPr>
            </w:pPr>
            <w:r w:rsidRPr="00D537C8">
              <w:rPr>
                <w:rFonts w:ascii="Bookman Old Style" w:hAnsi="Bookman Old Style"/>
                <w:sz w:val="22"/>
                <w:szCs w:val="22"/>
              </w:rPr>
              <w:t>Comuni</w:t>
            </w:r>
            <w:r w:rsidR="00477FA3" w:rsidRPr="00D537C8">
              <w:rPr>
                <w:rFonts w:ascii="Bookman Old Style" w:hAnsi="Bookman Old Style"/>
                <w:sz w:val="22"/>
                <w:szCs w:val="22"/>
              </w:rPr>
              <w:t xml:space="preserve"> </w:t>
            </w:r>
            <w:r w:rsidRPr="00D537C8">
              <w:rPr>
                <w:rFonts w:ascii="Bookman Old Style" w:hAnsi="Bookman Old Style"/>
                <w:sz w:val="22"/>
                <w:szCs w:val="22"/>
              </w:rPr>
              <w:t>da</w:t>
            </w:r>
            <w:r w:rsidR="00477FA3" w:rsidRPr="00D537C8">
              <w:rPr>
                <w:rFonts w:ascii="Bookman Old Style" w:hAnsi="Bookman Old Style"/>
                <w:sz w:val="22"/>
                <w:szCs w:val="22"/>
              </w:rPr>
              <w:t xml:space="preserve"> </w:t>
            </w:r>
            <w:r w:rsidRPr="00D537C8">
              <w:rPr>
                <w:rFonts w:ascii="Bookman Old Style" w:hAnsi="Bookman Old Style"/>
                <w:sz w:val="22"/>
                <w:szCs w:val="22"/>
              </w:rPr>
              <w:t>250.001</w:t>
            </w:r>
            <w:r w:rsidR="00477FA3" w:rsidRPr="00D537C8">
              <w:rPr>
                <w:rFonts w:ascii="Bookman Old Style" w:hAnsi="Bookman Old Style"/>
                <w:sz w:val="22"/>
                <w:szCs w:val="22"/>
              </w:rPr>
              <w:t xml:space="preserve"> </w:t>
            </w:r>
            <w:r w:rsidRPr="00D537C8">
              <w:rPr>
                <w:rFonts w:ascii="Bookman Old Style" w:hAnsi="Bookman Old Style"/>
                <w:sz w:val="22"/>
                <w:szCs w:val="22"/>
              </w:rPr>
              <w:t>a</w:t>
            </w:r>
            <w:r w:rsidR="00477FA3" w:rsidRPr="00D537C8">
              <w:rPr>
                <w:rFonts w:ascii="Bookman Old Style" w:hAnsi="Bookman Old Style"/>
                <w:sz w:val="22"/>
                <w:szCs w:val="22"/>
              </w:rPr>
              <w:t xml:space="preserve"> </w:t>
            </w:r>
            <w:r w:rsidRPr="00D537C8">
              <w:rPr>
                <w:rFonts w:ascii="Bookman Old Style" w:hAnsi="Bookman Old Style"/>
                <w:sz w:val="22"/>
                <w:szCs w:val="22"/>
              </w:rPr>
              <w:t>500.000</w:t>
            </w:r>
            <w:r w:rsidR="00477FA3" w:rsidRPr="00D537C8">
              <w:rPr>
                <w:rFonts w:ascii="Bookman Old Style" w:hAnsi="Bookman Old Style"/>
                <w:sz w:val="22"/>
                <w:szCs w:val="22"/>
              </w:rPr>
              <w:t xml:space="preserve"> </w:t>
            </w:r>
            <w:r w:rsidRPr="00D537C8">
              <w:rPr>
                <w:rFonts w:ascii="Bookman Old Style" w:hAnsi="Bookman Old Style"/>
                <w:sz w:val="22"/>
                <w:szCs w:val="22"/>
              </w:rPr>
              <w:t>abitanti</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C3D6C01"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24</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B6540DA"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36</w:t>
            </w:r>
          </w:p>
        </w:tc>
      </w:tr>
      <w:tr w:rsidR="00307C8E" w:rsidRPr="00D537C8" w14:paraId="7107ECDC" w14:textId="77777777" w:rsidTr="00022A5A">
        <w:tc>
          <w:tcPr>
            <w:tcW w:w="49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99FBACC" w14:textId="3F03750D" w:rsidR="00307C8E" w:rsidRPr="00D537C8" w:rsidRDefault="002F4D03" w:rsidP="0080744D">
            <w:pPr>
              <w:ind w:right="-432"/>
              <w:rPr>
                <w:rFonts w:ascii="Bookman Old Style" w:hAnsi="Bookman Old Style"/>
                <w:b/>
                <w:sz w:val="22"/>
                <w:szCs w:val="22"/>
              </w:rPr>
            </w:pPr>
            <w:r w:rsidRPr="00D537C8">
              <w:rPr>
                <w:rFonts w:ascii="Bookman Old Style" w:hAnsi="Bookman Old Style"/>
                <w:sz w:val="22"/>
                <w:szCs w:val="22"/>
              </w:rPr>
              <w:t>Comuni</w:t>
            </w:r>
            <w:r w:rsidR="00477FA3" w:rsidRPr="00D537C8">
              <w:rPr>
                <w:rFonts w:ascii="Bookman Old Style" w:hAnsi="Bookman Old Style"/>
                <w:sz w:val="22"/>
                <w:szCs w:val="22"/>
              </w:rPr>
              <w:t xml:space="preserve"> </w:t>
            </w:r>
            <w:r w:rsidRPr="00D537C8">
              <w:rPr>
                <w:rFonts w:ascii="Bookman Old Style" w:hAnsi="Bookman Old Style"/>
                <w:sz w:val="22"/>
                <w:szCs w:val="22"/>
              </w:rPr>
              <w:t>da</w:t>
            </w:r>
            <w:r w:rsidR="00477FA3" w:rsidRPr="00D537C8">
              <w:rPr>
                <w:rFonts w:ascii="Bookman Old Style" w:hAnsi="Bookman Old Style"/>
                <w:sz w:val="22"/>
                <w:szCs w:val="22"/>
              </w:rPr>
              <w:t xml:space="preserve"> </w:t>
            </w:r>
            <w:r w:rsidRPr="00D537C8">
              <w:rPr>
                <w:rFonts w:ascii="Bookman Old Style" w:hAnsi="Bookman Old Style"/>
                <w:sz w:val="22"/>
                <w:szCs w:val="22"/>
              </w:rPr>
              <w:t>500.001</w:t>
            </w:r>
            <w:r w:rsidR="00477FA3" w:rsidRPr="00D537C8">
              <w:rPr>
                <w:rFonts w:ascii="Bookman Old Style" w:hAnsi="Bookman Old Style"/>
                <w:sz w:val="22"/>
                <w:szCs w:val="22"/>
              </w:rPr>
              <w:t xml:space="preserve"> </w:t>
            </w:r>
            <w:r w:rsidRPr="00D537C8">
              <w:rPr>
                <w:rFonts w:ascii="Bookman Old Style" w:hAnsi="Bookman Old Style"/>
                <w:sz w:val="22"/>
                <w:szCs w:val="22"/>
              </w:rPr>
              <w:t>a</w:t>
            </w:r>
            <w:r w:rsidR="00477FA3" w:rsidRPr="00D537C8">
              <w:rPr>
                <w:rFonts w:ascii="Bookman Old Style" w:hAnsi="Bookman Old Style"/>
                <w:sz w:val="22"/>
                <w:szCs w:val="22"/>
              </w:rPr>
              <w:t xml:space="preserve"> </w:t>
            </w:r>
            <w:r w:rsidRPr="00D537C8">
              <w:rPr>
                <w:rFonts w:ascii="Bookman Old Style" w:hAnsi="Bookman Old Style"/>
                <w:sz w:val="22"/>
                <w:szCs w:val="22"/>
              </w:rPr>
              <w:t>1.000.000</w:t>
            </w:r>
            <w:r w:rsidR="00477FA3" w:rsidRPr="00D537C8">
              <w:rPr>
                <w:rFonts w:ascii="Bookman Old Style" w:hAnsi="Bookman Old Style"/>
                <w:sz w:val="22"/>
                <w:szCs w:val="22"/>
              </w:rPr>
              <w:t xml:space="preserve"> </w:t>
            </w:r>
            <w:r w:rsidRPr="00D537C8">
              <w:rPr>
                <w:rFonts w:ascii="Bookman Old Style" w:hAnsi="Bookman Old Style"/>
                <w:sz w:val="22"/>
                <w:szCs w:val="22"/>
              </w:rPr>
              <w:t>di</w:t>
            </w:r>
            <w:r w:rsidR="00477FA3" w:rsidRPr="00D537C8">
              <w:rPr>
                <w:rFonts w:ascii="Bookman Old Style" w:hAnsi="Bookman Old Style"/>
                <w:sz w:val="22"/>
                <w:szCs w:val="22"/>
              </w:rPr>
              <w:t xml:space="preserve"> </w:t>
            </w:r>
            <w:r w:rsidRPr="00D537C8">
              <w:rPr>
                <w:rFonts w:ascii="Bookman Old Style" w:hAnsi="Bookman Old Style"/>
                <w:sz w:val="22"/>
                <w:szCs w:val="22"/>
              </w:rPr>
              <w:t>abitanti</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FCDDF13"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27</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7F3DA3B"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40</w:t>
            </w:r>
          </w:p>
        </w:tc>
      </w:tr>
      <w:tr w:rsidR="00307C8E" w:rsidRPr="00D537C8" w14:paraId="5CEE8802" w14:textId="77777777" w:rsidTr="00022A5A">
        <w:tc>
          <w:tcPr>
            <w:tcW w:w="49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816B58C" w14:textId="716AF7A2" w:rsidR="00307C8E" w:rsidRPr="00D537C8" w:rsidRDefault="002F4D03" w:rsidP="0080744D">
            <w:pPr>
              <w:ind w:right="-432"/>
              <w:rPr>
                <w:rFonts w:ascii="Bookman Old Style" w:hAnsi="Bookman Old Style"/>
                <w:b/>
                <w:sz w:val="22"/>
                <w:szCs w:val="22"/>
              </w:rPr>
            </w:pPr>
            <w:r w:rsidRPr="00D537C8">
              <w:rPr>
                <w:rFonts w:ascii="Bookman Old Style" w:hAnsi="Bookman Old Style"/>
                <w:sz w:val="22"/>
                <w:szCs w:val="22"/>
              </w:rPr>
              <w:t>Comuni</w:t>
            </w:r>
            <w:r w:rsidR="00477FA3" w:rsidRPr="00D537C8">
              <w:rPr>
                <w:rFonts w:ascii="Bookman Old Style" w:hAnsi="Bookman Old Style"/>
                <w:sz w:val="22"/>
                <w:szCs w:val="22"/>
              </w:rPr>
              <w:t xml:space="preserve"> </w:t>
            </w:r>
            <w:r w:rsidRPr="00D537C8">
              <w:rPr>
                <w:rFonts w:ascii="Bookman Old Style" w:hAnsi="Bookman Old Style"/>
                <w:sz w:val="22"/>
                <w:szCs w:val="22"/>
              </w:rPr>
              <w:t>con</w:t>
            </w:r>
            <w:r w:rsidR="00477FA3" w:rsidRPr="00D537C8">
              <w:rPr>
                <w:rFonts w:ascii="Bookman Old Style" w:hAnsi="Bookman Old Style"/>
                <w:sz w:val="22"/>
                <w:szCs w:val="22"/>
              </w:rPr>
              <w:t xml:space="preserve"> </w:t>
            </w:r>
            <w:r w:rsidRPr="00D537C8">
              <w:rPr>
                <w:rFonts w:ascii="Bookman Old Style" w:hAnsi="Bookman Old Style"/>
                <w:sz w:val="22"/>
                <w:szCs w:val="22"/>
              </w:rPr>
              <w:t>oltre</w:t>
            </w:r>
            <w:r w:rsidR="00477FA3" w:rsidRPr="00D537C8">
              <w:rPr>
                <w:rFonts w:ascii="Bookman Old Style" w:hAnsi="Bookman Old Style"/>
                <w:sz w:val="22"/>
                <w:szCs w:val="22"/>
              </w:rPr>
              <w:t xml:space="preserve"> </w:t>
            </w:r>
            <w:r w:rsidRPr="00D537C8">
              <w:rPr>
                <w:rFonts w:ascii="Bookman Old Style" w:hAnsi="Bookman Old Style"/>
                <w:sz w:val="22"/>
                <w:szCs w:val="22"/>
              </w:rPr>
              <w:t>1.000.000</w:t>
            </w:r>
            <w:r w:rsidR="00477FA3" w:rsidRPr="00D537C8">
              <w:rPr>
                <w:rFonts w:ascii="Bookman Old Style" w:hAnsi="Bookman Old Style"/>
                <w:sz w:val="22"/>
                <w:szCs w:val="22"/>
              </w:rPr>
              <w:t xml:space="preserve"> </w:t>
            </w:r>
            <w:r w:rsidRPr="00D537C8">
              <w:rPr>
                <w:rFonts w:ascii="Bookman Old Style" w:hAnsi="Bookman Old Style"/>
                <w:sz w:val="22"/>
                <w:szCs w:val="22"/>
              </w:rPr>
              <w:t>di</w:t>
            </w:r>
            <w:r w:rsidR="00477FA3" w:rsidRPr="00D537C8">
              <w:rPr>
                <w:rFonts w:ascii="Bookman Old Style" w:hAnsi="Bookman Old Style"/>
                <w:sz w:val="22"/>
                <w:szCs w:val="22"/>
              </w:rPr>
              <w:t xml:space="preserve"> </w:t>
            </w:r>
            <w:r w:rsidRPr="00D537C8">
              <w:rPr>
                <w:rFonts w:ascii="Bookman Old Style" w:hAnsi="Bookman Old Style"/>
                <w:sz w:val="22"/>
                <w:szCs w:val="22"/>
              </w:rPr>
              <w:t>abitanti</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3F9EFC"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32</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5C335A9" w14:textId="77777777" w:rsidR="00307C8E" w:rsidRPr="002736D5" w:rsidRDefault="002F4D03" w:rsidP="0080744D">
            <w:pPr>
              <w:ind w:right="-432"/>
              <w:jc w:val="center"/>
              <w:rPr>
                <w:rFonts w:ascii="Bookman Old Style" w:hAnsi="Bookman Old Style"/>
                <w:bCs/>
                <w:sz w:val="22"/>
                <w:szCs w:val="22"/>
              </w:rPr>
            </w:pPr>
            <w:r w:rsidRPr="002736D5">
              <w:rPr>
                <w:rFonts w:ascii="Bookman Old Style" w:hAnsi="Bookman Old Style"/>
                <w:bCs/>
                <w:sz w:val="22"/>
                <w:szCs w:val="22"/>
              </w:rPr>
              <w:t>48</w:t>
            </w:r>
          </w:p>
        </w:tc>
      </w:tr>
    </w:tbl>
    <w:p w14:paraId="45E4990E" w14:textId="77777777" w:rsidR="00307C8E" w:rsidRPr="00D537C8" w:rsidRDefault="00307C8E" w:rsidP="0080744D">
      <w:pPr>
        <w:spacing w:line="360" w:lineRule="auto"/>
        <w:ind w:right="-432"/>
        <w:jc w:val="both"/>
        <w:rPr>
          <w:rFonts w:ascii="Bookman Old Style" w:hAnsi="Bookman Old Style"/>
          <w:b/>
          <w:color w:val="FF0000"/>
          <w:sz w:val="22"/>
          <w:szCs w:val="22"/>
        </w:rPr>
      </w:pPr>
    </w:p>
    <w:p w14:paraId="6DD0903D" w14:textId="4BAD79E8" w:rsidR="00307C8E" w:rsidRPr="0080744D" w:rsidRDefault="002F4D03" w:rsidP="0080744D">
      <w:pPr>
        <w:pageBreakBefore/>
        <w:spacing w:after="120"/>
        <w:ind w:right="-432"/>
        <w:jc w:val="both"/>
        <w:rPr>
          <w:rFonts w:ascii="Bookman Old Style" w:hAnsi="Bookman Old Style"/>
          <w:smallCaps/>
          <w:sz w:val="22"/>
          <w:szCs w:val="22"/>
        </w:rPr>
      </w:pPr>
      <w:r w:rsidRPr="0080744D">
        <w:rPr>
          <w:rFonts w:ascii="Bookman Old Style" w:hAnsi="Bookman Old Style"/>
          <w:b/>
          <w:color w:val="0070C0"/>
          <w:sz w:val="22"/>
          <w:szCs w:val="22"/>
        </w:rPr>
        <w:t>Tabella</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3</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Determinazione</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della</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proporzione</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delle</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rappresentanze</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di</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genere</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nella</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formazione</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delle</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liste</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dei</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candidati</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alla</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carica</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di</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consigliere</w:t>
      </w:r>
      <w:r w:rsidR="00477FA3" w:rsidRPr="0080744D">
        <w:rPr>
          <w:rFonts w:ascii="Bookman Old Style" w:hAnsi="Bookman Old Style"/>
          <w:b/>
          <w:color w:val="0070C0"/>
          <w:sz w:val="22"/>
          <w:szCs w:val="22"/>
        </w:rPr>
        <w:t xml:space="preserve"> </w:t>
      </w:r>
      <w:r w:rsidRPr="0080744D">
        <w:rPr>
          <w:rFonts w:ascii="Bookman Old Style" w:hAnsi="Bookman Old Style"/>
          <w:b/>
          <w:color w:val="0070C0"/>
          <w:sz w:val="22"/>
          <w:szCs w:val="22"/>
        </w:rPr>
        <w:t>comunale</w:t>
      </w:r>
    </w:p>
    <w:tbl>
      <w:tblPr>
        <w:tblW w:w="11624" w:type="dxa"/>
        <w:jc w:val="center"/>
        <w:tblLayout w:type="fixed"/>
        <w:tblLook w:val="0000" w:firstRow="0" w:lastRow="0" w:firstColumn="0" w:lastColumn="0" w:noHBand="0" w:noVBand="0"/>
      </w:tblPr>
      <w:tblGrid>
        <w:gridCol w:w="2552"/>
        <w:gridCol w:w="1418"/>
        <w:gridCol w:w="1275"/>
        <w:gridCol w:w="1418"/>
        <w:gridCol w:w="1276"/>
        <w:gridCol w:w="1275"/>
        <w:gridCol w:w="1134"/>
        <w:gridCol w:w="1276"/>
      </w:tblGrid>
      <w:tr w:rsidR="005114F4" w:rsidRPr="006260CC" w14:paraId="45E76621" w14:textId="77777777" w:rsidTr="004618E7">
        <w:trPr>
          <w:trHeight w:val="1488"/>
          <w:jc w:val="center"/>
        </w:trPr>
        <w:tc>
          <w:tcPr>
            <w:tcW w:w="2552" w:type="dxa"/>
            <w:vMerge w:val="restart"/>
            <w:tcBorders>
              <w:top w:val="single" w:sz="4" w:space="0" w:color="000000"/>
              <w:left w:val="single" w:sz="4" w:space="0" w:color="FFFFFF" w:themeColor="background1"/>
              <w:right w:val="single" w:sz="4" w:space="0" w:color="FFFFFF" w:themeColor="background1"/>
            </w:tcBorders>
            <w:shd w:val="clear" w:color="auto" w:fill="1F3864" w:themeFill="accent1" w:themeFillShade="80"/>
            <w:vAlign w:val="center"/>
          </w:tcPr>
          <w:p w14:paraId="753A7269" w14:textId="5454CFF3" w:rsidR="005114F4" w:rsidRPr="004618E7" w:rsidRDefault="005114F4" w:rsidP="004618E7">
            <w:pPr>
              <w:rPr>
                <w:rFonts w:ascii="Bookman Old Style" w:hAnsi="Bookman Old Style"/>
                <w:smallCaps/>
                <w:sz w:val="16"/>
                <w:szCs w:val="16"/>
              </w:rPr>
            </w:pPr>
            <w:r w:rsidRPr="004618E7">
              <w:rPr>
                <w:rFonts w:ascii="Bookman Old Style" w:hAnsi="Bookman Old Style"/>
                <w:smallCaps/>
                <w:sz w:val="16"/>
                <w:szCs w:val="16"/>
              </w:rPr>
              <w:t>Fascia</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popolazione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del</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comune</w:t>
            </w:r>
          </w:p>
        </w:tc>
        <w:tc>
          <w:tcPr>
            <w:tcW w:w="1418" w:type="dxa"/>
            <w:vMerge w:val="restart"/>
            <w:tcBorders>
              <w:top w:val="single" w:sz="4" w:space="0" w:color="000000"/>
              <w:left w:val="single" w:sz="4" w:space="0" w:color="FFFFFF" w:themeColor="background1"/>
              <w:right w:val="single" w:sz="4" w:space="0" w:color="FFFFFF" w:themeColor="background1"/>
            </w:tcBorders>
            <w:shd w:val="clear" w:color="auto" w:fill="1F3864" w:themeFill="accent1" w:themeFillShade="80"/>
            <w:vAlign w:val="center"/>
          </w:tcPr>
          <w:p w14:paraId="5E4428E5" w14:textId="7C31EAC6" w:rsidR="005114F4" w:rsidRPr="004618E7" w:rsidRDefault="005114F4" w:rsidP="000305A9">
            <w:pPr>
              <w:jc w:val="center"/>
              <w:rPr>
                <w:rFonts w:ascii="Bookman Old Style" w:hAnsi="Bookman Old Style"/>
                <w:smallCaps/>
                <w:sz w:val="16"/>
                <w:szCs w:val="16"/>
              </w:rPr>
            </w:pPr>
            <w:r w:rsidRPr="004618E7">
              <w:rPr>
                <w:rFonts w:ascii="Bookman Old Style" w:hAnsi="Bookman Old Style"/>
                <w:smallCaps/>
                <w:sz w:val="16"/>
                <w:szCs w:val="16"/>
              </w:rPr>
              <w:t>Numero</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dei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consiglieri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da</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eleggere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numero</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massimo</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dei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candidati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ogni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lista</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determinato</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dalla</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legge</w:t>
            </w:r>
          </w:p>
        </w:tc>
        <w:tc>
          <w:tcPr>
            <w:tcW w:w="1275" w:type="dxa"/>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113B9420" w14:textId="5641781C" w:rsidR="005114F4" w:rsidRPr="004618E7" w:rsidRDefault="005114F4" w:rsidP="004618E7">
            <w:pPr>
              <w:jc w:val="center"/>
              <w:rPr>
                <w:rFonts w:ascii="Bookman Old Style" w:hAnsi="Bookman Old Style"/>
                <w:smallCaps/>
                <w:sz w:val="16"/>
                <w:szCs w:val="16"/>
              </w:rPr>
            </w:pPr>
            <w:r w:rsidRPr="004618E7">
              <w:rPr>
                <w:rFonts w:ascii="Bookman Old Style" w:hAnsi="Bookman Old Style"/>
                <w:smallCaps/>
                <w:sz w:val="16"/>
                <w:szCs w:val="16"/>
              </w:rPr>
              <w:t>Numero</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minimo</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dei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candidati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della</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lista</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stabilito</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dalla</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legge</w:t>
            </w:r>
          </w:p>
        </w:tc>
        <w:tc>
          <w:tcPr>
            <w:tcW w:w="1418" w:type="dxa"/>
            <w:vMerge w:val="restart"/>
            <w:tcBorders>
              <w:top w:val="single" w:sz="4" w:space="0" w:color="000000"/>
              <w:left w:val="single" w:sz="4" w:space="0" w:color="FFFFFF" w:themeColor="background1"/>
              <w:bottom w:val="single" w:sz="4" w:space="0" w:color="000000"/>
              <w:right w:val="single" w:sz="4" w:space="0" w:color="FFFFFF" w:themeColor="background1"/>
            </w:tcBorders>
            <w:shd w:val="clear" w:color="auto" w:fill="1F3864" w:themeFill="accent1" w:themeFillShade="80"/>
            <w:vAlign w:val="center"/>
          </w:tcPr>
          <w:p w14:paraId="35AE571C" w14:textId="70AB2221" w:rsidR="005114F4" w:rsidRPr="004618E7" w:rsidRDefault="005114F4" w:rsidP="005114F4">
            <w:pPr>
              <w:ind w:left="-57" w:right="-57"/>
              <w:jc w:val="center"/>
              <w:rPr>
                <w:rFonts w:ascii="Bookman Old Style" w:hAnsi="Bookman Old Style"/>
                <w:smallCaps/>
                <w:sz w:val="16"/>
                <w:szCs w:val="16"/>
              </w:rPr>
            </w:pPr>
            <w:r w:rsidRPr="004618E7">
              <w:rPr>
                <w:rFonts w:ascii="Bookman Old Style" w:hAnsi="Bookman Old Style"/>
                <w:smallCaps/>
                <w:sz w:val="16"/>
                <w:szCs w:val="16"/>
              </w:rPr>
              <w:t>Determinazione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del</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numero</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dei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candidati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corrispondente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a</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quello</w:t>
            </w:r>
            <w:r w:rsidR="00477FA3" w:rsidRPr="004618E7">
              <w:rPr>
                <w:rFonts w:ascii="Bookman Old Style" w:hAnsi="Bookman Old Style"/>
                <w:smallCaps/>
                <w:sz w:val="16"/>
                <w:szCs w:val="16"/>
              </w:rPr>
              <w:t xml:space="preserve"> </w:t>
            </w:r>
            <w:r w:rsidRPr="004618E7">
              <w:rPr>
                <w:rFonts w:ascii="Bookman Old Style" w:hAnsi="Bookman Old Style" w:cs="MMZHR R+ Myriad Pro"/>
                <w:bCs/>
                <w:smallCaps/>
                <w:sz w:val="16"/>
                <w:szCs w:val="16"/>
                <w:u w:val="single"/>
              </w:rPr>
              <w:t>minimo</w:t>
            </w:r>
            <w:r w:rsidR="00477FA3" w:rsidRPr="004618E7">
              <w:rPr>
                <w:rFonts w:ascii="Bookman Old Style" w:hAnsi="Bookman Old Style" w:cs="MMZHR R+ Myriad Pro"/>
                <w:b/>
                <w:bCs/>
                <w:smallCaps/>
                <w:sz w:val="16"/>
                <w:szCs w:val="16"/>
              </w:rPr>
              <w:t xml:space="preserve"> </w:t>
            </w:r>
            <w:r w:rsidRPr="004618E7">
              <w:rPr>
                <w:rFonts w:ascii="Bookman Old Style" w:hAnsi="Bookman Old Style"/>
                <w:smallCaps/>
                <w:sz w:val="16"/>
                <w:szCs w:val="16"/>
              </w:rPr>
              <w:t>di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ogni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lista</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con</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eventuale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arrotonda-mento</w:t>
            </w:r>
            <w:r w:rsidR="00477FA3" w:rsidRPr="004618E7">
              <w:rPr>
                <w:rFonts w:ascii="Bookman Old Style" w:hAnsi="Bookman Old Style"/>
                <w:smallCaps/>
                <w:sz w:val="16"/>
                <w:szCs w:val="16"/>
              </w:rPr>
              <w:t xml:space="preserve"> </w:t>
            </w:r>
            <w:r w:rsidRPr="004618E7">
              <w:rPr>
                <w:rFonts w:ascii="Bookman Old Style" w:hAnsi="Bookman Old Style" w:cs="MMZHR R+ Myriad Pro"/>
                <w:bCs/>
                <w:smallCaps/>
                <w:sz w:val="16"/>
                <w:szCs w:val="16"/>
                <w:vertAlign w:val="superscript"/>
              </w:rPr>
              <w:t>(1)</w:t>
            </w:r>
          </w:p>
        </w:tc>
        <w:tc>
          <w:tcPr>
            <w:tcW w:w="2551" w:type="dxa"/>
            <w:gridSpan w:val="2"/>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7388DEC3" w14:textId="28A9B971" w:rsidR="005114F4" w:rsidRPr="004618E7" w:rsidRDefault="005114F4" w:rsidP="004618E7">
            <w:pPr>
              <w:jc w:val="center"/>
              <w:rPr>
                <w:rFonts w:ascii="Bookman Old Style" w:hAnsi="Bookman Old Style" w:cs="MMZHR R+ Myriad Pro"/>
                <w:b/>
                <w:bCs/>
                <w:smallCaps/>
                <w:sz w:val="16"/>
                <w:szCs w:val="16"/>
              </w:rPr>
            </w:pPr>
            <w:r w:rsidRPr="004618E7">
              <w:rPr>
                <w:rFonts w:ascii="Bookman Old Style" w:hAnsi="Bookman Old Style"/>
                <w:smallCaps/>
                <w:sz w:val="16"/>
                <w:szCs w:val="16"/>
              </w:rPr>
              <w:t>Quote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genere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determinate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sul</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numero</w:t>
            </w:r>
            <w:r w:rsidR="00477FA3" w:rsidRPr="004618E7">
              <w:rPr>
                <w:rFonts w:ascii="Bookman Old Style" w:hAnsi="Bookman Old Style"/>
                <w:smallCaps/>
                <w:sz w:val="16"/>
                <w:szCs w:val="16"/>
              </w:rPr>
              <w:t xml:space="preserve"> </w:t>
            </w:r>
            <w:r w:rsidRPr="004618E7">
              <w:rPr>
                <w:rFonts w:ascii="Bookman Old Style" w:hAnsi="Bookman Old Style" w:cs="MMZHR R+ Myriad Pro"/>
                <w:bCs/>
                <w:smallCaps/>
                <w:sz w:val="16"/>
                <w:szCs w:val="16"/>
                <w:u w:val="single"/>
              </w:rPr>
              <w:t>massimo</w:t>
            </w:r>
            <w:r w:rsidR="00477FA3" w:rsidRPr="004618E7">
              <w:rPr>
                <w:rFonts w:ascii="Bookman Old Style" w:hAnsi="Bookman Old Style" w:cs="MMZHR R+ Myriad Pro"/>
                <w:b/>
                <w:bCs/>
                <w:smallCaps/>
                <w:sz w:val="16"/>
                <w:szCs w:val="16"/>
              </w:rPr>
              <w:t xml:space="preserve"> </w:t>
            </w:r>
            <w:r w:rsidRPr="004618E7">
              <w:rPr>
                <w:rFonts w:ascii="Bookman Old Style" w:hAnsi="Bookman Old Style"/>
                <w:smallCaps/>
                <w:sz w:val="16"/>
                <w:szCs w:val="16"/>
              </w:rPr>
              <w:t>complessivo</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dei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candidati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che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è</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possibile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presentare</w:t>
            </w:r>
            <w:r w:rsidR="00477FA3" w:rsidRPr="004618E7">
              <w:rPr>
                <w:rFonts w:ascii="Bookman Old Style" w:hAnsi="Bookman Old Style"/>
                <w:smallCaps/>
                <w:sz w:val="16"/>
                <w:szCs w:val="16"/>
              </w:rPr>
              <w:t xml:space="preserve"> </w:t>
            </w:r>
            <w:r w:rsidRPr="004618E7">
              <w:rPr>
                <w:rFonts w:ascii="Bookman Old Style" w:hAnsi="Bookman Old Style" w:cs="MMZHR R+ Myriad Pro"/>
                <w:bCs/>
                <w:smallCaps/>
                <w:sz w:val="16"/>
                <w:szCs w:val="16"/>
                <w:vertAlign w:val="superscript"/>
              </w:rPr>
              <w:t>(2)</w:t>
            </w:r>
          </w:p>
        </w:tc>
        <w:tc>
          <w:tcPr>
            <w:tcW w:w="2410" w:type="dxa"/>
            <w:gridSpan w:val="2"/>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10D61885" w14:textId="77777777" w:rsidR="004618E7" w:rsidRPr="004618E7" w:rsidRDefault="004618E7" w:rsidP="000305A9">
            <w:pPr>
              <w:jc w:val="center"/>
              <w:rPr>
                <w:rFonts w:ascii="Bookman Old Style" w:hAnsi="Bookman Old Style"/>
                <w:smallCaps/>
                <w:sz w:val="16"/>
                <w:szCs w:val="16"/>
              </w:rPr>
            </w:pPr>
          </w:p>
          <w:p w14:paraId="7F4F004F" w14:textId="77777777" w:rsidR="004618E7" w:rsidRPr="004618E7" w:rsidRDefault="004618E7" w:rsidP="000305A9">
            <w:pPr>
              <w:jc w:val="center"/>
              <w:rPr>
                <w:rFonts w:ascii="Bookman Old Style" w:hAnsi="Bookman Old Style"/>
                <w:smallCaps/>
                <w:sz w:val="16"/>
                <w:szCs w:val="16"/>
              </w:rPr>
            </w:pPr>
          </w:p>
          <w:p w14:paraId="64D6E2C9" w14:textId="00776449" w:rsidR="005114F4" w:rsidRPr="004618E7" w:rsidRDefault="005114F4" w:rsidP="000305A9">
            <w:pPr>
              <w:jc w:val="center"/>
              <w:rPr>
                <w:rFonts w:ascii="Bookman Old Style" w:hAnsi="Bookman Old Style"/>
                <w:smallCaps/>
                <w:sz w:val="16"/>
                <w:szCs w:val="16"/>
              </w:rPr>
            </w:pPr>
            <w:r w:rsidRPr="004618E7">
              <w:rPr>
                <w:rFonts w:ascii="Bookman Old Style" w:hAnsi="Bookman Old Style"/>
                <w:smallCaps/>
                <w:sz w:val="16"/>
                <w:szCs w:val="16"/>
              </w:rPr>
              <w:t>Quote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genere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determinate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sul</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numero</w:t>
            </w:r>
            <w:r w:rsidR="00477FA3" w:rsidRPr="004618E7">
              <w:rPr>
                <w:rFonts w:ascii="Bookman Old Style" w:hAnsi="Bookman Old Style"/>
                <w:smallCaps/>
                <w:sz w:val="16"/>
                <w:szCs w:val="16"/>
              </w:rPr>
              <w:t xml:space="preserve"> </w:t>
            </w:r>
            <w:r w:rsidRPr="004618E7">
              <w:rPr>
                <w:rFonts w:ascii="Bookman Old Style" w:hAnsi="Bookman Old Style" w:cs="MMZHR R+ Myriad Pro"/>
                <w:bCs/>
                <w:smallCaps/>
                <w:sz w:val="16"/>
                <w:szCs w:val="16"/>
                <w:u w:val="single"/>
              </w:rPr>
              <w:t>minimo</w:t>
            </w:r>
            <w:r w:rsidR="00477FA3" w:rsidRPr="004618E7">
              <w:rPr>
                <w:rFonts w:ascii="Bookman Old Style" w:hAnsi="Bookman Old Style" w:cs="MMZHR R+ Myriad Pro"/>
                <w:b/>
                <w:bCs/>
                <w:smallCaps/>
                <w:sz w:val="16"/>
                <w:szCs w:val="16"/>
              </w:rPr>
              <w:t xml:space="preserve"> </w:t>
            </w:r>
            <w:r w:rsidRPr="004618E7">
              <w:rPr>
                <w:rFonts w:ascii="Bookman Old Style" w:hAnsi="Bookman Old Style"/>
                <w:smallCaps/>
                <w:sz w:val="16"/>
                <w:szCs w:val="16"/>
              </w:rPr>
              <w:t>complessivo</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dei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candidati</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che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è</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possibile</w:t>
            </w:r>
            <w:r w:rsidR="00477FA3" w:rsidRPr="004618E7">
              <w:rPr>
                <w:rFonts w:ascii="Bookman Old Style" w:hAnsi="Bookman Old Style"/>
                <w:smallCaps/>
                <w:sz w:val="16"/>
                <w:szCs w:val="16"/>
              </w:rPr>
              <w:t xml:space="preserve"> </w:t>
            </w:r>
            <w:r w:rsidRPr="004618E7">
              <w:rPr>
                <w:rFonts w:ascii="Bookman Old Style" w:hAnsi="Bookman Old Style"/>
                <w:smallCaps/>
                <w:sz w:val="16"/>
                <w:szCs w:val="16"/>
              </w:rPr>
              <w:t>presentare</w:t>
            </w:r>
            <w:r w:rsidR="00477FA3" w:rsidRPr="004618E7">
              <w:rPr>
                <w:rFonts w:ascii="Bookman Old Style" w:hAnsi="Bookman Old Style"/>
                <w:smallCaps/>
                <w:sz w:val="16"/>
                <w:szCs w:val="16"/>
              </w:rPr>
              <w:t xml:space="preserve"> </w:t>
            </w:r>
            <w:r w:rsidRPr="004618E7">
              <w:rPr>
                <w:rFonts w:ascii="Bookman Old Style" w:hAnsi="Bookman Old Style" w:cs="MMZHR R+ Myriad Pro"/>
                <w:bCs/>
                <w:smallCaps/>
                <w:sz w:val="16"/>
                <w:szCs w:val="16"/>
                <w:vertAlign w:val="superscript"/>
              </w:rPr>
              <w:t>(2)</w:t>
            </w:r>
          </w:p>
          <w:p w14:paraId="1265E129" w14:textId="502F8274" w:rsidR="005114F4" w:rsidRPr="004618E7" w:rsidRDefault="005114F4" w:rsidP="000305A9">
            <w:pPr>
              <w:jc w:val="center"/>
              <w:rPr>
                <w:rFonts w:ascii="Bookman Old Style" w:hAnsi="Bookman Old Style"/>
                <w:i/>
                <w:smallCaps/>
                <w:sz w:val="16"/>
                <w:szCs w:val="16"/>
              </w:rPr>
            </w:pPr>
          </w:p>
          <w:p w14:paraId="697B9A9D" w14:textId="77777777" w:rsidR="005114F4" w:rsidRPr="004618E7" w:rsidRDefault="005114F4" w:rsidP="000305A9">
            <w:pPr>
              <w:jc w:val="center"/>
              <w:rPr>
                <w:rFonts w:ascii="Bookman Old Style" w:hAnsi="Bookman Old Style"/>
                <w:i/>
                <w:smallCaps/>
                <w:sz w:val="16"/>
                <w:szCs w:val="16"/>
              </w:rPr>
            </w:pPr>
          </w:p>
        </w:tc>
      </w:tr>
      <w:tr w:rsidR="005114F4" w:rsidRPr="006260CC" w14:paraId="41155923" w14:textId="77777777" w:rsidTr="004618E7">
        <w:trPr>
          <w:jc w:val="center"/>
        </w:trPr>
        <w:tc>
          <w:tcPr>
            <w:tcW w:w="2552" w:type="dxa"/>
            <w:vMerge/>
            <w:tcBorders>
              <w:left w:val="single" w:sz="4" w:space="0" w:color="FFFFFF" w:themeColor="background1"/>
              <w:bottom w:val="single" w:sz="4" w:space="0" w:color="000000"/>
              <w:right w:val="single" w:sz="4" w:space="0" w:color="FFFFFF" w:themeColor="background1"/>
            </w:tcBorders>
            <w:shd w:val="clear" w:color="auto" w:fill="1F3864" w:themeFill="accent1" w:themeFillShade="80"/>
          </w:tcPr>
          <w:p w14:paraId="27D0709D" w14:textId="238B5658" w:rsidR="005114F4" w:rsidRPr="006260CC" w:rsidRDefault="005114F4" w:rsidP="000305A9">
            <w:pPr>
              <w:jc w:val="center"/>
              <w:rPr>
                <w:rFonts w:ascii="Bookman Old Style" w:hAnsi="Bookman Old Style"/>
                <w:bCs/>
                <w:sz w:val="18"/>
                <w:szCs w:val="18"/>
              </w:rPr>
            </w:pPr>
          </w:p>
        </w:tc>
        <w:tc>
          <w:tcPr>
            <w:tcW w:w="1418" w:type="dxa"/>
            <w:vMerge/>
            <w:tcBorders>
              <w:left w:val="single" w:sz="4" w:space="0" w:color="FFFFFF" w:themeColor="background1"/>
              <w:bottom w:val="single" w:sz="4" w:space="0" w:color="000000"/>
              <w:right w:val="single" w:sz="4" w:space="0" w:color="FFFFFF" w:themeColor="background1"/>
            </w:tcBorders>
            <w:shd w:val="clear" w:color="auto" w:fill="1F3864" w:themeFill="accent1" w:themeFillShade="80"/>
          </w:tcPr>
          <w:p w14:paraId="027D032B" w14:textId="3C0B9621" w:rsidR="005114F4" w:rsidRPr="006260CC" w:rsidRDefault="005114F4" w:rsidP="000305A9">
            <w:pPr>
              <w:jc w:val="center"/>
              <w:rPr>
                <w:rFonts w:ascii="Bookman Old Style" w:hAnsi="Bookman Old Style"/>
                <w:bCs/>
                <w:sz w:val="18"/>
                <w:szCs w:val="18"/>
              </w:rPr>
            </w:pPr>
          </w:p>
        </w:tc>
        <w:tc>
          <w:tcPr>
            <w:tcW w:w="1275"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F3864" w:themeFill="accent1" w:themeFillShade="80"/>
            <w:noWrap/>
            <w:tcMar>
              <w:top w:w="113" w:type="dxa"/>
            </w:tcMar>
            <w:tcFitText/>
            <w:vAlign w:val="center"/>
          </w:tcPr>
          <w:p w14:paraId="10EF2AB7" w14:textId="4F04CBC2" w:rsidR="005114F4" w:rsidRPr="006260CC" w:rsidRDefault="005114F4" w:rsidP="00022A5A">
            <w:pPr>
              <w:spacing w:line="480" w:lineRule="auto"/>
              <w:jc w:val="center"/>
              <w:rPr>
                <w:rFonts w:ascii="Bookman Old Style" w:hAnsi="Bookman Old Style"/>
                <w:bCs/>
                <w:sz w:val="18"/>
                <w:szCs w:val="18"/>
              </w:rPr>
            </w:pPr>
            <w:r w:rsidRPr="006213E7">
              <w:rPr>
                <w:rFonts w:ascii="Bookman Old Style" w:hAnsi="Bookman Old Style"/>
                <w:bCs/>
                <w:smallCaps/>
                <w:spacing w:val="15"/>
                <w:sz w:val="18"/>
                <w:szCs w:val="18"/>
              </w:rPr>
              <w:t>2/3</w:t>
            </w:r>
            <w:r w:rsidR="00477FA3" w:rsidRPr="006213E7">
              <w:rPr>
                <w:rFonts w:ascii="Bookman Old Style" w:hAnsi="Bookman Old Style"/>
                <w:bCs/>
                <w:smallCaps/>
                <w:spacing w:val="15"/>
                <w:sz w:val="18"/>
                <w:szCs w:val="18"/>
              </w:rPr>
              <w:t xml:space="preserve"> </w:t>
            </w:r>
            <w:r w:rsidRPr="006213E7">
              <w:rPr>
                <w:rFonts w:ascii="Bookman Old Style" w:hAnsi="Bookman Old Style"/>
                <w:bCs/>
                <w:smallCaps/>
                <w:spacing w:val="15"/>
                <w:sz w:val="18"/>
                <w:szCs w:val="18"/>
              </w:rPr>
              <w:t>o</w:t>
            </w:r>
            <w:r w:rsidR="00477FA3" w:rsidRPr="006213E7">
              <w:rPr>
                <w:rFonts w:ascii="Bookman Old Style" w:hAnsi="Bookman Old Style"/>
                <w:bCs/>
                <w:smallCaps/>
                <w:spacing w:val="15"/>
                <w:sz w:val="18"/>
                <w:szCs w:val="18"/>
              </w:rPr>
              <w:t xml:space="preserve"> </w:t>
            </w:r>
            <w:r w:rsidRPr="006213E7">
              <w:rPr>
                <w:rFonts w:ascii="Bookman Old Style" w:hAnsi="Bookman Old Style"/>
                <w:bCs/>
                <w:smallCaps/>
                <w:spacing w:val="15"/>
                <w:sz w:val="18"/>
                <w:szCs w:val="18"/>
              </w:rPr>
              <w:t>3/</w:t>
            </w:r>
            <w:r w:rsidRPr="006213E7">
              <w:rPr>
                <w:rFonts w:ascii="Bookman Old Style" w:hAnsi="Bookman Old Style"/>
                <w:bCs/>
                <w:smallCaps/>
                <w:spacing w:val="90"/>
                <w:sz w:val="18"/>
                <w:szCs w:val="18"/>
              </w:rPr>
              <w:t>4</w:t>
            </w:r>
          </w:p>
        </w:tc>
        <w:tc>
          <w:tcPr>
            <w:tcW w:w="1418" w:type="dxa"/>
            <w:vMerge/>
            <w:tcBorders>
              <w:top w:val="single" w:sz="4" w:space="0" w:color="000000"/>
              <w:left w:val="single" w:sz="4" w:space="0" w:color="FFFFFF" w:themeColor="background1"/>
              <w:bottom w:val="single" w:sz="4" w:space="0" w:color="000000"/>
              <w:right w:val="single" w:sz="4" w:space="0" w:color="FFFFFF" w:themeColor="background1"/>
            </w:tcBorders>
            <w:shd w:val="clear" w:color="auto" w:fill="1F3864" w:themeFill="accent1" w:themeFillShade="80"/>
          </w:tcPr>
          <w:p w14:paraId="42467AC3" w14:textId="6B095892" w:rsidR="005114F4" w:rsidRPr="006260CC" w:rsidRDefault="005114F4" w:rsidP="000305A9">
            <w:pPr>
              <w:jc w:val="center"/>
              <w:rPr>
                <w:rFonts w:ascii="Bookman Old Style" w:hAnsi="Bookman Old Style"/>
                <w:bCs/>
                <w:sz w:val="18"/>
                <w:szCs w:val="18"/>
              </w:rPr>
            </w:pPr>
          </w:p>
        </w:tc>
        <w:tc>
          <w:tcPr>
            <w:tcW w:w="1276"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F3864" w:themeFill="accent1" w:themeFillShade="80"/>
          </w:tcPr>
          <w:p w14:paraId="24E051E0" w14:textId="155F75F5" w:rsidR="005114F4" w:rsidRPr="006260CC" w:rsidRDefault="005114F4" w:rsidP="000305A9">
            <w:pPr>
              <w:jc w:val="center"/>
              <w:rPr>
                <w:rFonts w:ascii="Bookman Old Style" w:hAnsi="Bookman Old Style"/>
                <w:bCs/>
                <w:sz w:val="18"/>
                <w:szCs w:val="18"/>
              </w:rPr>
            </w:pPr>
            <w:r w:rsidRPr="006260CC">
              <w:rPr>
                <w:rFonts w:ascii="Bookman Old Style" w:hAnsi="Bookman Old Style"/>
                <w:bCs/>
                <w:sz w:val="18"/>
                <w:szCs w:val="18"/>
              </w:rPr>
              <w:t>2/3</w:t>
            </w:r>
          </w:p>
        </w:tc>
        <w:tc>
          <w:tcPr>
            <w:tcW w:w="1275"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F3864" w:themeFill="accent1" w:themeFillShade="80"/>
          </w:tcPr>
          <w:p w14:paraId="4CB1B958" w14:textId="3AEB74EE" w:rsidR="005114F4" w:rsidRPr="006260CC" w:rsidRDefault="005114F4" w:rsidP="000305A9">
            <w:pPr>
              <w:jc w:val="center"/>
              <w:rPr>
                <w:rFonts w:ascii="Bookman Old Style" w:hAnsi="Bookman Old Style"/>
                <w:bCs/>
                <w:sz w:val="18"/>
                <w:szCs w:val="18"/>
              </w:rPr>
            </w:pPr>
            <w:r w:rsidRPr="006260CC">
              <w:rPr>
                <w:rFonts w:ascii="Bookman Old Style" w:hAnsi="Bookman Old Style"/>
                <w:bCs/>
                <w:sz w:val="18"/>
                <w:szCs w:val="18"/>
              </w:rPr>
              <w:t>1/3</w:t>
            </w:r>
          </w:p>
        </w:tc>
        <w:tc>
          <w:tcPr>
            <w:tcW w:w="113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F3864" w:themeFill="accent1" w:themeFillShade="80"/>
          </w:tcPr>
          <w:p w14:paraId="59203CEF" w14:textId="67FA6382" w:rsidR="005114F4" w:rsidRPr="006260CC" w:rsidRDefault="005114F4" w:rsidP="000305A9">
            <w:pPr>
              <w:jc w:val="center"/>
              <w:rPr>
                <w:rFonts w:ascii="Bookman Old Style" w:hAnsi="Bookman Old Style"/>
                <w:bCs/>
                <w:sz w:val="18"/>
                <w:szCs w:val="18"/>
              </w:rPr>
            </w:pPr>
            <w:r w:rsidRPr="006260CC">
              <w:rPr>
                <w:rFonts w:ascii="Bookman Old Style" w:hAnsi="Bookman Old Style"/>
                <w:bCs/>
                <w:sz w:val="18"/>
                <w:szCs w:val="18"/>
              </w:rPr>
              <w:t>2/3</w:t>
            </w:r>
          </w:p>
        </w:tc>
        <w:tc>
          <w:tcPr>
            <w:tcW w:w="1276"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1F3864" w:themeFill="accent1" w:themeFillShade="80"/>
          </w:tcPr>
          <w:p w14:paraId="44CE801B" w14:textId="062BB2FF" w:rsidR="005114F4" w:rsidRPr="006260CC" w:rsidRDefault="005114F4" w:rsidP="000305A9">
            <w:pPr>
              <w:jc w:val="center"/>
              <w:rPr>
                <w:rFonts w:ascii="Bookman Old Style" w:hAnsi="Bookman Old Style"/>
                <w:bCs/>
                <w:sz w:val="18"/>
                <w:szCs w:val="18"/>
              </w:rPr>
            </w:pPr>
            <w:r w:rsidRPr="006260CC">
              <w:rPr>
                <w:rFonts w:ascii="Bookman Old Style" w:hAnsi="Bookman Old Style"/>
                <w:bCs/>
                <w:sz w:val="18"/>
                <w:szCs w:val="18"/>
              </w:rPr>
              <w:t>1/3</w:t>
            </w:r>
          </w:p>
        </w:tc>
      </w:tr>
      <w:tr w:rsidR="00307C8E" w:rsidRPr="006260CC" w14:paraId="408F123B" w14:textId="77777777" w:rsidTr="004618E7">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45EBCF" w14:textId="7BFB669A" w:rsidR="00307C8E" w:rsidRPr="006260CC" w:rsidRDefault="002F4D03" w:rsidP="005114F4">
            <w:pPr>
              <w:rPr>
                <w:rFonts w:ascii="Bookman Old Style" w:hAnsi="Bookman Old Style"/>
                <w:b/>
                <w:sz w:val="18"/>
                <w:szCs w:val="18"/>
              </w:rPr>
            </w:pPr>
            <w:r w:rsidRPr="006260CC">
              <w:rPr>
                <w:rFonts w:ascii="Bookman Old Style" w:hAnsi="Bookman Old Style"/>
                <w:sz w:val="18"/>
                <w:szCs w:val="18"/>
              </w:rPr>
              <w:t>Comuni</w:t>
            </w:r>
            <w:r w:rsidR="00477FA3" w:rsidRPr="006260CC">
              <w:rPr>
                <w:rFonts w:ascii="Bookman Old Style" w:hAnsi="Bookman Old Style"/>
                <w:sz w:val="18"/>
                <w:szCs w:val="18"/>
              </w:rPr>
              <w:t xml:space="preserve"> </w:t>
            </w:r>
            <w:r w:rsidRPr="006260CC">
              <w:rPr>
                <w:rFonts w:ascii="Bookman Old Style" w:hAnsi="Bookman Old Style"/>
                <w:sz w:val="18"/>
                <w:szCs w:val="18"/>
              </w:rPr>
              <w:t>con</w:t>
            </w:r>
            <w:r w:rsidR="00477FA3" w:rsidRPr="006260CC">
              <w:rPr>
                <w:rFonts w:ascii="Bookman Old Style" w:hAnsi="Bookman Old Style"/>
                <w:sz w:val="18"/>
                <w:szCs w:val="18"/>
              </w:rPr>
              <w:t xml:space="preserve"> </w:t>
            </w:r>
            <w:r w:rsidRPr="006260CC">
              <w:rPr>
                <w:rFonts w:ascii="Bookman Old Style" w:hAnsi="Bookman Old Style"/>
                <w:sz w:val="18"/>
                <w:szCs w:val="18"/>
              </w:rPr>
              <w:t>popolazione</w:t>
            </w:r>
            <w:r w:rsidR="00477FA3" w:rsidRPr="006260CC">
              <w:rPr>
                <w:rFonts w:ascii="Bookman Old Style" w:hAnsi="Bookman Old Style"/>
                <w:sz w:val="18"/>
                <w:szCs w:val="18"/>
              </w:rPr>
              <w:t xml:space="preserve"> </w:t>
            </w:r>
            <w:r w:rsidRPr="006260CC">
              <w:rPr>
                <w:rFonts w:ascii="Bookman Old Style" w:hAnsi="Bookman Old Style"/>
                <w:sz w:val="18"/>
                <w:szCs w:val="18"/>
              </w:rPr>
              <w:t>superiore</w:t>
            </w:r>
            <w:r w:rsidR="00477FA3" w:rsidRPr="006260CC">
              <w:rPr>
                <w:rFonts w:ascii="Bookman Old Style" w:hAnsi="Bookman Old Style"/>
                <w:sz w:val="18"/>
                <w:szCs w:val="18"/>
              </w:rPr>
              <w:t xml:space="preserve"> </w:t>
            </w:r>
            <w:r w:rsidRPr="006260CC">
              <w:rPr>
                <w:rFonts w:ascii="Bookman Old Style" w:hAnsi="Bookman Old Style"/>
                <w:sz w:val="18"/>
                <w:szCs w:val="18"/>
              </w:rPr>
              <w:t>a</w:t>
            </w:r>
            <w:r w:rsidR="00477FA3" w:rsidRPr="006260CC">
              <w:rPr>
                <w:rFonts w:ascii="Bookman Old Style" w:hAnsi="Bookman Old Style"/>
                <w:sz w:val="18"/>
                <w:szCs w:val="18"/>
              </w:rPr>
              <w:t xml:space="preserve"> </w:t>
            </w:r>
            <w:r w:rsidRPr="006260CC">
              <w:rPr>
                <w:rFonts w:ascii="Bookman Old Style" w:hAnsi="Bookman Old Style"/>
                <w:sz w:val="18"/>
                <w:szCs w:val="18"/>
              </w:rPr>
              <w:t>1.000.000</w:t>
            </w:r>
            <w:r w:rsidR="00477FA3" w:rsidRPr="006260CC">
              <w:rPr>
                <w:rFonts w:ascii="Bookman Old Style" w:hAnsi="Bookman Old Style"/>
                <w:sz w:val="18"/>
                <w:szCs w:val="18"/>
              </w:rPr>
              <w:t xml:space="preserve"> </w:t>
            </w:r>
            <w:r w:rsidRPr="006260CC">
              <w:rPr>
                <w:rFonts w:ascii="Bookman Old Style" w:hAnsi="Bookman Old Style"/>
                <w:sz w:val="18"/>
                <w:szCs w:val="18"/>
              </w:rPr>
              <w:t>di</w:t>
            </w:r>
            <w:r w:rsidR="00477FA3" w:rsidRPr="006260CC">
              <w:rPr>
                <w:rFonts w:ascii="Bookman Old Style" w:hAnsi="Bookman Old Style"/>
                <w:sz w:val="18"/>
                <w:szCs w:val="18"/>
              </w:rPr>
              <w:t xml:space="preserve"> </w:t>
            </w:r>
            <w:r w:rsidRPr="006260CC">
              <w:rPr>
                <w:rFonts w:ascii="Bookman Old Style" w:hAnsi="Bookman Old Style"/>
                <w:sz w:val="18"/>
                <w:szCs w:val="18"/>
              </w:rPr>
              <w:t>abitanti</w:t>
            </w:r>
            <w:r w:rsidR="00477FA3" w:rsidRPr="006260CC">
              <w:rPr>
                <w:rFonts w:ascii="Bookman Old Style" w:hAnsi="Bookman Old Style"/>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A744CA6"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48</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AD5E17" w14:textId="3BB7D4B6" w:rsidR="00307C8E" w:rsidRPr="006260CC" w:rsidRDefault="002F4D03" w:rsidP="000305A9">
            <w:pPr>
              <w:jc w:val="center"/>
              <w:rPr>
                <w:rFonts w:ascii="Bookman Old Style" w:hAnsi="Bookman Old Style"/>
                <w:b/>
                <w:sz w:val="18"/>
                <w:szCs w:val="18"/>
              </w:rPr>
            </w:pPr>
            <w:r w:rsidRPr="006260CC">
              <w:rPr>
                <w:rFonts w:ascii="Bookman Old Style" w:hAnsi="Bookman Old Style"/>
                <w:sz w:val="18"/>
                <w:szCs w:val="18"/>
              </w:rPr>
              <w:t>2</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sz w:val="18"/>
                <w:szCs w:val="1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7FF4D68"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b/>
                <w:sz w:val="18"/>
                <w:szCs w:val="18"/>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8495955"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b/>
                <w:sz w:val="18"/>
                <w:szCs w:val="18"/>
              </w:rPr>
              <w:t>32</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0F507D2"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339B305"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21,33=</w:t>
            </w:r>
            <w:r w:rsidRPr="006260CC">
              <w:rPr>
                <w:rFonts w:ascii="Bookman Old Style" w:hAnsi="Bookman Old Style"/>
                <w:b/>
                <w:sz w:val="18"/>
                <w:szCs w:val="18"/>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7959557"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10,66=</w:t>
            </w:r>
            <w:r w:rsidRPr="006260CC">
              <w:rPr>
                <w:rFonts w:ascii="Bookman Old Style" w:hAnsi="Bookman Old Style"/>
                <w:b/>
                <w:sz w:val="18"/>
                <w:szCs w:val="18"/>
              </w:rPr>
              <w:t>11</w:t>
            </w:r>
          </w:p>
        </w:tc>
      </w:tr>
      <w:tr w:rsidR="00307C8E" w:rsidRPr="006260CC" w14:paraId="65550D9C" w14:textId="77777777" w:rsidTr="004618E7">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BBB435D" w14:textId="6CC97E20" w:rsidR="00307C8E" w:rsidRPr="006260CC" w:rsidRDefault="002F4D03" w:rsidP="005114F4">
            <w:pPr>
              <w:rPr>
                <w:rFonts w:ascii="Bookman Old Style" w:hAnsi="Bookman Old Style"/>
                <w:b/>
                <w:sz w:val="18"/>
                <w:szCs w:val="18"/>
              </w:rPr>
            </w:pPr>
            <w:r w:rsidRPr="006260CC">
              <w:rPr>
                <w:rFonts w:ascii="Bookman Old Style" w:hAnsi="Bookman Old Style"/>
                <w:sz w:val="18"/>
                <w:szCs w:val="18"/>
              </w:rPr>
              <w:t>Comuni</w:t>
            </w:r>
            <w:r w:rsidR="00477FA3" w:rsidRPr="006260CC">
              <w:rPr>
                <w:rFonts w:ascii="Bookman Old Style" w:hAnsi="Bookman Old Style"/>
                <w:sz w:val="18"/>
                <w:szCs w:val="18"/>
              </w:rPr>
              <w:t xml:space="preserve"> </w:t>
            </w:r>
            <w:r w:rsidRPr="006260CC">
              <w:rPr>
                <w:rFonts w:ascii="Bookman Old Style" w:hAnsi="Bookman Old Style"/>
                <w:sz w:val="18"/>
                <w:szCs w:val="18"/>
              </w:rPr>
              <w:t>con</w:t>
            </w:r>
            <w:r w:rsidR="00477FA3" w:rsidRPr="006260CC">
              <w:rPr>
                <w:rFonts w:ascii="Bookman Old Style" w:hAnsi="Bookman Old Style"/>
                <w:sz w:val="18"/>
                <w:szCs w:val="18"/>
              </w:rPr>
              <w:t xml:space="preserve"> </w:t>
            </w:r>
            <w:r w:rsidRPr="006260CC">
              <w:rPr>
                <w:rFonts w:ascii="Bookman Old Style" w:hAnsi="Bookman Old Style"/>
                <w:sz w:val="18"/>
                <w:szCs w:val="18"/>
              </w:rPr>
              <w:t>popolazione</w:t>
            </w:r>
            <w:r w:rsidR="00477FA3" w:rsidRPr="006260CC">
              <w:rPr>
                <w:rFonts w:ascii="Bookman Old Style" w:hAnsi="Bookman Old Style"/>
                <w:sz w:val="18"/>
                <w:szCs w:val="18"/>
              </w:rPr>
              <w:t xml:space="preserve"> </w:t>
            </w:r>
            <w:r w:rsidRPr="006260CC">
              <w:rPr>
                <w:rFonts w:ascii="Bookman Old Style" w:hAnsi="Bookman Old Style"/>
                <w:sz w:val="18"/>
                <w:szCs w:val="18"/>
              </w:rPr>
              <w:t>superiore</w:t>
            </w:r>
            <w:r w:rsidR="00477FA3" w:rsidRPr="006260CC">
              <w:rPr>
                <w:rFonts w:ascii="Bookman Old Style" w:hAnsi="Bookman Old Style"/>
                <w:sz w:val="18"/>
                <w:szCs w:val="18"/>
              </w:rPr>
              <w:t xml:space="preserve"> </w:t>
            </w:r>
            <w:r w:rsidRPr="006260CC">
              <w:rPr>
                <w:rFonts w:ascii="Bookman Old Style" w:hAnsi="Bookman Old Style"/>
                <w:sz w:val="18"/>
                <w:szCs w:val="18"/>
              </w:rPr>
              <w:t>a</w:t>
            </w:r>
            <w:r w:rsidR="00477FA3" w:rsidRPr="006260CC">
              <w:rPr>
                <w:rFonts w:ascii="Bookman Old Style" w:hAnsi="Bookman Old Style"/>
                <w:sz w:val="18"/>
                <w:szCs w:val="18"/>
              </w:rPr>
              <w:t xml:space="preserve"> </w:t>
            </w:r>
            <w:r w:rsidRPr="006260CC">
              <w:rPr>
                <w:rFonts w:ascii="Bookman Old Style" w:hAnsi="Bookman Old Style"/>
                <w:sz w:val="18"/>
                <w:szCs w:val="18"/>
              </w:rPr>
              <w:t>500.000</w:t>
            </w:r>
            <w:r w:rsidR="00477FA3" w:rsidRPr="006260CC">
              <w:rPr>
                <w:rFonts w:ascii="Bookman Old Style" w:hAnsi="Bookman Old Style"/>
                <w:sz w:val="18"/>
                <w:szCs w:val="18"/>
              </w:rPr>
              <w:t xml:space="preserve"> </w:t>
            </w:r>
            <w:r w:rsidRPr="006260CC">
              <w:rPr>
                <w:rFonts w:ascii="Bookman Old Style" w:hAnsi="Bookman Old Style"/>
                <w:sz w:val="18"/>
                <w:szCs w:val="18"/>
              </w:rPr>
              <w:t>abitanti</w:t>
            </w:r>
            <w:r w:rsidR="00477FA3" w:rsidRPr="006260CC">
              <w:rPr>
                <w:rFonts w:ascii="Bookman Old Style" w:hAnsi="Bookman Old Style"/>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A143022"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3877107" w14:textId="493B1812"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2</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sz w:val="18"/>
                <w:szCs w:val="1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E07E9DE" w14:textId="1E668EEB"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26,66</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cs="MMZHR R+ Myriad Pro"/>
                <w:b/>
                <w:bCs/>
                <w:sz w:val="18"/>
                <w:szCs w:val="18"/>
              </w:rPr>
              <w:t>27</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0A3B8B3" w14:textId="4796DE83"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26,66</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cs="MMZHR R+ Myriad Pro"/>
                <w:b/>
                <w:bCs/>
                <w:sz w:val="18"/>
                <w:szCs w:val="18"/>
              </w:rPr>
              <w:t>26</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3F176B5"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sz w:val="18"/>
                <w:szCs w:val="18"/>
              </w:rPr>
              <w:t>13,33=</w:t>
            </w:r>
            <w:r w:rsidRPr="006260CC">
              <w:rPr>
                <w:rFonts w:ascii="Bookman Old Style" w:hAnsi="Bookman Old Style"/>
                <w:b/>
                <w:sz w:val="18"/>
                <w:szCs w:val="18"/>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163C2C4"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b/>
                <w:sz w:val="18"/>
                <w:szCs w:val="18"/>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B3397D8"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9</w:t>
            </w:r>
          </w:p>
        </w:tc>
      </w:tr>
      <w:tr w:rsidR="00307C8E" w:rsidRPr="006260CC" w14:paraId="7424CD7C" w14:textId="77777777" w:rsidTr="004618E7">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F81934" w14:textId="0A817F8E" w:rsidR="00307C8E" w:rsidRPr="006260CC" w:rsidRDefault="002F4D03" w:rsidP="005114F4">
            <w:pPr>
              <w:rPr>
                <w:rFonts w:ascii="Bookman Old Style" w:hAnsi="Bookman Old Style"/>
                <w:b/>
                <w:sz w:val="18"/>
                <w:szCs w:val="18"/>
              </w:rPr>
            </w:pPr>
            <w:r w:rsidRPr="006260CC">
              <w:rPr>
                <w:rFonts w:ascii="Bookman Old Style" w:hAnsi="Bookman Old Style"/>
                <w:sz w:val="18"/>
                <w:szCs w:val="18"/>
              </w:rPr>
              <w:t>Comuni</w:t>
            </w:r>
            <w:r w:rsidR="00477FA3" w:rsidRPr="006260CC">
              <w:rPr>
                <w:rFonts w:ascii="Bookman Old Style" w:hAnsi="Bookman Old Style"/>
                <w:sz w:val="18"/>
                <w:szCs w:val="18"/>
              </w:rPr>
              <w:t xml:space="preserve"> </w:t>
            </w:r>
            <w:r w:rsidRPr="006260CC">
              <w:rPr>
                <w:rFonts w:ascii="Bookman Old Style" w:hAnsi="Bookman Old Style"/>
                <w:sz w:val="18"/>
                <w:szCs w:val="18"/>
              </w:rPr>
              <w:t>con</w:t>
            </w:r>
            <w:r w:rsidR="00477FA3" w:rsidRPr="006260CC">
              <w:rPr>
                <w:rFonts w:ascii="Bookman Old Style" w:hAnsi="Bookman Old Style"/>
                <w:sz w:val="18"/>
                <w:szCs w:val="18"/>
              </w:rPr>
              <w:t xml:space="preserve"> </w:t>
            </w:r>
            <w:r w:rsidRPr="006260CC">
              <w:rPr>
                <w:rFonts w:ascii="Bookman Old Style" w:hAnsi="Bookman Old Style"/>
                <w:sz w:val="18"/>
                <w:szCs w:val="18"/>
              </w:rPr>
              <w:t>popolazione</w:t>
            </w:r>
            <w:r w:rsidR="00477FA3" w:rsidRPr="006260CC">
              <w:rPr>
                <w:rFonts w:ascii="Bookman Old Style" w:hAnsi="Bookman Old Style"/>
                <w:sz w:val="18"/>
                <w:szCs w:val="18"/>
              </w:rPr>
              <w:t xml:space="preserve"> </w:t>
            </w:r>
            <w:r w:rsidRPr="006260CC">
              <w:rPr>
                <w:rFonts w:ascii="Bookman Old Style" w:hAnsi="Bookman Old Style"/>
                <w:sz w:val="18"/>
                <w:szCs w:val="18"/>
              </w:rPr>
              <w:t>superiore</w:t>
            </w:r>
            <w:r w:rsidR="00477FA3" w:rsidRPr="006260CC">
              <w:rPr>
                <w:rFonts w:ascii="Bookman Old Style" w:hAnsi="Bookman Old Style"/>
                <w:sz w:val="18"/>
                <w:szCs w:val="18"/>
              </w:rPr>
              <w:t xml:space="preserve"> </w:t>
            </w:r>
            <w:r w:rsidRPr="006260CC">
              <w:rPr>
                <w:rFonts w:ascii="Bookman Old Style" w:hAnsi="Bookman Old Style"/>
                <w:sz w:val="18"/>
                <w:szCs w:val="18"/>
              </w:rPr>
              <w:t>a</w:t>
            </w:r>
            <w:r w:rsidR="00477FA3" w:rsidRPr="006260CC">
              <w:rPr>
                <w:rFonts w:ascii="Bookman Old Style" w:hAnsi="Bookman Old Style"/>
                <w:sz w:val="18"/>
                <w:szCs w:val="18"/>
              </w:rPr>
              <w:t xml:space="preserve"> </w:t>
            </w:r>
            <w:r w:rsidRPr="006260CC">
              <w:rPr>
                <w:rFonts w:ascii="Bookman Old Style" w:hAnsi="Bookman Old Style"/>
                <w:sz w:val="18"/>
                <w:szCs w:val="18"/>
              </w:rPr>
              <w:t>250.000</w:t>
            </w:r>
            <w:r w:rsidR="00477FA3" w:rsidRPr="006260CC">
              <w:rPr>
                <w:rFonts w:ascii="Bookman Old Style" w:hAnsi="Bookman Old Style"/>
                <w:sz w:val="18"/>
                <w:szCs w:val="18"/>
              </w:rPr>
              <w:t xml:space="preserve"> </w:t>
            </w:r>
            <w:r w:rsidRPr="006260CC">
              <w:rPr>
                <w:rFonts w:ascii="Bookman Old Style" w:hAnsi="Bookman Old Style"/>
                <w:sz w:val="18"/>
                <w:szCs w:val="18"/>
              </w:rPr>
              <w:t>abitanti</w:t>
            </w:r>
            <w:r w:rsidR="00477FA3" w:rsidRPr="006260CC">
              <w:rPr>
                <w:rFonts w:ascii="Bookman Old Style" w:hAnsi="Bookman Old Style"/>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AEB9935"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B6184BB" w14:textId="7E698F7A" w:rsidR="00307C8E" w:rsidRPr="006260CC" w:rsidRDefault="002F4D03" w:rsidP="000305A9">
            <w:pPr>
              <w:jc w:val="center"/>
              <w:rPr>
                <w:rFonts w:ascii="Bookman Old Style" w:hAnsi="Bookman Old Style" w:cs="MMZHR R+ Myriad Pro"/>
                <w:b/>
                <w:bCs/>
                <w:sz w:val="18"/>
                <w:szCs w:val="18"/>
              </w:rPr>
            </w:pPr>
            <w:r w:rsidRPr="006260CC">
              <w:rPr>
                <w:rFonts w:ascii="Bookman Old Style" w:hAnsi="Bookman Old Style"/>
                <w:sz w:val="18"/>
                <w:szCs w:val="18"/>
              </w:rPr>
              <w:t>2</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sz w:val="18"/>
                <w:szCs w:val="1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72DEB27"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cs="MMZHR R+ Myriad Pro"/>
                <w:b/>
                <w:bCs/>
                <w:sz w:val="18"/>
                <w:szCs w:val="18"/>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A2FC53"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b/>
                <w:sz w:val="18"/>
                <w:szCs w:val="18"/>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2B6EF18"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b/>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EFF379F"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b/>
                <w:sz w:val="18"/>
                <w:szCs w:val="18"/>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05A8AE"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8</w:t>
            </w:r>
          </w:p>
        </w:tc>
      </w:tr>
      <w:tr w:rsidR="00307C8E" w:rsidRPr="006260CC" w14:paraId="1F198C69" w14:textId="77777777" w:rsidTr="004618E7">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EC09AE" w14:textId="0B70591C" w:rsidR="00307C8E" w:rsidRPr="006260CC" w:rsidRDefault="002F4D03" w:rsidP="005114F4">
            <w:pPr>
              <w:rPr>
                <w:rFonts w:ascii="Bookman Old Style" w:hAnsi="Bookman Old Style"/>
                <w:b/>
                <w:sz w:val="18"/>
                <w:szCs w:val="18"/>
              </w:rPr>
            </w:pPr>
            <w:r w:rsidRPr="006260CC">
              <w:rPr>
                <w:rFonts w:ascii="Bookman Old Style" w:hAnsi="Bookman Old Style"/>
                <w:sz w:val="18"/>
                <w:szCs w:val="18"/>
              </w:rPr>
              <w:t>Comuni</w:t>
            </w:r>
            <w:r w:rsidR="00477FA3" w:rsidRPr="006260CC">
              <w:rPr>
                <w:rFonts w:ascii="Bookman Old Style" w:hAnsi="Bookman Old Style"/>
                <w:sz w:val="18"/>
                <w:szCs w:val="18"/>
              </w:rPr>
              <w:t xml:space="preserve"> </w:t>
            </w:r>
            <w:r w:rsidRPr="006260CC">
              <w:rPr>
                <w:rFonts w:ascii="Bookman Old Style" w:hAnsi="Bookman Old Style"/>
                <w:sz w:val="18"/>
                <w:szCs w:val="18"/>
              </w:rPr>
              <w:t>con</w:t>
            </w:r>
            <w:r w:rsidR="00477FA3" w:rsidRPr="006260CC">
              <w:rPr>
                <w:rFonts w:ascii="Bookman Old Style" w:hAnsi="Bookman Old Style"/>
                <w:sz w:val="18"/>
                <w:szCs w:val="18"/>
              </w:rPr>
              <w:t xml:space="preserve"> </w:t>
            </w:r>
            <w:r w:rsidRPr="006260CC">
              <w:rPr>
                <w:rFonts w:ascii="Bookman Old Style" w:hAnsi="Bookman Old Style"/>
                <w:sz w:val="18"/>
                <w:szCs w:val="18"/>
              </w:rPr>
              <w:t>popolazione</w:t>
            </w:r>
            <w:r w:rsidR="00477FA3" w:rsidRPr="006260CC">
              <w:rPr>
                <w:rFonts w:ascii="Bookman Old Style" w:hAnsi="Bookman Old Style"/>
                <w:sz w:val="18"/>
                <w:szCs w:val="18"/>
              </w:rPr>
              <w:t xml:space="preserve"> </w:t>
            </w:r>
            <w:r w:rsidRPr="006260CC">
              <w:rPr>
                <w:rFonts w:ascii="Bookman Old Style" w:hAnsi="Bookman Old Style"/>
                <w:sz w:val="18"/>
                <w:szCs w:val="18"/>
              </w:rPr>
              <w:t>superiore</w:t>
            </w:r>
            <w:r w:rsidR="00477FA3" w:rsidRPr="006260CC">
              <w:rPr>
                <w:rFonts w:ascii="Bookman Old Style" w:hAnsi="Bookman Old Style"/>
                <w:sz w:val="18"/>
                <w:szCs w:val="18"/>
              </w:rPr>
              <w:t xml:space="preserve"> </w:t>
            </w:r>
            <w:r w:rsidRPr="006260CC">
              <w:rPr>
                <w:rFonts w:ascii="Bookman Old Style" w:hAnsi="Bookman Old Style"/>
                <w:sz w:val="18"/>
                <w:szCs w:val="18"/>
              </w:rPr>
              <w:t>a</w:t>
            </w:r>
            <w:r w:rsidR="00477FA3" w:rsidRPr="006260CC">
              <w:rPr>
                <w:rFonts w:ascii="Bookman Old Style" w:hAnsi="Bookman Old Style"/>
                <w:sz w:val="18"/>
                <w:szCs w:val="18"/>
              </w:rPr>
              <w:t xml:space="preserve"> </w:t>
            </w:r>
            <w:r w:rsidRPr="006260CC">
              <w:rPr>
                <w:rFonts w:ascii="Bookman Old Style" w:hAnsi="Bookman Old Style"/>
                <w:sz w:val="18"/>
                <w:szCs w:val="18"/>
              </w:rPr>
              <w:t>100.000</w:t>
            </w:r>
            <w:r w:rsidR="00477FA3" w:rsidRPr="006260CC">
              <w:rPr>
                <w:rFonts w:ascii="Bookman Old Style" w:hAnsi="Bookman Old Style"/>
                <w:sz w:val="18"/>
                <w:szCs w:val="18"/>
              </w:rPr>
              <w:t xml:space="preserve"> </w:t>
            </w:r>
            <w:r w:rsidRPr="006260CC">
              <w:rPr>
                <w:rFonts w:ascii="Bookman Old Style" w:hAnsi="Bookman Old Style"/>
                <w:sz w:val="18"/>
                <w:szCs w:val="18"/>
              </w:rPr>
              <w:t>abitanti</w:t>
            </w:r>
            <w:r w:rsidR="00477FA3" w:rsidRPr="006260CC">
              <w:rPr>
                <w:rFonts w:ascii="Bookman Old Style" w:hAnsi="Bookman Old Style"/>
                <w:sz w:val="18"/>
                <w:szCs w:val="18"/>
              </w:rPr>
              <w:t xml:space="preserve"> </w:t>
            </w:r>
            <w:r w:rsidRPr="006260CC">
              <w:rPr>
                <w:rFonts w:ascii="Bookman Old Style" w:hAnsi="Bookman Old Style"/>
                <w:sz w:val="18"/>
                <w:szCs w:val="18"/>
              </w:rPr>
              <w:t>e</w:t>
            </w:r>
            <w:r w:rsidR="00477FA3" w:rsidRPr="006260CC">
              <w:rPr>
                <w:rFonts w:ascii="Bookman Old Style" w:hAnsi="Bookman Old Style"/>
                <w:sz w:val="18"/>
                <w:szCs w:val="18"/>
              </w:rPr>
              <w:t xml:space="preserve"> </w:t>
            </w:r>
            <w:r w:rsidRPr="006260CC">
              <w:rPr>
                <w:rFonts w:ascii="Bookman Old Style" w:hAnsi="Bookman Old Style"/>
                <w:sz w:val="18"/>
                <w:szCs w:val="18"/>
              </w:rPr>
              <w:t>comuni</w:t>
            </w:r>
            <w:r w:rsidR="00477FA3" w:rsidRPr="006260CC">
              <w:rPr>
                <w:rFonts w:ascii="Bookman Old Style" w:hAnsi="Bookman Old Style"/>
                <w:sz w:val="18"/>
                <w:szCs w:val="18"/>
              </w:rPr>
              <w:t xml:space="preserve"> </w:t>
            </w:r>
            <w:r w:rsidRPr="006260CC">
              <w:rPr>
                <w:rFonts w:ascii="Bookman Old Style" w:hAnsi="Bookman Old Style"/>
                <w:sz w:val="18"/>
                <w:szCs w:val="18"/>
              </w:rPr>
              <w:t>capoluogo</w:t>
            </w:r>
            <w:r w:rsidR="00477FA3" w:rsidRPr="006260CC">
              <w:rPr>
                <w:rFonts w:ascii="Bookman Old Style" w:hAnsi="Bookman Old Style"/>
                <w:sz w:val="18"/>
                <w:szCs w:val="18"/>
              </w:rPr>
              <w:t xml:space="preserve"> </w:t>
            </w:r>
            <w:r w:rsidRPr="006260CC">
              <w:rPr>
                <w:rFonts w:ascii="Bookman Old Style" w:hAnsi="Bookman Old Style"/>
                <w:sz w:val="18"/>
                <w:szCs w:val="18"/>
              </w:rPr>
              <w:t>di</w:t>
            </w:r>
            <w:r w:rsidR="00477FA3" w:rsidRPr="006260CC">
              <w:rPr>
                <w:rFonts w:ascii="Bookman Old Style" w:hAnsi="Bookman Old Style"/>
                <w:sz w:val="18"/>
                <w:szCs w:val="18"/>
              </w:rPr>
              <w:t xml:space="preserve"> </w:t>
            </w:r>
            <w:r w:rsidRPr="006260CC">
              <w:rPr>
                <w:rFonts w:ascii="Bookman Old Style" w:hAnsi="Bookman Old Style"/>
                <w:sz w:val="18"/>
                <w:szCs w:val="18"/>
              </w:rPr>
              <w:t>provincia</w:t>
            </w:r>
            <w:r w:rsidR="00477FA3" w:rsidRPr="006260CC">
              <w:rPr>
                <w:rFonts w:ascii="Bookman Old Style" w:hAnsi="Bookman Old Style"/>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43C34BF"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32</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4C069BD" w14:textId="6EC11280"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2</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sz w:val="18"/>
                <w:szCs w:val="1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4A5564C" w14:textId="40FD426D"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21,33</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cs="MMZHR R+ Myriad Pro"/>
                <w:b/>
                <w:bCs/>
                <w:sz w:val="18"/>
                <w:szCs w:val="18"/>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5EC64E4" w14:textId="7538D6EA"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21,33</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cs="MMZHR R+ Myriad Pro"/>
                <w:b/>
                <w:bCs/>
                <w:sz w:val="18"/>
                <w:szCs w:val="18"/>
              </w:rPr>
              <w:t>21</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8E78361"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sz w:val="18"/>
                <w:szCs w:val="18"/>
              </w:rPr>
              <w:t>10,66=</w:t>
            </w:r>
            <w:r w:rsidRPr="006260CC">
              <w:rPr>
                <w:rFonts w:ascii="Bookman Old Style" w:hAnsi="Bookman Old Style"/>
                <w:b/>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4A7E027"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b/>
                <w:sz w:val="18"/>
                <w:szCs w:val="18"/>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74F0FB0"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7</w:t>
            </w:r>
          </w:p>
        </w:tc>
      </w:tr>
      <w:tr w:rsidR="00307C8E" w:rsidRPr="006260CC" w14:paraId="6A21CC8A" w14:textId="77777777" w:rsidTr="004618E7">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22C57D6" w14:textId="6984D5A6" w:rsidR="00307C8E" w:rsidRPr="006260CC" w:rsidRDefault="002F4D03" w:rsidP="005114F4">
            <w:pPr>
              <w:rPr>
                <w:rFonts w:ascii="Bookman Old Style" w:hAnsi="Bookman Old Style"/>
                <w:b/>
                <w:sz w:val="18"/>
                <w:szCs w:val="18"/>
              </w:rPr>
            </w:pPr>
            <w:r w:rsidRPr="006260CC">
              <w:rPr>
                <w:rFonts w:ascii="Bookman Old Style" w:hAnsi="Bookman Old Style"/>
                <w:sz w:val="18"/>
                <w:szCs w:val="18"/>
              </w:rPr>
              <w:t>Comuni</w:t>
            </w:r>
            <w:r w:rsidR="00477FA3" w:rsidRPr="006260CC">
              <w:rPr>
                <w:rFonts w:ascii="Bookman Old Style" w:hAnsi="Bookman Old Style"/>
                <w:sz w:val="18"/>
                <w:szCs w:val="18"/>
              </w:rPr>
              <w:t xml:space="preserve"> </w:t>
            </w:r>
            <w:r w:rsidRPr="006260CC">
              <w:rPr>
                <w:rFonts w:ascii="Bookman Old Style" w:hAnsi="Bookman Old Style"/>
                <w:sz w:val="18"/>
                <w:szCs w:val="18"/>
              </w:rPr>
              <w:t>con</w:t>
            </w:r>
            <w:r w:rsidR="00477FA3" w:rsidRPr="006260CC">
              <w:rPr>
                <w:rFonts w:ascii="Bookman Old Style" w:hAnsi="Bookman Old Style"/>
                <w:sz w:val="18"/>
                <w:szCs w:val="18"/>
              </w:rPr>
              <w:t xml:space="preserve"> </w:t>
            </w:r>
            <w:r w:rsidRPr="006260CC">
              <w:rPr>
                <w:rFonts w:ascii="Bookman Old Style" w:hAnsi="Bookman Old Style"/>
                <w:sz w:val="18"/>
                <w:szCs w:val="18"/>
              </w:rPr>
              <w:t>popolazione</w:t>
            </w:r>
            <w:r w:rsidR="00477FA3" w:rsidRPr="006260CC">
              <w:rPr>
                <w:rFonts w:ascii="Bookman Old Style" w:hAnsi="Bookman Old Style"/>
                <w:sz w:val="18"/>
                <w:szCs w:val="18"/>
              </w:rPr>
              <w:t xml:space="preserve"> </w:t>
            </w:r>
            <w:r w:rsidRPr="006260CC">
              <w:rPr>
                <w:rFonts w:ascii="Bookman Old Style" w:hAnsi="Bookman Old Style"/>
                <w:sz w:val="18"/>
                <w:szCs w:val="18"/>
              </w:rPr>
              <w:t>superiore</w:t>
            </w:r>
            <w:r w:rsidR="00477FA3" w:rsidRPr="006260CC">
              <w:rPr>
                <w:rFonts w:ascii="Bookman Old Style" w:hAnsi="Bookman Old Style"/>
                <w:sz w:val="18"/>
                <w:szCs w:val="18"/>
              </w:rPr>
              <w:t xml:space="preserve"> </w:t>
            </w:r>
            <w:r w:rsidRPr="006260CC">
              <w:rPr>
                <w:rFonts w:ascii="Bookman Old Style" w:hAnsi="Bookman Old Style"/>
                <w:sz w:val="18"/>
                <w:szCs w:val="18"/>
              </w:rPr>
              <w:t>a</w:t>
            </w:r>
            <w:r w:rsidR="00477FA3" w:rsidRPr="006260CC">
              <w:rPr>
                <w:rFonts w:ascii="Bookman Old Style" w:hAnsi="Bookman Old Style"/>
                <w:sz w:val="18"/>
                <w:szCs w:val="18"/>
              </w:rPr>
              <w:t xml:space="preserve"> </w:t>
            </w:r>
            <w:r w:rsidRPr="006260CC">
              <w:rPr>
                <w:rFonts w:ascii="Bookman Old Style" w:hAnsi="Bookman Old Style"/>
                <w:sz w:val="18"/>
                <w:szCs w:val="18"/>
              </w:rPr>
              <w:t>30.000</w:t>
            </w:r>
            <w:r w:rsidR="00477FA3" w:rsidRPr="006260CC">
              <w:rPr>
                <w:rFonts w:ascii="Bookman Old Style" w:hAnsi="Bookman Old Style"/>
                <w:sz w:val="18"/>
                <w:szCs w:val="18"/>
              </w:rPr>
              <w:t xml:space="preserve"> </w:t>
            </w:r>
            <w:r w:rsidRPr="006260CC">
              <w:rPr>
                <w:rFonts w:ascii="Bookman Old Style" w:hAnsi="Bookman Old Style"/>
                <w:sz w:val="18"/>
                <w:szCs w:val="18"/>
              </w:rPr>
              <w:t>abitanti</w:t>
            </w:r>
            <w:r w:rsidR="00477FA3" w:rsidRPr="006260CC">
              <w:rPr>
                <w:rFonts w:ascii="Bookman Old Style" w:hAnsi="Bookman Old Style"/>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A326F5A"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BE6BBE5" w14:textId="6224849D" w:rsidR="00307C8E" w:rsidRPr="006260CC" w:rsidRDefault="002F4D03" w:rsidP="000305A9">
            <w:pPr>
              <w:jc w:val="center"/>
              <w:rPr>
                <w:rFonts w:ascii="Bookman Old Style" w:hAnsi="Bookman Old Style" w:cs="MMZHR R+ Myriad Pro"/>
                <w:b/>
                <w:bCs/>
                <w:sz w:val="18"/>
                <w:szCs w:val="18"/>
              </w:rPr>
            </w:pPr>
            <w:r w:rsidRPr="006260CC">
              <w:rPr>
                <w:rFonts w:ascii="Bookman Old Style" w:hAnsi="Bookman Old Style"/>
                <w:sz w:val="18"/>
                <w:szCs w:val="18"/>
              </w:rPr>
              <w:t>2</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sz w:val="18"/>
                <w:szCs w:val="1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DC2FEC2"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cs="MMZHR R+ Myriad Pro"/>
                <w:b/>
                <w:bCs/>
                <w:sz w:val="18"/>
                <w:szCs w:val="18"/>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CB425A7"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b/>
                <w:sz w:val="18"/>
                <w:szCs w:val="18"/>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61554F4"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B68F3F2"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10,66=</w:t>
            </w:r>
            <w:r w:rsidRPr="006260CC">
              <w:rPr>
                <w:rFonts w:ascii="Bookman Old Style" w:hAnsi="Bookman Old Style"/>
                <w:b/>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4638CEA" w14:textId="3ECDDFFA"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5,33</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b/>
                <w:sz w:val="18"/>
                <w:szCs w:val="18"/>
              </w:rPr>
              <w:t>6</w:t>
            </w:r>
          </w:p>
        </w:tc>
      </w:tr>
      <w:tr w:rsidR="00307C8E" w:rsidRPr="006260CC" w14:paraId="3999993F" w14:textId="77777777" w:rsidTr="004618E7">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B0BAAD" w14:textId="030B00E1" w:rsidR="00307C8E" w:rsidRPr="006260CC" w:rsidRDefault="002F4D03" w:rsidP="005114F4">
            <w:pPr>
              <w:rPr>
                <w:rFonts w:ascii="Bookman Old Style" w:hAnsi="Bookman Old Style"/>
                <w:b/>
                <w:sz w:val="18"/>
                <w:szCs w:val="18"/>
              </w:rPr>
            </w:pPr>
            <w:r w:rsidRPr="006260CC">
              <w:rPr>
                <w:rFonts w:ascii="Bookman Old Style" w:hAnsi="Bookman Old Style"/>
                <w:sz w:val="18"/>
                <w:szCs w:val="18"/>
              </w:rPr>
              <w:t>Comuni</w:t>
            </w:r>
            <w:r w:rsidR="00477FA3" w:rsidRPr="006260CC">
              <w:rPr>
                <w:rFonts w:ascii="Bookman Old Style" w:hAnsi="Bookman Old Style"/>
                <w:sz w:val="18"/>
                <w:szCs w:val="18"/>
              </w:rPr>
              <w:t xml:space="preserve"> </w:t>
            </w:r>
            <w:r w:rsidRPr="006260CC">
              <w:rPr>
                <w:rFonts w:ascii="Bookman Old Style" w:hAnsi="Bookman Old Style"/>
                <w:sz w:val="18"/>
                <w:szCs w:val="18"/>
              </w:rPr>
              <w:t>con</w:t>
            </w:r>
            <w:r w:rsidR="00477FA3" w:rsidRPr="006260CC">
              <w:rPr>
                <w:rFonts w:ascii="Bookman Old Style" w:hAnsi="Bookman Old Style"/>
                <w:sz w:val="18"/>
                <w:szCs w:val="18"/>
              </w:rPr>
              <w:t xml:space="preserve"> </w:t>
            </w:r>
            <w:r w:rsidRPr="006260CC">
              <w:rPr>
                <w:rFonts w:ascii="Bookman Old Style" w:hAnsi="Bookman Old Style"/>
                <w:sz w:val="18"/>
                <w:szCs w:val="18"/>
              </w:rPr>
              <w:t>popolazione</w:t>
            </w:r>
            <w:r w:rsidR="00477FA3" w:rsidRPr="006260CC">
              <w:rPr>
                <w:rFonts w:ascii="Bookman Old Style" w:hAnsi="Bookman Old Style"/>
                <w:sz w:val="18"/>
                <w:szCs w:val="18"/>
              </w:rPr>
              <w:t xml:space="preserve"> </w:t>
            </w:r>
            <w:r w:rsidRPr="006260CC">
              <w:rPr>
                <w:rFonts w:ascii="Bookman Old Style" w:hAnsi="Bookman Old Style"/>
                <w:sz w:val="18"/>
                <w:szCs w:val="18"/>
              </w:rPr>
              <w:t>superiore</w:t>
            </w:r>
            <w:r w:rsidR="00477FA3" w:rsidRPr="006260CC">
              <w:rPr>
                <w:rFonts w:ascii="Bookman Old Style" w:hAnsi="Bookman Old Style"/>
                <w:sz w:val="18"/>
                <w:szCs w:val="18"/>
              </w:rPr>
              <w:t xml:space="preserve"> </w:t>
            </w:r>
            <w:r w:rsidRPr="006260CC">
              <w:rPr>
                <w:rFonts w:ascii="Bookman Old Style" w:hAnsi="Bookman Old Style"/>
                <w:sz w:val="18"/>
                <w:szCs w:val="18"/>
              </w:rPr>
              <w:t>a</w:t>
            </w:r>
            <w:r w:rsidR="00477FA3" w:rsidRPr="006260CC">
              <w:rPr>
                <w:rFonts w:ascii="Bookman Old Style" w:hAnsi="Bookman Old Style"/>
                <w:sz w:val="18"/>
                <w:szCs w:val="18"/>
              </w:rPr>
              <w:t xml:space="preserve"> </w:t>
            </w:r>
            <w:r w:rsidRPr="006260CC">
              <w:rPr>
                <w:rFonts w:ascii="Bookman Old Style" w:hAnsi="Bookman Old Style"/>
                <w:sz w:val="18"/>
                <w:szCs w:val="18"/>
              </w:rPr>
              <w:t>15.000</w:t>
            </w:r>
            <w:r w:rsidR="00477FA3" w:rsidRPr="006260CC">
              <w:rPr>
                <w:rFonts w:ascii="Bookman Old Style" w:hAnsi="Bookman Old Style"/>
                <w:sz w:val="18"/>
                <w:szCs w:val="18"/>
              </w:rPr>
              <w:t xml:space="preserve"> </w:t>
            </w:r>
            <w:r w:rsidRPr="006260CC">
              <w:rPr>
                <w:rFonts w:ascii="Bookman Old Style" w:hAnsi="Bookman Old Style"/>
                <w:sz w:val="18"/>
                <w:szCs w:val="18"/>
              </w:rPr>
              <w:t>abitanti</w:t>
            </w:r>
            <w:r w:rsidR="00477FA3" w:rsidRPr="006260CC">
              <w:rPr>
                <w:rFonts w:ascii="Bookman Old Style" w:hAnsi="Bookman Old Style"/>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FF651F1"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B2753F" w14:textId="55E5E9FF"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2</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sz w:val="18"/>
                <w:szCs w:val="1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448E4E6" w14:textId="253B1ADB"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10,66</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cs="MMZHR R+ Myriad Pro"/>
                <w:b/>
                <w:bCs/>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B8244CA" w14:textId="36C53264" w:rsidR="00307C8E" w:rsidRPr="006260CC" w:rsidRDefault="002F4D03" w:rsidP="0080744D">
            <w:pPr>
              <w:jc w:val="center"/>
              <w:rPr>
                <w:rFonts w:ascii="Bookman Old Style" w:hAnsi="Bookman Old Style"/>
                <w:sz w:val="18"/>
                <w:szCs w:val="18"/>
              </w:rPr>
            </w:pPr>
            <w:r w:rsidRPr="006260CC">
              <w:rPr>
                <w:rFonts w:ascii="Bookman Old Style" w:hAnsi="Bookman Old Style"/>
                <w:sz w:val="18"/>
                <w:szCs w:val="18"/>
              </w:rPr>
              <w:t>10,66</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b/>
                <w:sz w:val="18"/>
                <w:szCs w:val="18"/>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F95CF53" w14:textId="10D9FDF0"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5,33</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b/>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13F8A1A" w14:textId="1039E444"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7,33</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b/>
                <w:sz w:val="18"/>
                <w:szCs w:val="18"/>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DA1F751" w14:textId="3891C7D2"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3,66</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b/>
                <w:sz w:val="18"/>
                <w:szCs w:val="18"/>
              </w:rPr>
              <w:t>4</w:t>
            </w:r>
          </w:p>
        </w:tc>
      </w:tr>
      <w:tr w:rsidR="00307C8E" w:rsidRPr="006260CC" w14:paraId="59C63D35" w14:textId="77777777" w:rsidTr="004618E7">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498CFEA" w14:textId="7FD2E21C" w:rsidR="00307C8E" w:rsidRPr="006260CC" w:rsidRDefault="002F4D03" w:rsidP="005114F4">
            <w:pPr>
              <w:rPr>
                <w:rFonts w:ascii="Bookman Old Style" w:hAnsi="Bookman Old Style"/>
                <w:b/>
                <w:sz w:val="18"/>
                <w:szCs w:val="18"/>
              </w:rPr>
            </w:pPr>
            <w:r w:rsidRPr="006260CC">
              <w:rPr>
                <w:rFonts w:ascii="Bookman Old Style" w:hAnsi="Bookman Old Style"/>
                <w:sz w:val="18"/>
                <w:szCs w:val="18"/>
              </w:rPr>
              <w:t>Comuni</w:t>
            </w:r>
            <w:r w:rsidR="00477FA3" w:rsidRPr="006260CC">
              <w:rPr>
                <w:rFonts w:ascii="Bookman Old Style" w:hAnsi="Bookman Old Style"/>
                <w:sz w:val="18"/>
                <w:szCs w:val="18"/>
              </w:rPr>
              <w:t xml:space="preserve"> </w:t>
            </w:r>
            <w:r w:rsidRPr="006260CC">
              <w:rPr>
                <w:rFonts w:ascii="Bookman Old Style" w:hAnsi="Bookman Old Style"/>
                <w:sz w:val="18"/>
                <w:szCs w:val="18"/>
              </w:rPr>
              <w:t>con</w:t>
            </w:r>
            <w:r w:rsidR="00477FA3" w:rsidRPr="006260CC">
              <w:rPr>
                <w:rFonts w:ascii="Bookman Old Style" w:hAnsi="Bookman Old Style"/>
                <w:sz w:val="18"/>
                <w:szCs w:val="18"/>
              </w:rPr>
              <w:t xml:space="preserve"> </w:t>
            </w:r>
            <w:r w:rsidRPr="006260CC">
              <w:rPr>
                <w:rFonts w:ascii="Bookman Old Style" w:hAnsi="Bookman Old Style"/>
                <w:sz w:val="18"/>
                <w:szCs w:val="18"/>
              </w:rPr>
              <w:t>popolazione</w:t>
            </w:r>
            <w:r w:rsidR="00477FA3" w:rsidRPr="006260CC">
              <w:rPr>
                <w:rFonts w:ascii="Bookman Old Style" w:hAnsi="Bookman Old Style"/>
                <w:sz w:val="18"/>
                <w:szCs w:val="18"/>
              </w:rPr>
              <w:t xml:space="preserve"> </w:t>
            </w:r>
            <w:r w:rsidRPr="006260CC">
              <w:rPr>
                <w:rFonts w:ascii="Bookman Old Style" w:hAnsi="Bookman Old Style"/>
                <w:sz w:val="18"/>
                <w:szCs w:val="18"/>
              </w:rPr>
              <w:t>superiore</w:t>
            </w:r>
            <w:r w:rsidR="00477FA3" w:rsidRPr="006260CC">
              <w:rPr>
                <w:rFonts w:ascii="Bookman Old Style" w:hAnsi="Bookman Old Style"/>
                <w:sz w:val="18"/>
                <w:szCs w:val="18"/>
              </w:rPr>
              <w:t xml:space="preserve"> </w:t>
            </w:r>
            <w:r w:rsidRPr="006260CC">
              <w:rPr>
                <w:rFonts w:ascii="Bookman Old Style" w:hAnsi="Bookman Old Style"/>
                <w:sz w:val="18"/>
                <w:szCs w:val="18"/>
              </w:rPr>
              <w:t>a</w:t>
            </w:r>
            <w:r w:rsidR="00477FA3" w:rsidRPr="006260CC">
              <w:rPr>
                <w:rFonts w:ascii="Bookman Old Style" w:hAnsi="Bookman Old Style"/>
                <w:sz w:val="18"/>
                <w:szCs w:val="18"/>
              </w:rPr>
              <w:t xml:space="preserve"> </w:t>
            </w:r>
            <w:r w:rsidRPr="006260CC">
              <w:rPr>
                <w:rFonts w:ascii="Bookman Old Style" w:hAnsi="Bookman Old Style"/>
                <w:sz w:val="18"/>
                <w:szCs w:val="18"/>
              </w:rPr>
              <w:t>10.000</w:t>
            </w:r>
            <w:r w:rsidR="00477FA3" w:rsidRPr="006260CC">
              <w:rPr>
                <w:rFonts w:ascii="Bookman Old Style" w:hAnsi="Bookman Old Style"/>
                <w:sz w:val="18"/>
                <w:szCs w:val="18"/>
              </w:rPr>
              <w:t xml:space="preserve"> </w:t>
            </w:r>
            <w:r w:rsidRPr="006260CC">
              <w:rPr>
                <w:rFonts w:ascii="Bookman Old Style" w:hAnsi="Bookman Old Style"/>
                <w:sz w:val="18"/>
                <w:szCs w:val="18"/>
              </w:rPr>
              <w:t>abitanti</w:t>
            </w:r>
            <w:r w:rsidR="00477FA3" w:rsidRPr="006260CC">
              <w:rPr>
                <w:rFonts w:ascii="Bookman Old Style" w:hAnsi="Bookman Old Style"/>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56D2F89"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8C540FC" w14:textId="1C7B8161" w:rsidR="00307C8E" w:rsidRPr="006260CC" w:rsidRDefault="002F4D03" w:rsidP="000305A9">
            <w:pPr>
              <w:jc w:val="center"/>
              <w:rPr>
                <w:rFonts w:ascii="Bookman Old Style" w:hAnsi="Bookman Old Style" w:cs="MMZHR R+ Myriad Pro"/>
                <w:b/>
                <w:bCs/>
                <w:sz w:val="18"/>
                <w:szCs w:val="18"/>
              </w:rPr>
            </w:pPr>
            <w:r w:rsidRPr="006260CC">
              <w:rPr>
                <w:rFonts w:ascii="Bookman Old Style" w:hAnsi="Bookman Old Style"/>
                <w:sz w:val="18"/>
                <w:szCs w:val="18"/>
              </w:rPr>
              <w:t>3</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sz w:val="18"/>
                <w:szCs w:val="1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25ACF73"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cs="MMZHR R+ Myriad Pro"/>
                <w:b/>
                <w:bCs/>
                <w:sz w:val="18"/>
                <w:szCs w:val="18"/>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0D548B2" w14:textId="3559CA0E" w:rsidR="00307C8E" w:rsidRPr="006260CC" w:rsidRDefault="002F4D03" w:rsidP="000305A9">
            <w:pPr>
              <w:jc w:val="center"/>
              <w:rPr>
                <w:rFonts w:ascii="Bookman Old Style" w:hAnsi="Bookman Old Style"/>
                <w:sz w:val="18"/>
                <w:szCs w:val="18"/>
              </w:rPr>
            </w:pPr>
            <w:r w:rsidRPr="006260CC">
              <w:rPr>
                <w:rFonts w:ascii="Bookman Old Style" w:hAnsi="Bookman Old Style"/>
                <w:sz w:val="18"/>
                <w:szCs w:val="18"/>
              </w:rPr>
              <w:t>10,66</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b/>
                <w:sz w:val="18"/>
                <w:szCs w:val="18"/>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15286F2" w14:textId="20FFA964" w:rsidR="00307C8E" w:rsidRPr="006260CC" w:rsidRDefault="002F4D03" w:rsidP="000305A9">
            <w:pPr>
              <w:jc w:val="center"/>
              <w:rPr>
                <w:rFonts w:ascii="Bookman Old Style" w:hAnsi="Bookman Old Style"/>
                <w:b/>
                <w:sz w:val="18"/>
                <w:szCs w:val="18"/>
              </w:rPr>
            </w:pPr>
            <w:r w:rsidRPr="006260CC">
              <w:rPr>
                <w:rFonts w:ascii="Bookman Old Style" w:hAnsi="Bookman Old Style"/>
                <w:sz w:val="18"/>
                <w:szCs w:val="18"/>
              </w:rPr>
              <w:t>5,33</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b/>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60FA0D2"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b/>
                <w:sz w:val="18"/>
                <w:szCs w:val="18"/>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0997264"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4</w:t>
            </w:r>
          </w:p>
        </w:tc>
      </w:tr>
      <w:tr w:rsidR="00307C8E" w:rsidRPr="006260CC" w14:paraId="5A8B71BC" w14:textId="77777777" w:rsidTr="004618E7">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26F85E" w14:textId="0D80904F" w:rsidR="00307C8E" w:rsidRPr="006260CC" w:rsidRDefault="002F4D03" w:rsidP="005114F4">
            <w:pPr>
              <w:rPr>
                <w:rFonts w:ascii="Bookman Old Style" w:hAnsi="Bookman Old Style"/>
                <w:b/>
                <w:sz w:val="18"/>
                <w:szCs w:val="18"/>
              </w:rPr>
            </w:pPr>
            <w:r w:rsidRPr="006260CC">
              <w:rPr>
                <w:rFonts w:ascii="Bookman Old Style" w:hAnsi="Bookman Old Style"/>
                <w:sz w:val="18"/>
                <w:szCs w:val="18"/>
              </w:rPr>
              <w:t>Comuni</w:t>
            </w:r>
            <w:r w:rsidR="00477FA3" w:rsidRPr="006260CC">
              <w:rPr>
                <w:rFonts w:ascii="Bookman Old Style" w:hAnsi="Bookman Old Style"/>
                <w:sz w:val="18"/>
                <w:szCs w:val="18"/>
              </w:rPr>
              <w:t xml:space="preserve"> </w:t>
            </w:r>
            <w:r w:rsidRPr="006260CC">
              <w:rPr>
                <w:rFonts w:ascii="Bookman Old Style" w:hAnsi="Bookman Old Style"/>
                <w:sz w:val="18"/>
                <w:szCs w:val="18"/>
              </w:rPr>
              <w:t>con</w:t>
            </w:r>
            <w:r w:rsidR="00477FA3" w:rsidRPr="006260CC">
              <w:rPr>
                <w:rFonts w:ascii="Bookman Old Style" w:hAnsi="Bookman Old Style"/>
                <w:sz w:val="18"/>
                <w:szCs w:val="18"/>
              </w:rPr>
              <w:t xml:space="preserve"> </w:t>
            </w:r>
            <w:r w:rsidRPr="006260CC">
              <w:rPr>
                <w:rFonts w:ascii="Bookman Old Style" w:hAnsi="Bookman Old Style"/>
                <w:sz w:val="18"/>
                <w:szCs w:val="18"/>
              </w:rPr>
              <w:t>popolazione</w:t>
            </w:r>
            <w:r w:rsidR="00477FA3" w:rsidRPr="006260CC">
              <w:rPr>
                <w:rFonts w:ascii="Bookman Old Style" w:hAnsi="Bookman Old Style"/>
                <w:sz w:val="18"/>
                <w:szCs w:val="18"/>
              </w:rPr>
              <w:t xml:space="preserve"> </w:t>
            </w:r>
            <w:r w:rsidRPr="006260CC">
              <w:rPr>
                <w:rFonts w:ascii="Bookman Old Style" w:hAnsi="Bookman Old Style"/>
                <w:sz w:val="18"/>
                <w:szCs w:val="18"/>
              </w:rPr>
              <w:t>superiore</w:t>
            </w:r>
            <w:r w:rsidR="00477FA3" w:rsidRPr="006260CC">
              <w:rPr>
                <w:rFonts w:ascii="Bookman Old Style" w:hAnsi="Bookman Old Style"/>
                <w:sz w:val="18"/>
                <w:szCs w:val="18"/>
              </w:rPr>
              <w:t xml:space="preserve"> </w:t>
            </w:r>
            <w:r w:rsidRPr="006260CC">
              <w:rPr>
                <w:rFonts w:ascii="Bookman Old Style" w:hAnsi="Bookman Old Style"/>
                <w:sz w:val="18"/>
                <w:szCs w:val="18"/>
              </w:rPr>
              <w:t>a</w:t>
            </w:r>
            <w:r w:rsidR="00477FA3" w:rsidRPr="006260CC">
              <w:rPr>
                <w:rFonts w:ascii="Bookman Old Style" w:hAnsi="Bookman Old Style"/>
                <w:sz w:val="18"/>
                <w:szCs w:val="18"/>
              </w:rPr>
              <w:t xml:space="preserve"> </w:t>
            </w:r>
            <w:r w:rsidRPr="006260CC">
              <w:rPr>
                <w:rFonts w:ascii="Bookman Old Style" w:hAnsi="Bookman Old Style"/>
                <w:sz w:val="18"/>
                <w:szCs w:val="18"/>
              </w:rPr>
              <w:t>5.000</w:t>
            </w:r>
            <w:r w:rsidR="00477FA3" w:rsidRPr="006260CC">
              <w:rPr>
                <w:rFonts w:ascii="Bookman Old Style" w:hAnsi="Bookman Old Style"/>
                <w:sz w:val="18"/>
                <w:szCs w:val="18"/>
              </w:rPr>
              <w:t xml:space="preserve"> </w:t>
            </w:r>
            <w:r w:rsidRPr="006260CC">
              <w:rPr>
                <w:rFonts w:ascii="Bookman Old Style" w:hAnsi="Bookman Old Style"/>
                <w:sz w:val="18"/>
                <w:szCs w:val="18"/>
              </w:rPr>
              <w:t>abitanti</w:t>
            </w:r>
            <w:r w:rsidR="00477FA3" w:rsidRPr="006260CC">
              <w:rPr>
                <w:rFonts w:ascii="Bookman Old Style" w:hAnsi="Bookman Old Style"/>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312E704"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7357F7C" w14:textId="165382DF" w:rsidR="00307C8E" w:rsidRPr="006260CC" w:rsidRDefault="002F4D03" w:rsidP="000305A9">
            <w:pPr>
              <w:jc w:val="center"/>
              <w:rPr>
                <w:rFonts w:ascii="Bookman Old Style" w:hAnsi="Bookman Old Style" w:cs="MMZHR R+ Myriad Pro"/>
                <w:b/>
                <w:bCs/>
                <w:sz w:val="18"/>
                <w:szCs w:val="18"/>
              </w:rPr>
            </w:pPr>
            <w:r w:rsidRPr="006260CC">
              <w:rPr>
                <w:rFonts w:ascii="Bookman Old Style" w:hAnsi="Bookman Old Style"/>
                <w:sz w:val="18"/>
                <w:szCs w:val="18"/>
              </w:rPr>
              <w:t>3</w:t>
            </w:r>
            <w:r w:rsidR="00477FA3" w:rsidRPr="006260CC">
              <w:rPr>
                <w:rFonts w:ascii="Bookman Old Style" w:hAnsi="Bookman Old Style"/>
                <w:sz w:val="18"/>
                <w:szCs w:val="18"/>
              </w:rPr>
              <w:t xml:space="preserve"> </w:t>
            </w:r>
            <w:r w:rsidRPr="006260CC">
              <w:rPr>
                <w:rFonts w:ascii="Bookman Old Style" w:hAnsi="Bookman Old Style"/>
                <w:sz w:val="18"/>
                <w:szCs w:val="18"/>
              </w:rPr>
              <w:t>/</w:t>
            </w:r>
            <w:r w:rsidR="00477FA3" w:rsidRPr="006260CC">
              <w:rPr>
                <w:rFonts w:ascii="Bookman Old Style" w:hAnsi="Bookman Old Style"/>
                <w:sz w:val="18"/>
                <w:szCs w:val="18"/>
              </w:rPr>
              <w:t xml:space="preserve"> </w:t>
            </w:r>
            <w:r w:rsidRPr="006260CC">
              <w:rPr>
                <w:rFonts w:ascii="Bookman Old Style" w:hAnsi="Bookman Old Style"/>
                <w:sz w:val="18"/>
                <w:szCs w:val="1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689BA1"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cs="MMZHR R+ Myriad Pro"/>
                <w:b/>
                <w:bCs/>
                <w:sz w:val="18"/>
                <w:szCs w:val="18"/>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A273252"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b/>
                <w:sz w:val="18"/>
                <w:szCs w:val="18"/>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CC274E3"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b/>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B0B2765" w14:textId="77777777" w:rsidR="00307C8E" w:rsidRPr="006260CC" w:rsidRDefault="002F4D03" w:rsidP="000305A9">
            <w:pPr>
              <w:jc w:val="center"/>
              <w:rPr>
                <w:rFonts w:ascii="Bookman Old Style" w:hAnsi="Bookman Old Style"/>
                <w:b/>
                <w:sz w:val="18"/>
                <w:szCs w:val="18"/>
              </w:rPr>
            </w:pPr>
            <w:r w:rsidRPr="006260CC">
              <w:rPr>
                <w:rFonts w:ascii="Bookman Old Style" w:hAnsi="Bookman Old Style"/>
                <w:b/>
                <w:sz w:val="18"/>
                <w:szCs w:val="18"/>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5F31C25" w14:textId="77777777" w:rsidR="00307C8E" w:rsidRPr="006260CC" w:rsidRDefault="002F4D03" w:rsidP="000305A9">
            <w:pPr>
              <w:jc w:val="center"/>
              <w:rPr>
                <w:rFonts w:ascii="Bookman Old Style" w:hAnsi="Bookman Old Style"/>
                <w:sz w:val="18"/>
                <w:szCs w:val="18"/>
              </w:rPr>
            </w:pPr>
            <w:r w:rsidRPr="006260CC">
              <w:rPr>
                <w:rFonts w:ascii="Bookman Old Style" w:hAnsi="Bookman Old Style"/>
                <w:b/>
                <w:sz w:val="18"/>
                <w:szCs w:val="18"/>
              </w:rPr>
              <w:t>3</w:t>
            </w:r>
          </w:p>
        </w:tc>
      </w:tr>
    </w:tbl>
    <w:p w14:paraId="2421852D" w14:textId="77777777" w:rsidR="005114F4" w:rsidRPr="0080744D" w:rsidRDefault="005114F4" w:rsidP="005114F4">
      <w:pPr>
        <w:ind w:left="360"/>
        <w:jc w:val="both"/>
        <w:rPr>
          <w:rFonts w:ascii="Bookman Old Style" w:hAnsi="Bookman Old Style"/>
          <w:sz w:val="18"/>
          <w:szCs w:val="18"/>
        </w:rPr>
      </w:pPr>
    </w:p>
    <w:p w14:paraId="563F6CA4" w14:textId="587C662B" w:rsidR="00307C8E" w:rsidRPr="0080744D" w:rsidRDefault="002F4D03">
      <w:pPr>
        <w:numPr>
          <w:ilvl w:val="0"/>
          <w:numId w:val="11"/>
        </w:numPr>
        <w:jc w:val="both"/>
        <w:rPr>
          <w:rFonts w:ascii="Bookman Old Style" w:hAnsi="Bookman Old Style"/>
          <w:sz w:val="18"/>
          <w:szCs w:val="18"/>
        </w:rPr>
      </w:pPr>
      <w:r w:rsidRPr="0080744D">
        <w:rPr>
          <w:rFonts w:ascii="Bookman Old Style" w:hAnsi="Bookman Old Style" w:cs="MMZHR R+ Myriad Pro"/>
          <w:bCs/>
          <w:sz w:val="18"/>
          <w:szCs w:val="18"/>
        </w:rPr>
        <w:t>N</w:t>
      </w:r>
      <w:r w:rsidRPr="0080744D">
        <w:rPr>
          <w:rFonts w:ascii="Bookman Old Style" w:hAnsi="Bookman Old Style"/>
          <w:sz w:val="18"/>
          <w:szCs w:val="18"/>
        </w:rPr>
        <w:t>ella</w:t>
      </w:r>
      <w:r w:rsidR="00477FA3" w:rsidRPr="0080744D">
        <w:rPr>
          <w:rFonts w:ascii="Bookman Old Style" w:hAnsi="Bookman Old Style"/>
          <w:sz w:val="18"/>
          <w:szCs w:val="18"/>
        </w:rPr>
        <w:t xml:space="preserve"> </w:t>
      </w:r>
      <w:r w:rsidRPr="0080744D">
        <w:rPr>
          <w:rFonts w:ascii="Bookman Old Style" w:hAnsi="Bookman Old Style"/>
          <w:sz w:val="18"/>
          <w:szCs w:val="18"/>
        </w:rPr>
        <w:t>determinazione</w:t>
      </w:r>
      <w:r w:rsidR="00477FA3" w:rsidRPr="0080744D">
        <w:rPr>
          <w:rFonts w:ascii="Bookman Old Style" w:hAnsi="Bookman Old Style"/>
          <w:sz w:val="18"/>
          <w:szCs w:val="18"/>
        </w:rPr>
        <w:t xml:space="preserve"> </w:t>
      </w:r>
      <w:r w:rsidRPr="0080744D">
        <w:rPr>
          <w:rFonts w:ascii="Bookman Old Style" w:hAnsi="Bookman Old Style"/>
          <w:sz w:val="18"/>
          <w:szCs w:val="18"/>
        </w:rPr>
        <w:t>del</w:t>
      </w:r>
      <w:r w:rsidR="00477FA3" w:rsidRPr="0080744D">
        <w:rPr>
          <w:rFonts w:ascii="Bookman Old Style" w:hAnsi="Bookman Old Style"/>
          <w:sz w:val="18"/>
          <w:szCs w:val="18"/>
        </w:rPr>
        <w:t xml:space="preserve"> </w:t>
      </w:r>
      <w:r w:rsidRPr="0080744D">
        <w:rPr>
          <w:rFonts w:ascii="Bookman Old Style" w:hAnsi="Bookman Old Style"/>
          <w:sz w:val="18"/>
          <w:szCs w:val="18"/>
        </w:rPr>
        <w:t>numero</w:t>
      </w:r>
      <w:r w:rsidR="00477FA3" w:rsidRPr="0080744D">
        <w:rPr>
          <w:rFonts w:ascii="Bookman Old Style" w:hAnsi="Bookman Old Style"/>
          <w:sz w:val="18"/>
          <w:szCs w:val="18"/>
        </w:rPr>
        <w:t xml:space="preserve"> </w:t>
      </w:r>
      <w:r w:rsidRPr="0080744D">
        <w:rPr>
          <w:rFonts w:ascii="Bookman Old Style" w:hAnsi="Bookman Old Style" w:cs="DTJDN Q+ Myriad Pro"/>
          <w:iCs/>
          <w:sz w:val="18"/>
          <w:szCs w:val="18"/>
          <w:u w:val="single"/>
        </w:rPr>
        <w:t>minimo</w:t>
      </w:r>
      <w:r w:rsidR="00477FA3" w:rsidRPr="0080744D">
        <w:rPr>
          <w:rFonts w:ascii="Bookman Old Style" w:hAnsi="Bookman Old Style" w:cs="DTJDN Q+ Myriad Pro"/>
          <w:iCs/>
          <w:sz w:val="18"/>
          <w:szCs w:val="18"/>
        </w:rPr>
        <w:t xml:space="preserve"> </w:t>
      </w:r>
      <w:r w:rsidRPr="0080744D">
        <w:rPr>
          <w:rFonts w:ascii="Bookman Old Style" w:hAnsi="Bookman Old Style"/>
          <w:sz w:val="18"/>
          <w:szCs w:val="18"/>
        </w:rPr>
        <w:t>dei</w:t>
      </w:r>
      <w:r w:rsidR="00477FA3" w:rsidRPr="0080744D">
        <w:rPr>
          <w:rFonts w:ascii="Bookman Old Style" w:hAnsi="Bookman Old Style"/>
          <w:sz w:val="18"/>
          <w:szCs w:val="18"/>
        </w:rPr>
        <w:t xml:space="preserve"> </w:t>
      </w:r>
      <w:r w:rsidRPr="0080744D">
        <w:rPr>
          <w:rFonts w:ascii="Bookman Old Style" w:hAnsi="Bookman Old Style"/>
          <w:sz w:val="18"/>
          <w:szCs w:val="18"/>
        </w:rPr>
        <w:t>candidati</w:t>
      </w:r>
      <w:r w:rsidR="00477FA3" w:rsidRPr="0080744D">
        <w:rPr>
          <w:rFonts w:ascii="Bookman Old Style" w:hAnsi="Bookman Old Style"/>
          <w:sz w:val="18"/>
          <w:szCs w:val="18"/>
        </w:rPr>
        <w:t xml:space="preserve"> </w:t>
      </w:r>
      <w:r w:rsidRPr="0080744D">
        <w:rPr>
          <w:rFonts w:ascii="Bookman Old Style" w:hAnsi="Bookman Old Style"/>
          <w:sz w:val="18"/>
          <w:szCs w:val="18"/>
        </w:rPr>
        <w:t>di</w:t>
      </w:r>
      <w:r w:rsidR="00477FA3" w:rsidRPr="0080744D">
        <w:rPr>
          <w:rFonts w:ascii="Bookman Old Style" w:hAnsi="Bookman Old Style"/>
          <w:sz w:val="18"/>
          <w:szCs w:val="18"/>
        </w:rPr>
        <w:t xml:space="preserve"> </w:t>
      </w:r>
      <w:r w:rsidRPr="0080744D">
        <w:rPr>
          <w:rFonts w:ascii="Bookman Old Style" w:hAnsi="Bookman Old Style"/>
          <w:sz w:val="18"/>
          <w:szCs w:val="18"/>
        </w:rPr>
        <w:t>ogni</w:t>
      </w:r>
      <w:r w:rsidR="00477FA3" w:rsidRPr="0080744D">
        <w:rPr>
          <w:rFonts w:ascii="Bookman Old Style" w:hAnsi="Bookman Old Style"/>
          <w:sz w:val="18"/>
          <w:szCs w:val="18"/>
        </w:rPr>
        <w:t xml:space="preserve"> </w:t>
      </w:r>
      <w:r w:rsidRPr="0080744D">
        <w:rPr>
          <w:rFonts w:ascii="Bookman Old Style" w:hAnsi="Bookman Old Style"/>
          <w:sz w:val="18"/>
          <w:szCs w:val="18"/>
        </w:rPr>
        <w:t>lista,</w:t>
      </w:r>
      <w:r w:rsidR="00477FA3" w:rsidRPr="0080744D">
        <w:rPr>
          <w:rFonts w:ascii="Bookman Old Style" w:hAnsi="Bookman Old Style"/>
          <w:sz w:val="18"/>
          <w:szCs w:val="18"/>
        </w:rPr>
        <w:t xml:space="preserve"> </w:t>
      </w:r>
      <w:r w:rsidRPr="0080744D">
        <w:rPr>
          <w:rFonts w:ascii="Bookman Old Style" w:hAnsi="Bookman Old Style"/>
          <w:sz w:val="18"/>
          <w:szCs w:val="18"/>
        </w:rPr>
        <w:t>l</w:t>
      </w:r>
      <w:r w:rsidR="00733531" w:rsidRPr="0080744D">
        <w:rPr>
          <w:rFonts w:ascii="Bookman Old Style" w:hAnsi="Bookman Old Style"/>
          <w:sz w:val="18"/>
          <w:szCs w:val="18"/>
        </w:rPr>
        <w:t>’</w:t>
      </w:r>
      <w:r w:rsidRPr="0080744D">
        <w:rPr>
          <w:rFonts w:ascii="Bookman Old Style" w:hAnsi="Bookman Old Style"/>
          <w:sz w:val="18"/>
          <w:szCs w:val="18"/>
        </w:rPr>
        <w:t>arrotondamento</w:t>
      </w:r>
      <w:r w:rsidR="00477FA3" w:rsidRPr="0080744D">
        <w:rPr>
          <w:rFonts w:ascii="Bookman Old Style" w:hAnsi="Bookman Old Style"/>
          <w:sz w:val="18"/>
          <w:szCs w:val="18"/>
        </w:rPr>
        <w:t xml:space="preserve"> </w:t>
      </w:r>
      <w:r w:rsidRPr="0080744D">
        <w:rPr>
          <w:rFonts w:ascii="Bookman Old Style" w:hAnsi="Bookman Old Style"/>
          <w:sz w:val="18"/>
          <w:szCs w:val="18"/>
        </w:rPr>
        <w:t>si</w:t>
      </w:r>
      <w:r w:rsidR="00477FA3" w:rsidRPr="0080744D">
        <w:rPr>
          <w:rFonts w:ascii="Bookman Old Style" w:hAnsi="Bookman Old Style"/>
          <w:sz w:val="18"/>
          <w:szCs w:val="18"/>
        </w:rPr>
        <w:t xml:space="preserve"> </w:t>
      </w:r>
      <w:r w:rsidRPr="0080744D">
        <w:rPr>
          <w:rFonts w:ascii="Bookman Old Style" w:hAnsi="Bookman Old Style"/>
          <w:sz w:val="18"/>
          <w:szCs w:val="18"/>
        </w:rPr>
        <w:t>effettua</w:t>
      </w:r>
      <w:r w:rsidR="00477FA3" w:rsidRPr="0080744D">
        <w:rPr>
          <w:rFonts w:ascii="Bookman Old Style" w:hAnsi="Bookman Old Style"/>
          <w:sz w:val="18"/>
          <w:szCs w:val="18"/>
        </w:rPr>
        <w:t xml:space="preserve"> </w:t>
      </w:r>
      <w:r w:rsidRPr="0080744D">
        <w:rPr>
          <w:rFonts w:ascii="Bookman Old Style" w:hAnsi="Bookman Old Style"/>
          <w:sz w:val="18"/>
          <w:szCs w:val="18"/>
        </w:rPr>
        <w:t>all</w:t>
      </w:r>
      <w:r w:rsidR="00733531" w:rsidRPr="0080744D">
        <w:rPr>
          <w:rFonts w:ascii="Bookman Old Style" w:hAnsi="Bookman Old Style"/>
          <w:sz w:val="18"/>
          <w:szCs w:val="18"/>
        </w:rPr>
        <w:t>’</w:t>
      </w:r>
      <w:r w:rsidRPr="0080744D">
        <w:rPr>
          <w:rFonts w:ascii="Bookman Old Style" w:hAnsi="Bookman Old Style"/>
          <w:sz w:val="18"/>
          <w:szCs w:val="18"/>
        </w:rPr>
        <w:t>unità</w:t>
      </w:r>
      <w:r w:rsidR="00477FA3" w:rsidRPr="0080744D">
        <w:rPr>
          <w:rFonts w:ascii="Bookman Old Style" w:hAnsi="Bookman Old Style"/>
          <w:sz w:val="18"/>
          <w:szCs w:val="18"/>
        </w:rPr>
        <w:t xml:space="preserve"> </w:t>
      </w:r>
      <w:r w:rsidRPr="0080744D">
        <w:rPr>
          <w:rFonts w:ascii="Bookman Old Style" w:hAnsi="Bookman Old Style"/>
          <w:sz w:val="18"/>
          <w:szCs w:val="18"/>
        </w:rPr>
        <w:t>superiore</w:t>
      </w:r>
      <w:r w:rsidR="00477FA3" w:rsidRPr="0080744D">
        <w:rPr>
          <w:rFonts w:ascii="Bookman Old Style" w:hAnsi="Bookman Old Style"/>
          <w:sz w:val="18"/>
          <w:szCs w:val="18"/>
        </w:rPr>
        <w:t xml:space="preserve"> </w:t>
      </w:r>
      <w:r w:rsidRPr="0080744D">
        <w:rPr>
          <w:rFonts w:ascii="Bookman Old Style" w:hAnsi="Bookman Old Style" w:cs="DTJDN Q+ Myriad Pro"/>
          <w:iCs/>
          <w:sz w:val="18"/>
          <w:szCs w:val="18"/>
        </w:rPr>
        <w:t>soltanto</w:t>
      </w:r>
      <w:r w:rsidR="00477FA3" w:rsidRPr="0080744D">
        <w:rPr>
          <w:rFonts w:ascii="Bookman Old Style" w:hAnsi="Bookman Old Style" w:cs="DTJDN Q+ Myriad Pro"/>
          <w:iCs/>
          <w:sz w:val="18"/>
          <w:szCs w:val="18"/>
        </w:rPr>
        <w:t xml:space="preserve"> </w:t>
      </w:r>
      <w:r w:rsidRPr="0080744D">
        <w:rPr>
          <w:rFonts w:ascii="Bookman Old Style" w:hAnsi="Bookman Old Style"/>
          <w:sz w:val="18"/>
          <w:szCs w:val="18"/>
        </w:rPr>
        <w:t>in</w:t>
      </w:r>
      <w:r w:rsidR="00477FA3" w:rsidRPr="0080744D">
        <w:rPr>
          <w:rFonts w:ascii="Bookman Old Style" w:hAnsi="Bookman Old Style"/>
          <w:sz w:val="18"/>
          <w:szCs w:val="18"/>
        </w:rPr>
        <w:t xml:space="preserve"> </w:t>
      </w:r>
      <w:r w:rsidRPr="0080744D">
        <w:rPr>
          <w:rFonts w:ascii="Bookman Old Style" w:hAnsi="Bookman Old Style"/>
          <w:sz w:val="18"/>
          <w:szCs w:val="18"/>
        </w:rPr>
        <w:t>caso</w:t>
      </w:r>
      <w:r w:rsidR="00477FA3" w:rsidRPr="0080744D">
        <w:rPr>
          <w:rFonts w:ascii="Bookman Old Style" w:hAnsi="Bookman Old Style"/>
          <w:sz w:val="18"/>
          <w:szCs w:val="18"/>
        </w:rPr>
        <w:t xml:space="preserve"> </w:t>
      </w:r>
      <w:r w:rsidRPr="0080744D">
        <w:rPr>
          <w:rFonts w:ascii="Bookman Old Style" w:hAnsi="Bookman Old Style"/>
          <w:sz w:val="18"/>
          <w:szCs w:val="18"/>
        </w:rPr>
        <w:t>di</w:t>
      </w:r>
      <w:r w:rsidR="00477FA3" w:rsidRPr="0080744D">
        <w:rPr>
          <w:rFonts w:ascii="Bookman Old Style" w:hAnsi="Bookman Old Style"/>
          <w:sz w:val="18"/>
          <w:szCs w:val="18"/>
        </w:rPr>
        <w:t xml:space="preserve"> </w:t>
      </w:r>
      <w:r w:rsidRPr="0080744D">
        <w:rPr>
          <w:rFonts w:ascii="Bookman Old Style" w:hAnsi="Bookman Old Style"/>
          <w:sz w:val="18"/>
          <w:szCs w:val="18"/>
        </w:rPr>
        <w:t>cifra</w:t>
      </w:r>
      <w:r w:rsidR="00477FA3" w:rsidRPr="0080744D">
        <w:rPr>
          <w:rFonts w:ascii="Bookman Old Style" w:hAnsi="Bookman Old Style"/>
          <w:sz w:val="18"/>
          <w:szCs w:val="18"/>
        </w:rPr>
        <w:t xml:space="preserve"> </w:t>
      </w:r>
      <w:r w:rsidRPr="0080744D">
        <w:rPr>
          <w:rFonts w:ascii="Bookman Old Style" w:hAnsi="Bookman Old Style"/>
          <w:sz w:val="18"/>
          <w:szCs w:val="18"/>
        </w:rPr>
        <w:t>decimale</w:t>
      </w:r>
      <w:r w:rsidR="00477FA3" w:rsidRPr="0080744D">
        <w:rPr>
          <w:rFonts w:ascii="Bookman Old Style" w:hAnsi="Bookman Old Style"/>
          <w:sz w:val="18"/>
          <w:szCs w:val="18"/>
        </w:rPr>
        <w:t xml:space="preserve"> </w:t>
      </w:r>
      <w:r w:rsidRPr="0080744D">
        <w:rPr>
          <w:rFonts w:ascii="Bookman Old Style" w:hAnsi="Bookman Old Style" w:cs="DTJDN Q+ Myriad Pro"/>
          <w:iCs/>
          <w:sz w:val="18"/>
          <w:szCs w:val="18"/>
        </w:rPr>
        <w:t>superiore</w:t>
      </w:r>
      <w:r w:rsidR="00477FA3" w:rsidRPr="0080744D">
        <w:rPr>
          <w:rFonts w:ascii="Bookman Old Style" w:hAnsi="Bookman Old Style" w:cs="DTJDN Q+ Myriad Pro"/>
          <w:iCs/>
          <w:sz w:val="18"/>
          <w:szCs w:val="18"/>
        </w:rPr>
        <w:t xml:space="preserve"> </w:t>
      </w:r>
      <w:r w:rsidRPr="0080744D">
        <w:rPr>
          <w:rFonts w:ascii="Bookman Old Style" w:hAnsi="Bookman Old Style"/>
          <w:sz w:val="18"/>
          <w:szCs w:val="18"/>
        </w:rPr>
        <w:t>a</w:t>
      </w:r>
      <w:r w:rsidR="00477FA3" w:rsidRPr="0080744D">
        <w:rPr>
          <w:rFonts w:ascii="Bookman Old Style" w:hAnsi="Bookman Old Style"/>
          <w:sz w:val="18"/>
          <w:szCs w:val="18"/>
        </w:rPr>
        <w:t xml:space="preserve"> </w:t>
      </w:r>
      <w:r w:rsidRPr="0080744D">
        <w:rPr>
          <w:rFonts w:ascii="Bookman Old Style" w:hAnsi="Bookman Old Style"/>
          <w:sz w:val="18"/>
          <w:szCs w:val="18"/>
        </w:rPr>
        <w:t>50</w:t>
      </w:r>
      <w:r w:rsidR="00477FA3" w:rsidRPr="0080744D">
        <w:rPr>
          <w:rFonts w:ascii="Bookman Old Style" w:hAnsi="Bookman Old Style"/>
          <w:sz w:val="18"/>
          <w:szCs w:val="18"/>
        </w:rPr>
        <w:t xml:space="preserve"> </w:t>
      </w:r>
      <w:r w:rsidRPr="0080744D">
        <w:rPr>
          <w:rFonts w:ascii="Bookman Old Style" w:hAnsi="Bookman Old Style"/>
          <w:sz w:val="18"/>
          <w:szCs w:val="18"/>
        </w:rPr>
        <w:t>centesimi</w:t>
      </w:r>
      <w:r w:rsidR="00477FA3" w:rsidRPr="0080744D">
        <w:rPr>
          <w:rFonts w:ascii="Bookman Old Style" w:hAnsi="Bookman Old Style"/>
          <w:sz w:val="18"/>
          <w:szCs w:val="18"/>
        </w:rPr>
        <w:t xml:space="preserve"> </w:t>
      </w:r>
      <w:r w:rsidRPr="0080744D">
        <w:rPr>
          <w:rFonts w:ascii="Bookman Old Style" w:hAnsi="Bookman Old Style"/>
          <w:sz w:val="18"/>
          <w:szCs w:val="18"/>
        </w:rPr>
        <w:t>(articolo</w:t>
      </w:r>
      <w:r w:rsidR="00477FA3" w:rsidRPr="0080744D">
        <w:rPr>
          <w:rFonts w:ascii="Bookman Old Style" w:hAnsi="Bookman Old Style"/>
          <w:sz w:val="18"/>
          <w:szCs w:val="18"/>
        </w:rPr>
        <w:t xml:space="preserve"> </w:t>
      </w:r>
      <w:r w:rsidRPr="0080744D">
        <w:rPr>
          <w:rFonts w:ascii="Bookman Old Style" w:hAnsi="Bookman Old Style"/>
          <w:sz w:val="18"/>
          <w:szCs w:val="18"/>
        </w:rPr>
        <w:t>73,</w:t>
      </w:r>
      <w:r w:rsidR="00477FA3" w:rsidRPr="0080744D">
        <w:rPr>
          <w:rFonts w:ascii="Bookman Old Style" w:hAnsi="Bookman Old Style"/>
          <w:sz w:val="18"/>
          <w:szCs w:val="18"/>
        </w:rPr>
        <w:t xml:space="preserve"> </w:t>
      </w:r>
      <w:r w:rsidRPr="0080744D">
        <w:rPr>
          <w:rFonts w:ascii="Bookman Old Style" w:hAnsi="Bookman Old Style"/>
          <w:sz w:val="18"/>
          <w:szCs w:val="18"/>
        </w:rPr>
        <w:t>comma</w:t>
      </w:r>
      <w:r w:rsidR="00477FA3" w:rsidRPr="0080744D">
        <w:rPr>
          <w:rFonts w:ascii="Bookman Old Style" w:hAnsi="Bookman Old Style"/>
          <w:sz w:val="18"/>
          <w:szCs w:val="18"/>
        </w:rPr>
        <w:t xml:space="preserve"> </w:t>
      </w:r>
      <w:r w:rsidRPr="0080744D">
        <w:rPr>
          <w:rFonts w:ascii="Bookman Old Style" w:hAnsi="Bookman Old Style"/>
          <w:sz w:val="18"/>
          <w:szCs w:val="18"/>
        </w:rPr>
        <w:t>1,</w:t>
      </w:r>
      <w:r w:rsidR="00477FA3" w:rsidRPr="0080744D">
        <w:rPr>
          <w:rFonts w:ascii="Bookman Old Style" w:hAnsi="Bookman Old Style"/>
          <w:sz w:val="18"/>
          <w:szCs w:val="18"/>
        </w:rPr>
        <w:t xml:space="preserve"> </w:t>
      </w:r>
      <w:r w:rsidRPr="0080744D">
        <w:rPr>
          <w:rFonts w:ascii="Bookman Old Style" w:hAnsi="Bookman Old Style"/>
          <w:sz w:val="18"/>
          <w:szCs w:val="18"/>
        </w:rPr>
        <w:t>del</w:t>
      </w:r>
      <w:r w:rsidR="00477FA3" w:rsidRPr="0080744D">
        <w:rPr>
          <w:rFonts w:ascii="Bookman Old Style" w:hAnsi="Bookman Old Style"/>
          <w:sz w:val="18"/>
          <w:szCs w:val="18"/>
        </w:rPr>
        <w:t xml:space="preserve"> </w:t>
      </w:r>
      <w:r w:rsidR="005114F4" w:rsidRPr="0080744D">
        <w:rPr>
          <w:rFonts w:ascii="Bookman Old Style" w:hAnsi="Bookman Old Style"/>
          <w:sz w:val="18"/>
          <w:szCs w:val="18"/>
        </w:rPr>
        <w:t>D.</w:t>
      </w:r>
      <w:r w:rsidR="00F37DE9">
        <w:rPr>
          <w:rFonts w:ascii="Bookman Old Style" w:hAnsi="Bookman Old Style"/>
          <w:sz w:val="18"/>
          <w:szCs w:val="18"/>
        </w:rPr>
        <w:t xml:space="preserve"> </w:t>
      </w:r>
      <w:r w:rsidR="005114F4" w:rsidRPr="0080744D">
        <w:rPr>
          <w:rFonts w:ascii="Bookman Old Style" w:hAnsi="Bookman Old Style"/>
          <w:sz w:val="18"/>
          <w:szCs w:val="18"/>
        </w:rPr>
        <w:t>Lgs</w:t>
      </w:r>
      <w:r w:rsidRPr="0080744D">
        <w:rPr>
          <w:rFonts w:ascii="Bookman Old Style" w:hAnsi="Bookman Old Style"/>
          <w:sz w:val="18"/>
          <w:szCs w:val="18"/>
        </w:rPr>
        <w:t>.</w:t>
      </w:r>
      <w:r w:rsidR="00477FA3" w:rsidRPr="0080744D">
        <w:rPr>
          <w:rFonts w:ascii="Bookman Old Style" w:hAnsi="Bookman Old Style"/>
          <w:sz w:val="18"/>
          <w:szCs w:val="18"/>
        </w:rPr>
        <w:t xml:space="preserve"> </w:t>
      </w:r>
      <w:r w:rsidRPr="0080744D">
        <w:rPr>
          <w:rFonts w:ascii="Bookman Old Style" w:hAnsi="Bookman Old Style"/>
          <w:sz w:val="18"/>
          <w:szCs w:val="18"/>
        </w:rPr>
        <w:t>n.</w:t>
      </w:r>
      <w:r w:rsidR="00477FA3" w:rsidRPr="0080744D">
        <w:rPr>
          <w:rFonts w:ascii="Bookman Old Style" w:hAnsi="Bookman Old Style"/>
          <w:sz w:val="18"/>
          <w:szCs w:val="18"/>
        </w:rPr>
        <w:t xml:space="preserve"> </w:t>
      </w:r>
      <w:r w:rsidRPr="0080744D">
        <w:rPr>
          <w:rFonts w:ascii="Bookman Old Style" w:hAnsi="Bookman Old Style"/>
          <w:sz w:val="18"/>
          <w:szCs w:val="18"/>
        </w:rPr>
        <w:t>267/2000)</w:t>
      </w:r>
    </w:p>
    <w:p w14:paraId="5A37B421" w14:textId="37686021" w:rsidR="00307C8E" w:rsidRPr="0080744D" w:rsidRDefault="002F4D03">
      <w:pPr>
        <w:numPr>
          <w:ilvl w:val="0"/>
          <w:numId w:val="11"/>
        </w:numPr>
        <w:jc w:val="both"/>
        <w:rPr>
          <w:rFonts w:ascii="Bookman Old Style" w:hAnsi="Bookman Old Style"/>
          <w:b/>
          <w:sz w:val="18"/>
          <w:szCs w:val="18"/>
        </w:rPr>
      </w:pPr>
      <w:r w:rsidRPr="0080744D">
        <w:rPr>
          <w:rFonts w:ascii="Bookman Old Style" w:hAnsi="Bookman Old Style"/>
          <w:sz w:val="18"/>
          <w:szCs w:val="18"/>
        </w:rPr>
        <w:t>Nel</w:t>
      </w:r>
      <w:r w:rsidR="00477FA3" w:rsidRPr="0080744D">
        <w:rPr>
          <w:rFonts w:ascii="Bookman Old Style" w:hAnsi="Bookman Old Style"/>
          <w:sz w:val="18"/>
          <w:szCs w:val="18"/>
        </w:rPr>
        <w:t xml:space="preserve"> </w:t>
      </w:r>
      <w:r w:rsidRPr="0080744D">
        <w:rPr>
          <w:rFonts w:ascii="Bookman Old Style" w:hAnsi="Bookman Old Style"/>
          <w:sz w:val="18"/>
          <w:szCs w:val="18"/>
        </w:rPr>
        <w:t>calcolo</w:t>
      </w:r>
      <w:r w:rsidR="00477FA3" w:rsidRPr="0080744D">
        <w:rPr>
          <w:rFonts w:ascii="Bookman Old Style" w:hAnsi="Bookman Old Style"/>
          <w:sz w:val="18"/>
          <w:szCs w:val="18"/>
        </w:rPr>
        <w:t xml:space="preserve"> </w:t>
      </w:r>
      <w:r w:rsidRPr="0080744D">
        <w:rPr>
          <w:rFonts w:ascii="Bookman Old Style" w:hAnsi="Bookman Old Style"/>
          <w:sz w:val="18"/>
          <w:szCs w:val="18"/>
        </w:rPr>
        <w:t>delle</w:t>
      </w:r>
      <w:r w:rsidR="00477FA3" w:rsidRPr="0080744D">
        <w:rPr>
          <w:rFonts w:ascii="Bookman Old Style" w:hAnsi="Bookman Old Style"/>
          <w:sz w:val="18"/>
          <w:szCs w:val="18"/>
        </w:rPr>
        <w:t xml:space="preserve"> </w:t>
      </w:r>
      <w:r w:rsidRPr="0080744D">
        <w:rPr>
          <w:rFonts w:ascii="Bookman Old Style" w:hAnsi="Bookman Old Style"/>
          <w:sz w:val="18"/>
          <w:szCs w:val="18"/>
          <w:u w:val="single"/>
        </w:rPr>
        <w:t>quote</w:t>
      </w:r>
      <w:r w:rsidR="00477FA3" w:rsidRPr="0080744D">
        <w:rPr>
          <w:rFonts w:ascii="Bookman Old Style" w:hAnsi="Bookman Old Style"/>
          <w:sz w:val="18"/>
          <w:szCs w:val="18"/>
          <w:u w:val="single"/>
        </w:rPr>
        <w:t xml:space="preserve"> </w:t>
      </w:r>
      <w:r w:rsidRPr="0080744D">
        <w:rPr>
          <w:rFonts w:ascii="Bookman Old Style" w:hAnsi="Bookman Old Style"/>
          <w:sz w:val="18"/>
          <w:szCs w:val="18"/>
          <w:u w:val="single"/>
        </w:rPr>
        <w:t>di</w:t>
      </w:r>
      <w:r w:rsidR="00477FA3" w:rsidRPr="0080744D">
        <w:rPr>
          <w:rFonts w:ascii="Bookman Old Style" w:hAnsi="Bookman Old Style"/>
          <w:sz w:val="18"/>
          <w:szCs w:val="18"/>
          <w:u w:val="single"/>
        </w:rPr>
        <w:t xml:space="preserve"> </w:t>
      </w:r>
      <w:r w:rsidRPr="0080744D">
        <w:rPr>
          <w:rFonts w:ascii="Bookman Old Style" w:hAnsi="Bookman Old Style"/>
          <w:sz w:val="18"/>
          <w:szCs w:val="18"/>
          <w:u w:val="single"/>
        </w:rPr>
        <w:t>genere</w:t>
      </w:r>
      <w:r w:rsidR="00477FA3" w:rsidRPr="0080744D">
        <w:rPr>
          <w:rFonts w:ascii="Bookman Old Style" w:hAnsi="Bookman Old Style"/>
          <w:sz w:val="18"/>
          <w:szCs w:val="18"/>
        </w:rPr>
        <w:t xml:space="preserve"> </w:t>
      </w:r>
      <w:r w:rsidRPr="0080744D">
        <w:rPr>
          <w:rFonts w:ascii="Bookman Old Style" w:hAnsi="Bookman Old Style"/>
          <w:sz w:val="18"/>
          <w:szCs w:val="18"/>
        </w:rPr>
        <w:t>(2/3</w:t>
      </w:r>
      <w:r w:rsidR="00477FA3" w:rsidRPr="0080744D">
        <w:rPr>
          <w:rFonts w:ascii="Bookman Old Style" w:hAnsi="Bookman Old Style"/>
          <w:sz w:val="18"/>
          <w:szCs w:val="18"/>
        </w:rPr>
        <w:t xml:space="preserve"> </w:t>
      </w:r>
      <w:r w:rsidRPr="0080744D">
        <w:rPr>
          <w:rFonts w:ascii="Bookman Old Style" w:hAnsi="Bookman Old Style"/>
          <w:sz w:val="18"/>
          <w:szCs w:val="18"/>
        </w:rPr>
        <w:t>e</w:t>
      </w:r>
      <w:r w:rsidR="00477FA3" w:rsidRPr="0080744D">
        <w:rPr>
          <w:rFonts w:ascii="Bookman Old Style" w:hAnsi="Bookman Old Style"/>
          <w:sz w:val="18"/>
          <w:szCs w:val="18"/>
        </w:rPr>
        <w:t xml:space="preserve"> </w:t>
      </w:r>
      <w:r w:rsidRPr="0080744D">
        <w:rPr>
          <w:rFonts w:ascii="Bookman Old Style" w:hAnsi="Bookman Old Style"/>
          <w:sz w:val="18"/>
          <w:szCs w:val="18"/>
        </w:rPr>
        <w:t>1/3)</w:t>
      </w:r>
      <w:r w:rsidR="00477FA3" w:rsidRPr="0080744D">
        <w:rPr>
          <w:rFonts w:ascii="Bookman Old Style" w:hAnsi="Bookman Old Style"/>
          <w:sz w:val="18"/>
          <w:szCs w:val="18"/>
        </w:rPr>
        <w:t xml:space="preserve"> </w:t>
      </w:r>
      <w:r w:rsidRPr="0080744D">
        <w:rPr>
          <w:rFonts w:ascii="Bookman Old Style" w:hAnsi="Bookman Old Style"/>
          <w:sz w:val="18"/>
          <w:szCs w:val="18"/>
        </w:rPr>
        <w:t>all</w:t>
      </w:r>
      <w:r w:rsidR="00733531" w:rsidRPr="0080744D">
        <w:rPr>
          <w:rFonts w:ascii="Bookman Old Style" w:hAnsi="Bookman Old Style"/>
          <w:sz w:val="18"/>
          <w:szCs w:val="18"/>
        </w:rPr>
        <w:t>’</w:t>
      </w:r>
      <w:r w:rsidRPr="0080744D">
        <w:rPr>
          <w:rFonts w:ascii="Bookman Old Style" w:hAnsi="Bookman Old Style"/>
          <w:sz w:val="18"/>
          <w:szCs w:val="18"/>
        </w:rPr>
        <w:t>interno</w:t>
      </w:r>
      <w:r w:rsidR="00477FA3" w:rsidRPr="0080744D">
        <w:rPr>
          <w:rFonts w:ascii="Bookman Old Style" w:hAnsi="Bookman Old Style"/>
          <w:sz w:val="18"/>
          <w:szCs w:val="18"/>
        </w:rPr>
        <w:t xml:space="preserve"> </w:t>
      </w:r>
      <w:r w:rsidRPr="0080744D">
        <w:rPr>
          <w:rFonts w:ascii="Bookman Old Style" w:hAnsi="Bookman Old Style"/>
          <w:sz w:val="18"/>
          <w:szCs w:val="18"/>
        </w:rPr>
        <w:t>di</w:t>
      </w:r>
      <w:r w:rsidR="00477FA3" w:rsidRPr="0080744D">
        <w:rPr>
          <w:rFonts w:ascii="Bookman Old Style" w:hAnsi="Bookman Old Style"/>
          <w:sz w:val="18"/>
          <w:szCs w:val="18"/>
        </w:rPr>
        <w:t xml:space="preserve"> </w:t>
      </w:r>
      <w:r w:rsidRPr="0080744D">
        <w:rPr>
          <w:rFonts w:ascii="Bookman Old Style" w:hAnsi="Bookman Old Style"/>
          <w:sz w:val="18"/>
          <w:szCs w:val="18"/>
        </w:rPr>
        <w:t>ogni</w:t>
      </w:r>
      <w:r w:rsidR="00477FA3" w:rsidRPr="0080744D">
        <w:rPr>
          <w:rFonts w:ascii="Bookman Old Style" w:hAnsi="Bookman Old Style"/>
          <w:sz w:val="18"/>
          <w:szCs w:val="18"/>
        </w:rPr>
        <w:t xml:space="preserve"> </w:t>
      </w:r>
      <w:r w:rsidRPr="0080744D">
        <w:rPr>
          <w:rFonts w:ascii="Bookman Old Style" w:hAnsi="Bookman Old Style"/>
          <w:sz w:val="18"/>
          <w:szCs w:val="18"/>
        </w:rPr>
        <w:t>lista,</w:t>
      </w:r>
      <w:r w:rsidR="00477FA3" w:rsidRPr="0080744D">
        <w:rPr>
          <w:rFonts w:ascii="Bookman Old Style" w:hAnsi="Bookman Old Style"/>
          <w:sz w:val="18"/>
          <w:szCs w:val="18"/>
        </w:rPr>
        <w:t xml:space="preserve"> </w:t>
      </w:r>
      <w:r w:rsidRPr="0080744D">
        <w:rPr>
          <w:rFonts w:ascii="Bookman Old Style" w:hAnsi="Bookman Old Style"/>
          <w:sz w:val="18"/>
          <w:szCs w:val="18"/>
        </w:rPr>
        <w:t>in</w:t>
      </w:r>
      <w:r w:rsidR="00477FA3" w:rsidRPr="0080744D">
        <w:rPr>
          <w:rFonts w:ascii="Bookman Old Style" w:hAnsi="Bookman Old Style"/>
          <w:sz w:val="18"/>
          <w:szCs w:val="18"/>
        </w:rPr>
        <w:t xml:space="preserve"> </w:t>
      </w:r>
      <w:r w:rsidRPr="0080744D">
        <w:rPr>
          <w:rFonts w:ascii="Bookman Old Style" w:hAnsi="Bookman Old Style"/>
          <w:sz w:val="18"/>
          <w:szCs w:val="18"/>
        </w:rPr>
        <w:t>presenza</w:t>
      </w:r>
      <w:r w:rsidR="00477FA3" w:rsidRPr="0080744D">
        <w:rPr>
          <w:rFonts w:ascii="Bookman Old Style" w:hAnsi="Bookman Old Style"/>
          <w:sz w:val="18"/>
          <w:szCs w:val="18"/>
        </w:rPr>
        <w:t xml:space="preserve"> </w:t>
      </w:r>
      <w:r w:rsidRPr="0080744D">
        <w:rPr>
          <w:rFonts w:ascii="Bookman Old Style" w:hAnsi="Bookman Old Style"/>
          <w:sz w:val="18"/>
          <w:szCs w:val="18"/>
        </w:rPr>
        <w:t>di</w:t>
      </w:r>
      <w:r w:rsidR="00477FA3" w:rsidRPr="0080744D">
        <w:rPr>
          <w:rFonts w:ascii="Bookman Old Style" w:hAnsi="Bookman Old Style"/>
          <w:sz w:val="18"/>
          <w:szCs w:val="18"/>
        </w:rPr>
        <w:t xml:space="preserve"> </w:t>
      </w:r>
      <w:r w:rsidRPr="0080744D">
        <w:rPr>
          <w:rFonts w:ascii="Bookman Old Style" w:hAnsi="Bookman Old Style"/>
          <w:sz w:val="18"/>
          <w:szCs w:val="18"/>
        </w:rPr>
        <w:t>decimali</w:t>
      </w:r>
      <w:r w:rsidR="00477FA3" w:rsidRPr="0080744D">
        <w:rPr>
          <w:rFonts w:ascii="Bookman Old Style" w:hAnsi="Bookman Old Style"/>
          <w:sz w:val="18"/>
          <w:szCs w:val="18"/>
        </w:rPr>
        <w:t xml:space="preserve"> </w:t>
      </w:r>
      <w:r w:rsidRPr="0080744D">
        <w:rPr>
          <w:rFonts w:ascii="Bookman Old Style" w:hAnsi="Bookman Old Style"/>
          <w:sz w:val="18"/>
          <w:szCs w:val="18"/>
        </w:rPr>
        <w:t>nel</w:t>
      </w:r>
      <w:r w:rsidR="00477FA3" w:rsidRPr="0080744D">
        <w:rPr>
          <w:rFonts w:ascii="Bookman Old Style" w:hAnsi="Bookman Old Style"/>
          <w:sz w:val="18"/>
          <w:szCs w:val="18"/>
        </w:rPr>
        <w:t xml:space="preserve"> </w:t>
      </w:r>
      <w:r w:rsidRPr="0080744D">
        <w:rPr>
          <w:rFonts w:ascii="Bookman Old Style" w:hAnsi="Bookman Old Style"/>
          <w:sz w:val="18"/>
          <w:szCs w:val="18"/>
        </w:rPr>
        <w:t>numero</w:t>
      </w:r>
      <w:r w:rsidR="00477FA3" w:rsidRPr="0080744D">
        <w:rPr>
          <w:rFonts w:ascii="Bookman Old Style" w:hAnsi="Bookman Old Style"/>
          <w:sz w:val="18"/>
          <w:szCs w:val="18"/>
        </w:rPr>
        <w:t xml:space="preserve"> </w:t>
      </w:r>
      <w:r w:rsidRPr="0080744D">
        <w:rPr>
          <w:rFonts w:ascii="Bookman Old Style" w:hAnsi="Bookman Old Style"/>
          <w:sz w:val="18"/>
          <w:szCs w:val="18"/>
        </w:rPr>
        <w:t>di</w:t>
      </w:r>
      <w:r w:rsidR="00477FA3" w:rsidRPr="0080744D">
        <w:rPr>
          <w:rFonts w:ascii="Bookman Old Style" w:hAnsi="Bookman Old Style"/>
          <w:sz w:val="18"/>
          <w:szCs w:val="18"/>
        </w:rPr>
        <w:t xml:space="preserve"> </w:t>
      </w:r>
      <w:r w:rsidRPr="0080744D">
        <w:rPr>
          <w:rFonts w:ascii="Bookman Old Style" w:hAnsi="Bookman Old Style"/>
          <w:sz w:val="18"/>
          <w:szCs w:val="18"/>
        </w:rPr>
        <w:t>candidati</w:t>
      </w:r>
      <w:r w:rsidR="00477FA3" w:rsidRPr="0080744D">
        <w:rPr>
          <w:rFonts w:ascii="Bookman Old Style" w:hAnsi="Bookman Old Style"/>
          <w:sz w:val="18"/>
          <w:szCs w:val="18"/>
        </w:rPr>
        <w:t xml:space="preserve"> </w:t>
      </w:r>
      <w:r w:rsidRPr="0080744D">
        <w:rPr>
          <w:rFonts w:ascii="Bookman Old Style" w:hAnsi="Bookman Old Style"/>
          <w:sz w:val="18"/>
          <w:szCs w:val="18"/>
        </w:rPr>
        <w:t>del</w:t>
      </w:r>
      <w:r w:rsidR="00477FA3" w:rsidRPr="0080744D">
        <w:rPr>
          <w:rFonts w:ascii="Bookman Old Style" w:hAnsi="Bookman Old Style"/>
          <w:sz w:val="18"/>
          <w:szCs w:val="18"/>
        </w:rPr>
        <w:t xml:space="preserve"> </w:t>
      </w:r>
      <w:r w:rsidRPr="0080744D">
        <w:rPr>
          <w:rFonts w:ascii="Bookman Old Style" w:hAnsi="Bookman Old Style"/>
          <w:sz w:val="18"/>
          <w:szCs w:val="18"/>
        </w:rPr>
        <w:t>sesso</w:t>
      </w:r>
      <w:r w:rsidR="00477FA3" w:rsidRPr="0080744D">
        <w:rPr>
          <w:rFonts w:ascii="Bookman Old Style" w:hAnsi="Bookman Old Style"/>
          <w:sz w:val="18"/>
          <w:szCs w:val="18"/>
        </w:rPr>
        <w:t xml:space="preserve"> </w:t>
      </w:r>
      <w:r w:rsidRPr="0080744D">
        <w:rPr>
          <w:rFonts w:ascii="Bookman Old Style" w:hAnsi="Bookman Old Style"/>
          <w:sz w:val="18"/>
          <w:szCs w:val="18"/>
        </w:rPr>
        <w:t>meno</w:t>
      </w:r>
      <w:r w:rsidR="00477FA3" w:rsidRPr="0080744D">
        <w:rPr>
          <w:rFonts w:ascii="Bookman Old Style" w:hAnsi="Bookman Old Style"/>
          <w:sz w:val="18"/>
          <w:szCs w:val="18"/>
        </w:rPr>
        <w:t xml:space="preserve"> </w:t>
      </w:r>
      <w:r w:rsidRPr="0080744D">
        <w:rPr>
          <w:rFonts w:ascii="Bookman Old Style" w:hAnsi="Bookman Old Style"/>
          <w:sz w:val="18"/>
          <w:szCs w:val="18"/>
        </w:rPr>
        <w:t>rappresentato</w:t>
      </w:r>
      <w:r w:rsidR="00477FA3" w:rsidRPr="0080744D">
        <w:rPr>
          <w:rFonts w:ascii="Bookman Old Style" w:hAnsi="Bookman Old Style"/>
          <w:sz w:val="18"/>
          <w:szCs w:val="18"/>
        </w:rPr>
        <w:t xml:space="preserve"> </w:t>
      </w:r>
      <w:r w:rsidRPr="0080744D">
        <w:rPr>
          <w:rFonts w:ascii="Bookman Old Style" w:hAnsi="Bookman Old Style"/>
          <w:sz w:val="18"/>
          <w:szCs w:val="18"/>
        </w:rPr>
        <w:t>(1/3),</w:t>
      </w:r>
      <w:r w:rsidR="00477FA3" w:rsidRPr="0080744D">
        <w:rPr>
          <w:rFonts w:ascii="Bookman Old Style" w:hAnsi="Bookman Old Style"/>
          <w:sz w:val="18"/>
          <w:szCs w:val="18"/>
        </w:rPr>
        <w:t xml:space="preserve"> </w:t>
      </w:r>
      <w:r w:rsidRPr="0080744D">
        <w:rPr>
          <w:rFonts w:ascii="Bookman Old Style" w:hAnsi="Bookman Old Style"/>
          <w:sz w:val="18"/>
          <w:szCs w:val="18"/>
        </w:rPr>
        <w:t>l</w:t>
      </w:r>
      <w:r w:rsidR="00733531" w:rsidRPr="0080744D">
        <w:rPr>
          <w:rFonts w:ascii="Bookman Old Style" w:hAnsi="Bookman Old Style"/>
          <w:sz w:val="18"/>
          <w:szCs w:val="18"/>
        </w:rPr>
        <w:t>’</w:t>
      </w:r>
      <w:r w:rsidRPr="0080744D">
        <w:rPr>
          <w:rFonts w:ascii="Bookman Old Style" w:hAnsi="Bookman Old Style"/>
          <w:sz w:val="18"/>
          <w:szCs w:val="18"/>
        </w:rPr>
        <w:t>arrotondamento</w:t>
      </w:r>
      <w:r w:rsidR="00477FA3" w:rsidRPr="0080744D">
        <w:rPr>
          <w:rFonts w:ascii="Bookman Old Style" w:hAnsi="Bookman Old Style"/>
          <w:sz w:val="18"/>
          <w:szCs w:val="18"/>
        </w:rPr>
        <w:t xml:space="preserve"> </w:t>
      </w:r>
      <w:r w:rsidRPr="0080744D">
        <w:rPr>
          <w:rFonts w:ascii="Bookman Old Style" w:hAnsi="Bookman Old Style"/>
          <w:sz w:val="18"/>
          <w:szCs w:val="18"/>
        </w:rPr>
        <w:t>si</w:t>
      </w:r>
      <w:r w:rsidR="00477FA3" w:rsidRPr="0080744D">
        <w:rPr>
          <w:rFonts w:ascii="Bookman Old Style" w:hAnsi="Bookman Old Style"/>
          <w:sz w:val="18"/>
          <w:szCs w:val="18"/>
        </w:rPr>
        <w:t xml:space="preserve"> </w:t>
      </w:r>
      <w:r w:rsidRPr="0080744D">
        <w:rPr>
          <w:rFonts w:ascii="Bookman Old Style" w:hAnsi="Bookman Old Style"/>
          <w:sz w:val="18"/>
          <w:szCs w:val="18"/>
        </w:rPr>
        <w:t>effettua</w:t>
      </w:r>
      <w:r w:rsidR="00477FA3" w:rsidRPr="0080744D">
        <w:rPr>
          <w:rFonts w:ascii="Bookman Old Style" w:hAnsi="Bookman Old Style"/>
          <w:sz w:val="18"/>
          <w:szCs w:val="18"/>
        </w:rPr>
        <w:t xml:space="preserve"> </w:t>
      </w:r>
      <w:r w:rsidRPr="0080744D">
        <w:rPr>
          <w:rFonts w:ascii="Bookman Old Style" w:hAnsi="Bookman Old Style" w:cs="DTJDN Q+ Myriad Pro"/>
          <w:iCs/>
          <w:sz w:val="18"/>
          <w:szCs w:val="18"/>
        </w:rPr>
        <w:t>sempre</w:t>
      </w:r>
      <w:r w:rsidR="00477FA3" w:rsidRPr="0080744D">
        <w:rPr>
          <w:rFonts w:ascii="Bookman Old Style" w:hAnsi="Bookman Old Style" w:cs="DTJDN Q+ Myriad Pro"/>
          <w:iCs/>
          <w:sz w:val="18"/>
          <w:szCs w:val="18"/>
        </w:rPr>
        <w:t xml:space="preserve"> </w:t>
      </w:r>
      <w:r w:rsidRPr="0080744D">
        <w:rPr>
          <w:rFonts w:ascii="Bookman Old Style" w:hAnsi="Bookman Old Style"/>
          <w:sz w:val="18"/>
          <w:szCs w:val="18"/>
        </w:rPr>
        <w:t>all</w:t>
      </w:r>
      <w:r w:rsidR="00733531" w:rsidRPr="0080744D">
        <w:rPr>
          <w:rFonts w:ascii="Bookman Old Style" w:hAnsi="Bookman Old Style"/>
          <w:sz w:val="18"/>
          <w:szCs w:val="18"/>
        </w:rPr>
        <w:t>’</w:t>
      </w:r>
      <w:r w:rsidRPr="0080744D">
        <w:rPr>
          <w:rFonts w:ascii="Bookman Old Style" w:hAnsi="Bookman Old Style"/>
          <w:sz w:val="18"/>
          <w:szCs w:val="18"/>
        </w:rPr>
        <w:t>unità</w:t>
      </w:r>
      <w:r w:rsidR="00477FA3" w:rsidRPr="0080744D">
        <w:rPr>
          <w:rFonts w:ascii="Bookman Old Style" w:hAnsi="Bookman Old Style"/>
          <w:sz w:val="18"/>
          <w:szCs w:val="18"/>
        </w:rPr>
        <w:t xml:space="preserve"> </w:t>
      </w:r>
      <w:r w:rsidRPr="0080744D">
        <w:rPr>
          <w:rFonts w:ascii="Bookman Old Style" w:hAnsi="Bookman Old Style"/>
          <w:sz w:val="18"/>
          <w:szCs w:val="18"/>
        </w:rPr>
        <w:t>superiore,</w:t>
      </w:r>
      <w:r w:rsidR="00477FA3" w:rsidRPr="0080744D">
        <w:rPr>
          <w:rFonts w:ascii="Bookman Old Style" w:hAnsi="Bookman Old Style"/>
          <w:sz w:val="18"/>
          <w:szCs w:val="18"/>
        </w:rPr>
        <w:t xml:space="preserve"> </w:t>
      </w:r>
      <w:r w:rsidRPr="0080744D">
        <w:rPr>
          <w:rFonts w:ascii="Bookman Old Style" w:hAnsi="Bookman Old Style"/>
          <w:sz w:val="18"/>
          <w:szCs w:val="18"/>
        </w:rPr>
        <w:t>anche</w:t>
      </w:r>
      <w:r w:rsidR="00477FA3" w:rsidRPr="0080744D">
        <w:rPr>
          <w:rFonts w:ascii="Bookman Old Style" w:hAnsi="Bookman Old Style"/>
          <w:sz w:val="18"/>
          <w:szCs w:val="18"/>
        </w:rPr>
        <w:t xml:space="preserve"> </w:t>
      </w:r>
      <w:r w:rsidRPr="0080744D">
        <w:rPr>
          <w:rFonts w:ascii="Bookman Old Style" w:hAnsi="Bookman Old Style"/>
          <w:sz w:val="18"/>
          <w:szCs w:val="18"/>
        </w:rPr>
        <w:t>qualora</w:t>
      </w:r>
      <w:r w:rsidR="00477FA3" w:rsidRPr="0080744D">
        <w:rPr>
          <w:rFonts w:ascii="Bookman Old Style" w:hAnsi="Bookman Old Style"/>
          <w:sz w:val="18"/>
          <w:szCs w:val="18"/>
        </w:rPr>
        <w:t xml:space="preserve"> </w:t>
      </w:r>
      <w:r w:rsidRPr="0080744D">
        <w:rPr>
          <w:rFonts w:ascii="Bookman Old Style" w:hAnsi="Bookman Old Style"/>
          <w:sz w:val="18"/>
          <w:szCs w:val="18"/>
        </w:rPr>
        <w:t>la</w:t>
      </w:r>
      <w:r w:rsidR="00477FA3" w:rsidRPr="0080744D">
        <w:rPr>
          <w:rFonts w:ascii="Bookman Old Style" w:hAnsi="Bookman Old Style"/>
          <w:sz w:val="18"/>
          <w:szCs w:val="18"/>
        </w:rPr>
        <w:t xml:space="preserve"> </w:t>
      </w:r>
      <w:r w:rsidRPr="0080744D">
        <w:rPr>
          <w:rFonts w:ascii="Bookman Old Style" w:hAnsi="Bookman Old Style"/>
          <w:sz w:val="18"/>
          <w:szCs w:val="18"/>
        </w:rPr>
        <w:t>cifra</w:t>
      </w:r>
      <w:r w:rsidR="00477FA3" w:rsidRPr="0080744D">
        <w:rPr>
          <w:rFonts w:ascii="Bookman Old Style" w:hAnsi="Bookman Old Style"/>
          <w:sz w:val="18"/>
          <w:szCs w:val="18"/>
        </w:rPr>
        <w:t xml:space="preserve"> </w:t>
      </w:r>
      <w:r w:rsidRPr="0080744D">
        <w:rPr>
          <w:rFonts w:ascii="Bookman Old Style" w:hAnsi="Bookman Old Style"/>
          <w:sz w:val="18"/>
          <w:szCs w:val="18"/>
        </w:rPr>
        <w:t>decimale</w:t>
      </w:r>
      <w:r w:rsidR="00477FA3" w:rsidRPr="0080744D">
        <w:rPr>
          <w:rFonts w:ascii="Bookman Old Style" w:hAnsi="Bookman Old Style"/>
          <w:sz w:val="18"/>
          <w:szCs w:val="18"/>
        </w:rPr>
        <w:t xml:space="preserve"> </w:t>
      </w:r>
      <w:r w:rsidRPr="0080744D">
        <w:rPr>
          <w:rFonts w:ascii="Bookman Old Style" w:hAnsi="Bookman Old Style"/>
          <w:sz w:val="18"/>
          <w:szCs w:val="18"/>
        </w:rPr>
        <w:t>sia</w:t>
      </w:r>
      <w:r w:rsidR="00477FA3" w:rsidRPr="0080744D">
        <w:rPr>
          <w:rFonts w:ascii="Bookman Old Style" w:hAnsi="Bookman Old Style"/>
          <w:sz w:val="18"/>
          <w:szCs w:val="18"/>
        </w:rPr>
        <w:t xml:space="preserve"> </w:t>
      </w:r>
      <w:r w:rsidRPr="0080744D">
        <w:rPr>
          <w:rFonts w:ascii="Bookman Old Style" w:hAnsi="Bookman Old Style" w:cs="DTJDN Q+ Myriad Pro"/>
          <w:iCs/>
          <w:sz w:val="18"/>
          <w:szCs w:val="18"/>
        </w:rPr>
        <w:t>inferiore</w:t>
      </w:r>
      <w:r w:rsidR="00477FA3" w:rsidRPr="0080744D">
        <w:rPr>
          <w:rFonts w:ascii="Bookman Old Style" w:hAnsi="Bookman Old Style" w:cs="DTJDN Q+ Myriad Pro"/>
          <w:iCs/>
          <w:sz w:val="18"/>
          <w:szCs w:val="18"/>
        </w:rPr>
        <w:t xml:space="preserve"> </w:t>
      </w:r>
      <w:r w:rsidRPr="0080744D">
        <w:rPr>
          <w:rFonts w:ascii="Bookman Old Style" w:hAnsi="Bookman Old Style"/>
          <w:sz w:val="18"/>
          <w:szCs w:val="18"/>
        </w:rPr>
        <w:t>a</w:t>
      </w:r>
      <w:r w:rsidR="00477FA3" w:rsidRPr="0080744D">
        <w:rPr>
          <w:rFonts w:ascii="Bookman Old Style" w:hAnsi="Bookman Old Style"/>
          <w:sz w:val="18"/>
          <w:szCs w:val="18"/>
        </w:rPr>
        <w:t xml:space="preserve"> </w:t>
      </w:r>
      <w:r w:rsidRPr="0080744D">
        <w:rPr>
          <w:rFonts w:ascii="Bookman Old Style" w:hAnsi="Bookman Old Style"/>
          <w:sz w:val="18"/>
          <w:szCs w:val="18"/>
        </w:rPr>
        <w:t>50</w:t>
      </w:r>
      <w:r w:rsidR="00477FA3" w:rsidRPr="0080744D">
        <w:rPr>
          <w:rFonts w:ascii="Bookman Old Style" w:hAnsi="Bookman Old Style"/>
          <w:sz w:val="18"/>
          <w:szCs w:val="18"/>
        </w:rPr>
        <w:t xml:space="preserve"> </w:t>
      </w:r>
      <w:r w:rsidRPr="0080744D">
        <w:rPr>
          <w:rFonts w:ascii="Bookman Old Style" w:hAnsi="Bookman Old Style"/>
          <w:sz w:val="18"/>
          <w:szCs w:val="18"/>
        </w:rPr>
        <w:t>centesimi</w:t>
      </w:r>
      <w:r w:rsidR="00477FA3" w:rsidRPr="0080744D">
        <w:rPr>
          <w:rFonts w:ascii="Bookman Old Style" w:hAnsi="Bookman Old Style"/>
          <w:sz w:val="18"/>
          <w:szCs w:val="18"/>
        </w:rPr>
        <w:t xml:space="preserve"> </w:t>
      </w:r>
      <w:r w:rsidRPr="0080744D">
        <w:rPr>
          <w:rFonts w:ascii="Bookman Old Style" w:hAnsi="Bookman Old Style"/>
          <w:sz w:val="18"/>
          <w:szCs w:val="18"/>
        </w:rPr>
        <w:t>(articoli</w:t>
      </w:r>
      <w:r w:rsidR="00477FA3" w:rsidRPr="0080744D">
        <w:rPr>
          <w:rFonts w:ascii="Bookman Old Style" w:hAnsi="Bookman Old Style"/>
          <w:sz w:val="18"/>
          <w:szCs w:val="18"/>
        </w:rPr>
        <w:t xml:space="preserve"> </w:t>
      </w:r>
      <w:r w:rsidRPr="0080744D">
        <w:rPr>
          <w:rFonts w:ascii="Bookman Old Style" w:hAnsi="Bookman Old Style"/>
          <w:sz w:val="18"/>
          <w:szCs w:val="18"/>
        </w:rPr>
        <w:t>71,</w:t>
      </w:r>
      <w:r w:rsidR="00477FA3" w:rsidRPr="0080744D">
        <w:rPr>
          <w:rFonts w:ascii="Bookman Old Style" w:hAnsi="Bookman Old Style"/>
          <w:sz w:val="18"/>
          <w:szCs w:val="18"/>
        </w:rPr>
        <w:t xml:space="preserve"> </w:t>
      </w:r>
      <w:r w:rsidRPr="0080744D">
        <w:rPr>
          <w:rFonts w:ascii="Bookman Old Style" w:hAnsi="Bookman Old Style"/>
          <w:sz w:val="18"/>
          <w:szCs w:val="18"/>
        </w:rPr>
        <w:t>comma</w:t>
      </w:r>
      <w:r w:rsidR="00477FA3" w:rsidRPr="0080744D">
        <w:rPr>
          <w:rFonts w:ascii="Bookman Old Style" w:hAnsi="Bookman Old Style"/>
          <w:sz w:val="18"/>
          <w:szCs w:val="18"/>
        </w:rPr>
        <w:t xml:space="preserve"> </w:t>
      </w:r>
      <w:r w:rsidRPr="0080744D">
        <w:rPr>
          <w:rFonts w:ascii="Bookman Old Style" w:hAnsi="Bookman Old Style"/>
          <w:sz w:val="18"/>
          <w:szCs w:val="18"/>
        </w:rPr>
        <w:t>3-</w:t>
      </w:r>
      <w:r w:rsidRPr="0080744D">
        <w:rPr>
          <w:rFonts w:ascii="Bookman Old Style" w:hAnsi="Bookman Old Style" w:cs="DTJDN Q+ Myriad Pro"/>
          <w:iCs/>
          <w:sz w:val="18"/>
          <w:szCs w:val="18"/>
        </w:rPr>
        <w:t>bis</w:t>
      </w:r>
      <w:r w:rsidRPr="0080744D">
        <w:rPr>
          <w:rFonts w:ascii="Bookman Old Style" w:hAnsi="Bookman Old Style"/>
          <w:sz w:val="18"/>
          <w:szCs w:val="18"/>
        </w:rPr>
        <w:t>,</w:t>
      </w:r>
      <w:r w:rsidR="00477FA3" w:rsidRPr="0080744D">
        <w:rPr>
          <w:rFonts w:ascii="Bookman Old Style" w:hAnsi="Bookman Old Style"/>
          <w:sz w:val="18"/>
          <w:szCs w:val="18"/>
        </w:rPr>
        <w:t xml:space="preserve"> </w:t>
      </w:r>
      <w:r w:rsidRPr="0080744D">
        <w:rPr>
          <w:rFonts w:ascii="Bookman Old Style" w:hAnsi="Bookman Old Style"/>
          <w:sz w:val="18"/>
          <w:szCs w:val="18"/>
        </w:rPr>
        <w:t>e</w:t>
      </w:r>
      <w:r w:rsidR="00477FA3" w:rsidRPr="0080744D">
        <w:rPr>
          <w:rFonts w:ascii="Bookman Old Style" w:hAnsi="Bookman Old Style"/>
          <w:sz w:val="18"/>
          <w:szCs w:val="18"/>
        </w:rPr>
        <w:t xml:space="preserve"> </w:t>
      </w:r>
      <w:r w:rsidRPr="0080744D">
        <w:rPr>
          <w:rFonts w:ascii="Bookman Old Style" w:hAnsi="Bookman Old Style"/>
          <w:sz w:val="18"/>
          <w:szCs w:val="18"/>
        </w:rPr>
        <w:t>73,</w:t>
      </w:r>
      <w:r w:rsidR="00477FA3" w:rsidRPr="0080744D">
        <w:rPr>
          <w:rFonts w:ascii="Bookman Old Style" w:hAnsi="Bookman Old Style"/>
          <w:sz w:val="18"/>
          <w:szCs w:val="18"/>
        </w:rPr>
        <w:t xml:space="preserve"> </w:t>
      </w:r>
      <w:r w:rsidRPr="0080744D">
        <w:rPr>
          <w:rFonts w:ascii="Bookman Old Style" w:hAnsi="Bookman Old Style"/>
          <w:sz w:val="18"/>
          <w:szCs w:val="18"/>
        </w:rPr>
        <w:t>comma</w:t>
      </w:r>
      <w:r w:rsidR="00477FA3" w:rsidRPr="0080744D">
        <w:rPr>
          <w:rFonts w:ascii="Bookman Old Style" w:hAnsi="Bookman Old Style"/>
          <w:sz w:val="18"/>
          <w:szCs w:val="18"/>
        </w:rPr>
        <w:t xml:space="preserve"> </w:t>
      </w:r>
      <w:r w:rsidRPr="0080744D">
        <w:rPr>
          <w:rFonts w:ascii="Bookman Old Style" w:hAnsi="Bookman Old Style"/>
          <w:sz w:val="18"/>
          <w:szCs w:val="18"/>
        </w:rPr>
        <w:t>1,</w:t>
      </w:r>
      <w:r w:rsidR="00477FA3" w:rsidRPr="0080744D">
        <w:rPr>
          <w:rFonts w:ascii="Bookman Old Style" w:hAnsi="Bookman Old Style"/>
          <w:sz w:val="18"/>
          <w:szCs w:val="18"/>
        </w:rPr>
        <w:t xml:space="preserve"> </w:t>
      </w:r>
      <w:r w:rsidRPr="0080744D">
        <w:rPr>
          <w:rFonts w:ascii="Bookman Old Style" w:hAnsi="Bookman Old Style"/>
          <w:sz w:val="18"/>
          <w:szCs w:val="18"/>
        </w:rPr>
        <w:t>secondo</w:t>
      </w:r>
      <w:r w:rsidR="00477FA3" w:rsidRPr="0080744D">
        <w:rPr>
          <w:rFonts w:ascii="Bookman Old Style" w:hAnsi="Bookman Old Style"/>
          <w:sz w:val="18"/>
          <w:szCs w:val="18"/>
        </w:rPr>
        <w:t xml:space="preserve"> </w:t>
      </w:r>
      <w:r w:rsidRPr="0080744D">
        <w:rPr>
          <w:rFonts w:ascii="Bookman Old Style" w:hAnsi="Bookman Old Style"/>
          <w:sz w:val="18"/>
          <w:szCs w:val="18"/>
        </w:rPr>
        <w:t>periodo,</w:t>
      </w:r>
      <w:r w:rsidR="00477FA3" w:rsidRPr="0080744D">
        <w:rPr>
          <w:rFonts w:ascii="Bookman Old Style" w:hAnsi="Bookman Old Style"/>
          <w:sz w:val="18"/>
          <w:szCs w:val="18"/>
        </w:rPr>
        <w:t xml:space="preserve"> </w:t>
      </w:r>
      <w:r w:rsidRPr="0080744D">
        <w:rPr>
          <w:rFonts w:ascii="Bookman Old Style" w:hAnsi="Bookman Old Style"/>
          <w:sz w:val="18"/>
          <w:szCs w:val="18"/>
        </w:rPr>
        <w:t>del</w:t>
      </w:r>
      <w:r w:rsidR="00477FA3" w:rsidRPr="0080744D">
        <w:rPr>
          <w:rFonts w:ascii="Bookman Old Style" w:hAnsi="Bookman Old Style"/>
          <w:sz w:val="18"/>
          <w:szCs w:val="18"/>
        </w:rPr>
        <w:t xml:space="preserve"> </w:t>
      </w:r>
      <w:r w:rsidR="005114F4" w:rsidRPr="0080744D">
        <w:rPr>
          <w:rFonts w:ascii="Bookman Old Style" w:hAnsi="Bookman Old Style"/>
          <w:sz w:val="18"/>
          <w:szCs w:val="18"/>
        </w:rPr>
        <w:t>D.</w:t>
      </w:r>
      <w:r w:rsidR="00F37DE9">
        <w:rPr>
          <w:rFonts w:ascii="Bookman Old Style" w:hAnsi="Bookman Old Style"/>
          <w:sz w:val="18"/>
          <w:szCs w:val="18"/>
        </w:rPr>
        <w:t xml:space="preserve"> </w:t>
      </w:r>
      <w:r w:rsidR="005114F4" w:rsidRPr="0080744D">
        <w:rPr>
          <w:rFonts w:ascii="Bookman Old Style" w:hAnsi="Bookman Old Style"/>
          <w:sz w:val="18"/>
          <w:szCs w:val="18"/>
        </w:rPr>
        <w:t>Lgs</w:t>
      </w:r>
      <w:r w:rsidRPr="0080744D">
        <w:rPr>
          <w:rFonts w:ascii="Bookman Old Style" w:hAnsi="Bookman Old Style"/>
          <w:sz w:val="18"/>
          <w:szCs w:val="18"/>
        </w:rPr>
        <w:t>.</w:t>
      </w:r>
      <w:r w:rsidR="00477FA3" w:rsidRPr="0080744D">
        <w:rPr>
          <w:rFonts w:ascii="Bookman Old Style" w:hAnsi="Bookman Old Style"/>
          <w:sz w:val="18"/>
          <w:szCs w:val="18"/>
        </w:rPr>
        <w:t xml:space="preserve"> </w:t>
      </w:r>
      <w:r w:rsidRPr="0080744D">
        <w:rPr>
          <w:rFonts w:ascii="Bookman Old Style" w:hAnsi="Bookman Old Style"/>
          <w:sz w:val="18"/>
          <w:szCs w:val="18"/>
        </w:rPr>
        <w:t>n.</w:t>
      </w:r>
      <w:r w:rsidR="00477FA3" w:rsidRPr="0080744D">
        <w:rPr>
          <w:rFonts w:ascii="Bookman Old Style" w:hAnsi="Bookman Old Style"/>
          <w:sz w:val="18"/>
          <w:szCs w:val="18"/>
        </w:rPr>
        <w:t xml:space="preserve"> </w:t>
      </w:r>
      <w:r w:rsidRPr="0080744D">
        <w:rPr>
          <w:rFonts w:ascii="Bookman Old Style" w:hAnsi="Bookman Old Style"/>
          <w:sz w:val="18"/>
          <w:szCs w:val="18"/>
        </w:rPr>
        <w:t>267/2000);</w:t>
      </w:r>
      <w:r w:rsidR="00477FA3" w:rsidRPr="0080744D">
        <w:rPr>
          <w:rFonts w:ascii="Bookman Old Style" w:hAnsi="Bookman Old Style"/>
          <w:sz w:val="18"/>
          <w:szCs w:val="18"/>
        </w:rPr>
        <w:t xml:space="preserve"> </w:t>
      </w:r>
      <w:r w:rsidRPr="0080744D">
        <w:rPr>
          <w:rFonts w:ascii="Bookman Old Style" w:hAnsi="Bookman Old Style"/>
          <w:sz w:val="18"/>
          <w:szCs w:val="18"/>
        </w:rPr>
        <w:t>il</w:t>
      </w:r>
      <w:r w:rsidR="00477FA3" w:rsidRPr="0080744D">
        <w:rPr>
          <w:rFonts w:ascii="Bookman Old Style" w:hAnsi="Bookman Old Style"/>
          <w:sz w:val="18"/>
          <w:szCs w:val="18"/>
        </w:rPr>
        <w:t xml:space="preserve"> </w:t>
      </w:r>
      <w:r w:rsidRPr="0080744D">
        <w:rPr>
          <w:rFonts w:ascii="Bookman Old Style" w:hAnsi="Bookman Old Style"/>
          <w:sz w:val="18"/>
          <w:szCs w:val="18"/>
        </w:rPr>
        <w:t>numero</w:t>
      </w:r>
      <w:r w:rsidR="00477FA3" w:rsidRPr="0080744D">
        <w:rPr>
          <w:rFonts w:ascii="Bookman Old Style" w:hAnsi="Bookman Old Style"/>
          <w:sz w:val="18"/>
          <w:szCs w:val="18"/>
        </w:rPr>
        <w:t xml:space="preserve"> </w:t>
      </w:r>
      <w:r w:rsidRPr="0080744D">
        <w:rPr>
          <w:rFonts w:ascii="Bookman Old Style" w:hAnsi="Bookman Old Style"/>
          <w:sz w:val="18"/>
          <w:szCs w:val="18"/>
        </w:rPr>
        <w:t>del</w:t>
      </w:r>
      <w:r w:rsidR="00477FA3" w:rsidRPr="0080744D">
        <w:rPr>
          <w:rFonts w:ascii="Bookman Old Style" w:hAnsi="Bookman Old Style"/>
          <w:sz w:val="18"/>
          <w:szCs w:val="18"/>
        </w:rPr>
        <w:t xml:space="preserve"> </w:t>
      </w:r>
      <w:r w:rsidRPr="0080744D">
        <w:rPr>
          <w:rFonts w:ascii="Bookman Old Style" w:hAnsi="Bookman Old Style"/>
          <w:sz w:val="18"/>
          <w:szCs w:val="18"/>
        </w:rPr>
        <w:t>genere</w:t>
      </w:r>
      <w:r w:rsidR="00477FA3" w:rsidRPr="0080744D">
        <w:rPr>
          <w:rFonts w:ascii="Bookman Old Style" w:hAnsi="Bookman Old Style"/>
          <w:sz w:val="18"/>
          <w:szCs w:val="18"/>
        </w:rPr>
        <w:t xml:space="preserve"> </w:t>
      </w:r>
      <w:r w:rsidRPr="0080744D">
        <w:rPr>
          <w:rFonts w:ascii="Bookman Old Style" w:hAnsi="Bookman Old Style"/>
          <w:sz w:val="18"/>
          <w:szCs w:val="18"/>
        </w:rPr>
        <w:t>più</w:t>
      </w:r>
      <w:r w:rsidR="00477FA3" w:rsidRPr="0080744D">
        <w:rPr>
          <w:rFonts w:ascii="Bookman Old Style" w:hAnsi="Bookman Old Style"/>
          <w:sz w:val="18"/>
          <w:szCs w:val="18"/>
        </w:rPr>
        <w:t xml:space="preserve"> </w:t>
      </w:r>
      <w:r w:rsidRPr="0080744D">
        <w:rPr>
          <w:rFonts w:ascii="Bookman Old Style" w:hAnsi="Bookman Old Style"/>
          <w:sz w:val="18"/>
          <w:szCs w:val="18"/>
        </w:rPr>
        <w:t>rappresentato</w:t>
      </w:r>
      <w:r w:rsidR="00477FA3" w:rsidRPr="0080744D">
        <w:rPr>
          <w:rFonts w:ascii="Bookman Old Style" w:hAnsi="Bookman Old Style"/>
          <w:sz w:val="18"/>
          <w:szCs w:val="18"/>
        </w:rPr>
        <w:t xml:space="preserve"> </w:t>
      </w:r>
      <w:r w:rsidRPr="0080744D">
        <w:rPr>
          <w:rFonts w:ascii="Bookman Old Style" w:hAnsi="Bookman Old Style"/>
          <w:sz w:val="18"/>
          <w:szCs w:val="18"/>
        </w:rPr>
        <w:t>(2/3)</w:t>
      </w:r>
      <w:r w:rsidR="00477FA3" w:rsidRPr="0080744D">
        <w:rPr>
          <w:rFonts w:ascii="Bookman Old Style" w:hAnsi="Bookman Old Style"/>
          <w:sz w:val="18"/>
          <w:szCs w:val="18"/>
        </w:rPr>
        <w:t xml:space="preserve"> </w:t>
      </w:r>
      <w:r w:rsidRPr="0080744D">
        <w:rPr>
          <w:rFonts w:ascii="Bookman Old Style" w:hAnsi="Bookman Old Style"/>
          <w:sz w:val="18"/>
          <w:szCs w:val="18"/>
        </w:rPr>
        <w:t>viene</w:t>
      </w:r>
      <w:r w:rsidR="00477FA3" w:rsidRPr="0080744D">
        <w:rPr>
          <w:rFonts w:ascii="Bookman Old Style" w:hAnsi="Bookman Old Style"/>
          <w:sz w:val="18"/>
          <w:szCs w:val="18"/>
        </w:rPr>
        <w:t xml:space="preserve"> </w:t>
      </w:r>
      <w:r w:rsidRPr="0080744D">
        <w:rPr>
          <w:rFonts w:ascii="Bookman Old Style" w:hAnsi="Bookman Old Style"/>
          <w:sz w:val="18"/>
          <w:szCs w:val="18"/>
        </w:rPr>
        <w:t>quindi</w:t>
      </w:r>
      <w:r w:rsidR="00477FA3" w:rsidRPr="0080744D">
        <w:rPr>
          <w:rFonts w:ascii="Bookman Old Style" w:hAnsi="Bookman Old Style"/>
          <w:sz w:val="18"/>
          <w:szCs w:val="18"/>
        </w:rPr>
        <w:t xml:space="preserve"> </w:t>
      </w:r>
      <w:r w:rsidRPr="0080744D">
        <w:rPr>
          <w:rFonts w:ascii="Bookman Old Style" w:hAnsi="Bookman Old Style"/>
          <w:sz w:val="18"/>
          <w:szCs w:val="18"/>
        </w:rPr>
        <w:t>determinato</w:t>
      </w:r>
      <w:r w:rsidR="00477FA3" w:rsidRPr="0080744D">
        <w:rPr>
          <w:rFonts w:ascii="Bookman Old Style" w:hAnsi="Bookman Old Style"/>
          <w:sz w:val="18"/>
          <w:szCs w:val="18"/>
        </w:rPr>
        <w:t xml:space="preserve"> </w:t>
      </w:r>
      <w:r w:rsidRPr="0080744D">
        <w:rPr>
          <w:rFonts w:ascii="Bookman Old Style" w:hAnsi="Bookman Old Style"/>
          <w:sz w:val="18"/>
          <w:szCs w:val="18"/>
        </w:rPr>
        <w:t>senza</w:t>
      </w:r>
      <w:r w:rsidR="00477FA3" w:rsidRPr="0080744D">
        <w:rPr>
          <w:rFonts w:ascii="Bookman Old Style" w:hAnsi="Bookman Old Style"/>
          <w:sz w:val="18"/>
          <w:szCs w:val="18"/>
        </w:rPr>
        <w:t xml:space="preserve"> </w:t>
      </w:r>
      <w:r w:rsidRPr="0080744D">
        <w:rPr>
          <w:rFonts w:ascii="Bookman Old Style" w:hAnsi="Bookman Old Style"/>
          <w:sz w:val="18"/>
          <w:szCs w:val="18"/>
        </w:rPr>
        <w:t>tenere</w:t>
      </w:r>
      <w:r w:rsidR="00477FA3" w:rsidRPr="0080744D">
        <w:rPr>
          <w:rFonts w:ascii="Bookman Old Style" w:hAnsi="Bookman Old Style"/>
          <w:sz w:val="18"/>
          <w:szCs w:val="18"/>
        </w:rPr>
        <w:t xml:space="preserve"> </w:t>
      </w:r>
      <w:r w:rsidRPr="0080744D">
        <w:rPr>
          <w:rFonts w:ascii="Bookman Old Style" w:hAnsi="Bookman Old Style"/>
          <w:sz w:val="18"/>
          <w:szCs w:val="18"/>
        </w:rPr>
        <w:t>conto</w:t>
      </w:r>
      <w:r w:rsidR="00477FA3" w:rsidRPr="0080744D">
        <w:rPr>
          <w:rFonts w:ascii="Bookman Old Style" w:hAnsi="Bookman Old Style"/>
          <w:sz w:val="18"/>
          <w:szCs w:val="18"/>
        </w:rPr>
        <w:t xml:space="preserve"> </w:t>
      </w:r>
      <w:r w:rsidRPr="0080744D">
        <w:rPr>
          <w:rFonts w:ascii="Bookman Old Style" w:hAnsi="Bookman Old Style"/>
          <w:sz w:val="18"/>
          <w:szCs w:val="18"/>
        </w:rPr>
        <w:t>della</w:t>
      </w:r>
      <w:r w:rsidR="00477FA3" w:rsidRPr="0080744D">
        <w:rPr>
          <w:rFonts w:ascii="Bookman Old Style" w:hAnsi="Bookman Old Style"/>
          <w:sz w:val="18"/>
          <w:szCs w:val="18"/>
        </w:rPr>
        <w:t xml:space="preserve"> </w:t>
      </w:r>
      <w:r w:rsidRPr="0080744D">
        <w:rPr>
          <w:rFonts w:ascii="Bookman Old Style" w:hAnsi="Bookman Old Style"/>
          <w:sz w:val="18"/>
          <w:szCs w:val="18"/>
        </w:rPr>
        <w:t>sua</w:t>
      </w:r>
      <w:r w:rsidR="00477FA3" w:rsidRPr="0080744D">
        <w:rPr>
          <w:rFonts w:ascii="Bookman Old Style" w:hAnsi="Bookman Old Style"/>
          <w:sz w:val="18"/>
          <w:szCs w:val="18"/>
        </w:rPr>
        <w:t xml:space="preserve"> </w:t>
      </w:r>
      <w:r w:rsidRPr="0080744D">
        <w:rPr>
          <w:rFonts w:ascii="Bookman Old Style" w:hAnsi="Bookman Old Style"/>
          <w:sz w:val="18"/>
          <w:szCs w:val="18"/>
        </w:rPr>
        <w:t>parte</w:t>
      </w:r>
      <w:r w:rsidR="00477FA3" w:rsidRPr="0080744D">
        <w:rPr>
          <w:rFonts w:ascii="Bookman Old Style" w:hAnsi="Bookman Old Style"/>
          <w:sz w:val="18"/>
          <w:szCs w:val="18"/>
        </w:rPr>
        <w:t xml:space="preserve"> </w:t>
      </w:r>
      <w:r w:rsidRPr="0080744D">
        <w:rPr>
          <w:rFonts w:ascii="Bookman Old Style" w:hAnsi="Bookman Old Style"/>
          <w:sz w:val="18"/>
          <w:szCs w:val="18"/>
        </w:rPr>
        <w:t>decimale.</w:t>
      </w:r>
      <w:r w:rsidR="00477FA3" w:rsidRPr="0080744D">
        <w:rPr>
          <w:rFonts w:ascii="Bookman Old Style" w:hAnsi="Bookman Old Style"/>
          <w:sz w:val="18"/>
          <w:szCs w:val="18"/>
        </w:rPr>
        <w:t xml:space="preserve"> </w:t>
      </w:r>
    </w:p>
    <w:p w14:paraId="26064D0D" w14:textId="77777777" w:rsidR="00307C8E" w:rsidRPr="0080744D" w:rsidRDefault="00307C8E">
      <w:pPr>
        <w:spacing w:line="360" w:lineRule="auto"/>
        <w:ind w:left="720"/>
        <w:jc w:val="both"/>
        <w:rPr>
          <w:rFonts w:ascii="Bookman Old Style" w:hAnsi="Bookman Old Style"/>
          <w:b/>
          <w:sz w:val="18"/>
          <w:szCs w:val="18"/>
        </w:rPr>
      </w:pPr>
    </w:p>
    <w:p w14:paraId="5AC6B740" w14:textId="6B03CBE8" w:rsidR="00307C8E" w:rsidRPr="008E3425" w:rsidRDefault="002F4D03" w:rsidP="008E3425">
      <w:pPr>
        <w:pageBreakBefore/>
        <w:numPr>
          <w:ilvl w:val="1"/>
          <w:numId w:val="6"/>
        </w:numPr>
        <w:spacing w:line="360" w:lineRule="auto"/>
        <w:ind w:right="-432"/>
        <w:jc w:val="both"/>
        <w:rPr>
          <w:rFonts w:ascii="Bookman Old Style" w:eastAsia="Calibri" w:hAnsi="Bookman Old Style"/>
          <w:b/>
          <w:i/>
          <w:smallCaps/>
          <w:color w:val="FF0000"/>
          <w:sz w:val="22"/>
          <w:szCs w:val="22"/>
        </w:rPr>
      </w:pPr>
      <w:bookmarkStart w:id="1" w:name="_Hlk46821965"/>
      <w:r w:rsidRPr="008E3425">
        <w:rPr>
          <w:rFonts w:ascii="Bookman Old Style" w:eastAsia="Calibri" w:hAnsi="Bookman Old Style"/>
          <w:b/>
          <w:i/>
          <w:smallCaps/>
          <w:color w:val="FF0000"/>
          <w:sz w:val="22"/>
          <w:szCs w:val="22"/>
        </w:rPr>
        <w:t>Modalità</w:t>
      </w:r>
      <w:r w:rsidR="00477FA3" w:rsidRPr="008E3425">
        <w:rPr>
          <w:rFonts w:ascii="Bookman Old Style" w:eastAsia="Calibri" w:hAnsi="Bookman Old Style"/>
          <w:b/>
          <w:i/>
          <w:smallCaps/>
          <w:color w:val="FF0000"/>
          <w:sz w:val="22"/>
          <w:szCs w:val="22"/>
        </w:rPr>
        <w:t xml:space="preserve"> </w:t>
      </w:r>
      <w:r w:rsidRPr="008E3425">
        <w:rPr>
          <w:rFonts w:ascii="Bookman Old Style" w:eastAsia="Calibri" w:hAnsi="Bookman Old Style"/>
          <w:b/>
          <w:i/>
          <w:smallCaps/>
          <w:color w:val="FF0000"/>
          <w:sz w:val="22"/>
          <w:szCs w:val="22"/>
        </w:rPr>
        <w:t>di</w:t>
      </w:r>
      <w:r w:rsidR="00477FA3" w:rsidRPr="008E3425">
        <w:rPr>
          <w:rFonts w:ascii="Bookman Old Style" w:eastAsia="Calibri" w:hAnsi="Bookman Old Style"/>
          <w:b/>
          <w:i/>
          <w:smallCaps/>
          <w:color w:val="FF0000"/>
          <w:sz w:val="22"/>
          <w:szCs w:val="22"/>
        </w:rPr>
        <w:t xml:space="preserve"> </w:t>
      </w:r>
      <w:r w:rsidRPr="008E3425">
        <w:rPr>
          <w:rFonts w:ascii="Bookman Old Style" w:eastAsia="Calibri" w:hAnsi="Bookman Old Style"/>
          <w:b/>
          <w:i/>
          <w:smallCaps/>
          <w:color w:val="FF0000"/>
          <w:sz w:val="22"/>
          <w:szCs w:val="22"/>
        </w:rPr>
        <w:t>elezione</w:t>
      </w:r>
      <w:r w:rsidR="00477FA3" w:rsidRPr="008E3425">
        <w:rPr>
          <w:rFonts w:ascii="Bookman Old Style" w:eastAsia="Calibri" w:hAnsi="Bookman Old Style"/>
          <w:b/>
          <w:i/>
          <w:smallCaps/>
          <w:color w:val="FF0000"/>
          <w:sz w:val="22"/>
          <w:szCs w:val="22"/>
        </w:rPr>
        <w:t xml:space="preserve"> </w:t>
      </w:r>
      <w:r w:rsidRPr="008E3425">
        <w:rPr>
          <w:rFonts w:ascii="Bookman Old Style" w:eastAsia="Calibri" w:hAnsi="Bookman Old Style"/>
          <w:b/>
          <w:i/>
          <w:smallCaps/>
          <w:color w:val="FF0000"/>
          <w:sz w:val="22"/>
          <w:szCs w:val="22"/>
        </w:rPr>
        <w:t>del</w:t>
      </w:r>
      <w:r w:rsidR="00477FA3" w:rsidRPr="008E3425">
        <w:rPr>
          <w:rFonts w:ascii="Bookman Old Style" w:eastAsia="Calibri" w:hAnsi="Bookman Old Style"/>
          <w:b/>
          <w:i/>
          <w:smallCaps/>
          <w:color w:val="FF0000"/>
          <w:sz w:val="22"/>
          <w:szCs w:val="22"/>
        </w:rPr>
        <w:t xml:space="preserve"> </w:t>
      </w:r>
      <w:r w:rsidRPr="008E3425">
        <w:rPr>
          <w:rFonts w:ascii="Bookman Old Style" w:eastAsia="Calibri" w:hAnsi="Bookman Old Style"/>
          <w:b/>
          <w:i/>
          <w:smallCaps/>
          <w:color w:val="FF0000"/>
          <w:sz w:val="22"/>
          <w:szCs w:val="22"/>
        </w:rPr>
        <w:t>sindaco</w:t>
      </w:r>
      <w:r w:rsidR="00477FA3" w:rsidRPr="008E3425">
        <w:rPr>
          <w:rFonts w:ascii="Bookman Old Style" w:eastAsia="Calibri" w:hAnsi="Bookman Old Style"/>
          <w:b/>
          <w:i/>
          <w:smallCaps/>
          <w:color w:val="FF0000"/>
          <w:sz w:val="22"/>
          <w:szCs w:val="22"/>
        </w:rPr>
        <w:t xml:space="preserve"> </w:t>
      </w:r>
      <w:r w:rsidRPr="008E3425">
        <w:rPr>
          <w:rFonts w:ascii="Bookman Old Style" w:eastAsia="Calibri" w:hAnsi="Bookman Old Style"/>
          <w:b/>
          <w:i/>
          <w:smallCaps/>
          <w:color w:val="FF0000"/>
          <w:sz w:val="22"/>
          <w:szCs w:val="22"/>
        </w:rPr>
        <w:t>e</w:t>
      </w:r>
      <w:r w:rsidR="00477FA3" w:rsidRPr="008E3425">
        <w:rPr>
          <w:rFonts w:ascii="Bookman Old Style" w:eastAsia="Calibri" w:hAnsi="Bookman Old Style"/>
          <w:b/>
          <w:i/>
          <w:smallCaps/>
          <w:color w:val="FF0000"/>
          <w:sz w:val="22"/>
          <w:szCs w:val="22"/>
        </w:rPr>
        <w:t xml:space="preserve"> </w:t>
      </w:r>
      <w:r w:rsidRPr="008E3425">
        <w:rPr>
          <w:rFonts w:ascii="Bookman Old Style" w:eastAsia="Calibri" w:hAnsi="Bookman Old Style"/>
          <w:b/>
          <w:i/>
          <w:smallCaps/>
          <w:color w:val="FF0000"/>
          <w:sz w:val="22"/>
          <w:szCs w:val="22"/>
        </w:rPr>
        <w:t>del</w:t>
      </w:r>
      <w:r w:rsidR="00477FA3" w:rsidRPr="008E3425">
        <w:rPr>
          <w:rFonts w:ascii="Bookman Old Style" w:eastAsia="Calibri" w:hAnsi="Bookman Old Style"/>
          <w:b/>
          <w:i/>
          <w:smallCaps/>
          <w:color w:val="FF0000"/>
          <w:sz w:val="22"/>
          <w:szCs w:val="22"/>
        </w:rPr>
        <w:t xml:space="preserve"> </w:t>
      </w:r>
      <w:r w:rsidRPr="008E3425">
        <w:rPr>
          <w:rFonts w:ascii="Bookman Old Style" w:eastAsia="Calibri" w:hAnsi="Bookman Old Style"/>
          <w:b/>
          <w:i/>
          <w:smallCaps/>
          <w:color w:val="FF0000"/>
          <w:sz w:val="22"/>
          <w:szCs w:val="22"/>
        </w:rPr>
        <w:t>consiglio</w:t>
      </w:r>
      <w:r w:rsidR="00477FA3" w:rsidRPr="008E3425">
        <w:rPr>
          <w:rFonts w:ascii="Bookman Old Style" w:eastAsia="Calibri" w:hAnsi="Bookman Old Style"/>
          <w:b/>
          <w:i/>
          <w:smallCaps/>
          <w:color w:val="FF0000"/>
          <w:sz w:val="22"/>
          <w:szCs w:val="22"/>
        </w:rPr>
        <w:t xml:space="preserve"> </w:t>
      </w:r>
      <w:r w:rsidRPr="008E3425">
        <w:rPr>
          <w:rFonts w:ascii="Bookman Old Style" w:eastAsia="Calibri" w:hAnsi="Bookman Old Style"/>
          <w:b/>
          <w:i/>
          <w:smallCaps/>
          <w:color w:val="FF0000"/>
          <w:sz w:val="22"/>
          <w:szCs w:val="22"/>
        </w:rPr>
        <w:t>comunale</w:t>
      </w:r>
      <w:r w:rsidR="00477FA3" w:rsidRPr="008E3425">
        <w:rPr>
          <w:rFonts w:ascii="Bookman Old Style" w:eastAsia="Calibri" w:hAnsi="Bookman Old Style"/>
          <w:b/>
          <w:i/>
          <w:smallCaps/>
          <w:color w:val="FF0000"/>
          <w:sz w:val="22"/>
          <w:szCs w:val="22"/>
        </w:rPr>
        <w:t xml:space="preserve"> </w:t>
      </w:r>
    </w:p>
    <w:bookmarkEnd w:id="1"/>
    <w:p w14:paraId="1470EFB0" w14:textId="77777777" w:rsidR="00307C8E" w:rsidRPr="008E3425" w:rsidRDefault="00307C8E" w:rsidP="008E3425">
      <w:pPr>
        <w:spacing w:line="360" w:lineRule="auto"/>
        <w:ind w:left="885" w:right="-432"/>
        <w:jc w:val="both"/>
        <w:rPr>
          <w:rFonts w:ascii="Bookman Old Style" w:eastAsia="Calibri" w:hAnsi="Bookman Old Style"/>
          <w:b/>
          <w:i/>
          <w:smallCaps/>
          <w:sz w:val="22"/>
          <w:szCs w:val="22"/>
        </w:rPr>
      </w:pPr>
    </w:p>
    <w:p w14:paraId="4BA7F9D2" w14:textId="7DC20B56" w:rsidR="00307C8E" w:rsidRPr="008E3425" w:rsidRDefault="002F4D03" w:rsidP="008E3425">
      <w:pPr>
        <w:spacing w:line="360" w:lineRule="auto"/>
        <w:ind w:right="-432"/>
        <w:jc w:val="both"/>
        <w:rPr>
          <w:rFonts w:ascii="Bookman Old Style" w:hAnsi="Bookman Old Style"/>
          <w:b/>
          <w:bCs/>
          <w:sz w:val="22"/>
          <w:szCs w:val="22"/>
        </w:rPr>
      </w:pPr>
      <w:r w:rsidRPr="008E3425">
        <w:rPr>
          <w:rFonts w:ascii="Bookman Old Style" w:hAnsi="Bookman Old Style"/>
          <w:b/>
          <w:bCs/>
          <w:smallCaps/>
          <w:color w:val="FF0000"/>
          <w:sz w:val="22"/>
          <w:szCs w:val="22"/>
        </w:rPr>
        <w:t>Elezione</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del</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sindaco</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e</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del</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consiglio</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nei</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Comuni</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con</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popolazione</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fino</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a</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15.000</w:t>
      </w:r>
      <w:r w:rsidR="00477FA3" w:rsidRPr="008E3425">
        <w:rPr>
          <w:rFonts w:ascii="Bookman Old Style" w:hAnsi="Bookman Old Style"/>
          <w:b/>
          <w:bCs/>
          <w:smallCaps/>
          <w:color w:val="FF0000"/>
          <w:sz w:val="22"/>
          <w:szCs w:val="22"/>
        </w:rPr>
        <w:t xml:space="preserve"> </w:t>
      </w:r>
      <w:r w:rsidRPr="008E3425">
        <w:rPr>
          <w:rFonts w:ascii="Bookman Old Style" w:hAnsi="Bookman Old Style"/>
          <w:b/>
          <w:bCs/>
          <w:smallCaps/>
          <w:color w:val="FF0000"/>
          <w:sz w:val="22"/>
          <w:szCs w:val="22"/>
        </w:rPr>
        <w:t>abitanti</w:t>
      </w:r>
    </w:p>
    <w:p w14:paraId="0627C0B0" w14:textId="2ECD93E4"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elezione</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consiglio</w:t>
      </w:r>
      <w:r w:rsidR="00477FA3" w:rsidRPr="008E3425">
        <w:rPr>
          <w:rFonts w:ascii="Bookman Old Style" w:hAnsi="Bookman Old Style"/>
          <w:sz w:val="22"/>
          <w:szCs w:val="22"/>
        </w:rPr>
        <w:t xml:space="preserve"> </w:t>
      </w:r>
      <w:r w:rsidRPr="008E3425">
        <w:rPr>
          <w:rFonts w:ascii="Bookman Old Style" w:hAnsi="Bookman Old Style"/>
          <w:sz w:val="22"/>
          <w:szCs w:val="22"/>
        </w:rPr>
        <w:t>comunale</w:t>
      </w:r>
      <w:r w:rsidR="00477FA3" w:rsidRPr="008E3425">
        <w:rPr>
          <w:rFonts w:ascii="Bookman Old Style" w:hAnsi="Bookman Old Style"/>
          <w:sz w:val="22"/>
          <w:szCs w:val="22"/>
        </w:rPr>
        <w:t xml:space="preserve"> </w:t>
      </w:r>
      <w:r w:rsidRPr="008E3425">
        <w:rPr>
          <w:rFonts w:ascii="Bookman Old Style" w:hAnsi="Bookman Old Style"/>
          <w:sz w:val="22"/>
          <w:szCs w:val="22"/>
        </w:rPr>
        <w:t>si</w:t>
      </w:r>
      <w:r w:rsidR="00477FA3" w:rsidRPr="008E3425">
        <w:rPr>
          <w:rFonts w:ascii="Bookman Old Style" w:hAnsi="Bookman Old Style"/>
          <w:sz w:val="22"/>
          <w:szCs w:val="22"/>
        </w:rPr>
        <w:t xml:space="preserve"> </w:t>
      </w:r>
      <w:r w:rsidRPr="008E3425">
        <w:rPr>
          <w:rFonts w:ascii="Bookman Old Style" w:hAnsi="Bookman Old Style"/>
          <w:sz w:val="22"/>
          <w:szCs w:val="22"/>
        </w:rPr>
        <w:t>effettua</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sistema</w:t>
      </w:r>
      <w:r w:rsidR="00477FA3" w:rsidRPr="008E3425">
        <w:rPr>
          <w:rFonts w:ascii="Bookman Old Style" w:hAnsi="Bookman Old Style"/>
          <w:sz w:val="22"/>
          <w:szCs w:val="22"/>
        </w:rPr>
        <w:t xml:space="preserve"> </w:t>
      </w:r>
      <w:r w:rsidRPr="008E3425">
        <w:rPr>
          <w:rFonts w:ascii="Bookman Old Style" w:hAnsi="Bookman Old Style"/>
          <w:sz w:val="22"/>
          <w:szCs w:val="22"/>
        </w:rPr>
        <w:t>maggioritario</w:t>
      </w:r>
      <w:r w:rsidR="00477FA3" w:rsidRPr="008E3425">
        <w:rPr>
          <w:rFonts w:ascii="Bookman Old Style" w:hAnsi="Bookman Old Style"/>
          <w:sz w:val="22"/>
          <w:szCs w:val="22"/>
        </w:rPr>
        <w:t xml:space="preserve"> </w:t>
      </w:r>
      <w:r w:rsidRPr="008E3425">
        <w:rPr>
          <w:rFonts w:ascii="Bookman Old Style" w:hAnsi="Bookman Old Style"/>
          <w:sz w:val="22"/>
          <w:szCs w:val="22"/>
        </w:rPr>
        <w:t>secco</w:t>
      </w:r>
      <w:r w:rsidR="00477FA3" w:rsidRPr="008E3425">
        <w:rPr>
          <w:rFonts w:ascii="Bookman Old Style" w:hAnsi="Bookman Old Style"/>
          <w:sz w:val="22"/>
          <w:szCs w:val="22"/>
        </w:rPr>
        <w:t xml:space="preserve"> </w:t>
      </w:r>
      <w:r w:rsidRPr="008E3425">
        <w:rPr>
          <w:rFonts w:ascii="Bookman Old Style" w:hAnsi="Bookman Old Style"/>
          <w:sz w:val="22"/>
          <w:szCs w:val="22"/>
        </w:rPr>
        <w:t>in</w:t>
      </w:r>
      <w:r w:rsidR="00477FA3" w:rsidRPr="008E3425">
        <w:rPr>
          <w:rFonts w:ascii="Bookman Old Style" w:hAnsi="Bookman Old Style"/>
          <w:sz w:val="22"/>
          <w:szCs w:val="22"/>
        </w:rPr>
        <w:t xml:space="preserve"> </w:t>
      </w:r>
      <w:r w:rsidRPr="008E3425">
        <w:rPr>
          <w:rFonts w:ascii="Bookman Old Style" w:hAnsi="Bookman Old Style"/>
          <w:sz w:val="22"/>
          <w:szCs w:val="22"/>
        </w:rPr>
        <w:t>base</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quale</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ottiene</w:t>
      </w:r>
      <w:r w:rsidR="00477FA3" w:rsidRPr="008E3425">
        <w:rPr>
          <w:rFonts w:ascii="Bookman Old Style" w:hAnsi="Bookman Old Style"/>
          <w:sz w:val="22"/>
          <w:szCs w:val="22"/>
        </w:rPr>
        <w:t xml:space="preserve"> </w:t>
      </w:r>
      <w:r w:rsidRPr="008E3425">
        <w:rPr>
          <w:rFonts w:ascii="Bookman Old Style" w:hAnsi="Bookman Old Style"/>
          <w:sz w:val="22"/>
          <w:szCs w:val="22"/>
        </w:rPr>
        <w:t>più</w:t>
      </w:r>
      <w:r w:rsidR="00477FA3" w:rsidRPr="008E3425">
        <w:rPr>
          <w:rFonts w:ascii="Bookman Old Style" w:hAnsi="Bookman Old Style"/>
          <w:sz w:val="22"/>
          <w:szCs w:val="22"/>
        </w:rPr>
        <w:t xml:space="preserve"> </w:t>
      </w:r>
      <w:r w:rsidRPr="008E3425">
        <w:rPr>
          <w:rFonts w:ascii="Bookman Old Style" w:hAnsi="Bookman Old Style"/>
          <w:sz w:val="22"/>
          <w:szCs w:val="22"/>
        </w:rPr>
        <w:t>voti</w:t>
      </w:r>
      <w:r w:rsidR="00477FA3" w:rsidRPr="008E3425">
        <w:rPr>
          <w:rFonts w:ascii="Bookman Old Style" w:hAnsi="Bookman Old Style"/>
          <w:sz w:val="22"/>
          <w:szCs w:val="22"/>
        </w:rPr>
        <w:t xml:space="preserve"> </w:t>
      </w:r>
      <w:r w:rsidRPr="008E3425">
        <w:rPr>
          <w:rFonts w:ascii="Bookman Old Style" w:hAnsi="Bookman Old Style"/>
          <w:sz w:val="22"/>
          <w:szCs w:val="22"/>
        </w:rPr>
        <w:t>vince.</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candidati</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consiglio</w:t>
      </w:r>
      <w:r w:rsidR="00477FA3" w:rsidRPr="008E3425">
        <w:rPr>
          <w:rFonts w:ascii="Bookman Old Style" w:hAnsi="Bookman Old Style"/>
          <w:sz w:val="22"/>
          <w:szCs w:val="22"/>
        </w:rPr>
        <w:t xml:space="preserve"> </w:t>
      </w:r>
      <w:r w:rsidRPr="008E3425">
        <w:rPr>
          <w:rFonts w:ascii="Bookman Old Style" w:hAnsi="Bookman Old Style"/>
          <w:sz w:val="22"/>
          <w:szCs w:val="22"/>
        </w:rPr>
        <w:t>deve</w:t>
      </w:r>
      <w:r w:rsidR="00477FA3" w:rsidRPr="008E3425">
        <w:rPr>
          <w:rFonts w:ascii="Bookman Old Style" w:hAnsi="Bookman Old Style"/>
          <w:sz w:val="22"/>
          <w:szCs w:val="22"/>
        </w:rPr>
        <w:t xml:space="preserve"> </w:t>
      </w:r>
      <w:r w:rsidRPr="008E3425">
        <w:rPr>
          <w:rFonts w:ascii="Bookman Old Style" w:hAnsi="Bookman Old Style"/>
          <w:sz w:val="22"/>
          <w:szCs w:val="22"/>
        </w:rPr>
        <w:t>essere</w:t>
      </w:r>
      <w:r w:rsidR="00477FA3" w:rsidRPr="008E3425">
        <w:rPr>
          <w:rFonts w:ascii="Bookman Old Style" w:hAnsi="Bookman Old Style"/>
          <w:sz w:val="22"/>
          <w:szCs w:val="22"/>
        </w:rPr>
        <w:t xml:space="preserve"> </w:t>
      </w:r>
      <w:r w:rsidRPr="008E3425">
        <w:rPr>
          <w:rFonts w:ascii="Bookman Old Style" w:hAnsi="Bookman Old Style"/>
          <w:sz w:val="22"/>
          <w:szCs w:val="22"/>
        </w:rPr>
        <w:t>indicato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nome</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carica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ed</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programma</w:t>
      </w:r>
      <w:r w:rsidR="00477FA3" w:rsidRPr="008E3425">
        <w:rPr>
          <w:rFonts w:ascii="Bookman Old Style" w:hAnsi="Bookman Old Style"/>
          <w:sz w:val="22"/>
          <w:szCs w:val="22"/>
        </w:rPr>
        <w:t xml:space="preserve"> </w:t>
      </w:r>
      <w:r w:rsidRPr="008E3425">
        <w:rPr>
          <w:rFonts w:ascii="Bookman Old Style" w:hAnsi="Bookman Old Style"/>
          <w:sz w:val="22"/>
          <w:szCs w:val="22"/>
        </w:rPr>
        <w:t>amministrativo.</w:t>
      </w:r>
    </w:p>
    <w:p w14:paraId="3E17D9C8" w14:textId="22C31964"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Nella</w:t>
      </w:r>
      <w:r w:rsidR="00477FA3" w:rsidRPr="008E3425">
        <w:rPr>
          <w:rFonts w:ascii="Bookman Old Style" w:hAnsi="Bookman Old Style"/>
          <w:sz w:val="22"/>
          <w:szCs w:val="22"/>
        </w:rPr>
        <w:t xml:space="preserve"> </w:t>
      </w:r>
      <w:r w:rsidRPr="008E3425">
        <w:rPr>
          <w:rFonts w:ascii="Bookman Old Style" w:hAnsi="Bookman Old Style"/>
          <w:sz w:val="22"/>
          <w:szCs w:val="22"/>
        </w:rPr>
        <w:t>scheda,</w:t>
      </w:r>
      <w:r w:rsidR="00477FA3" w:rsidRPr="008E3425">
        <w:rPr>
          <w:rFonts w:ascii="Bookman Old Style" w:hAnsi="Bookman Old Style"/>
          <w:sz w:val="22"/>
          <w:szCs w:val="22"/>
        </w:rPr>
        <w:t xml:space="preserve"> </w:t>
      </w:r>
      <w:r w:rsidRPr="008E3425">
        <w:rPr>
          <w:rFonts w:ascii="Bookman Old Style" w:hAnsi="Bookman Old Style"/>
          <w:sz w:val="22"/>
          <w:szCs w:val="22"/>
        </w:rPr>
        <w:t>dunque,</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fianco</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contrassegno,</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indicato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nome</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p>
    <w:p w14:paraId="340AB030" w14:textId="552906F1"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Ogni</w:t>
      </w:r>
      <w:r w:rsidR="00477FA3" w:rsidRPr="008E3425">
        <w:rPr>
          <w:rFonts w:ascii="Bookman Old Style" w:hAnsi="Bookman Old Style"/>
          <w:sz w:val="22"/>
          <w:szCs w:val="22"/>
        </w:rPr>
        <w:t xml:space="preserve"> </w:t>
      </w:r>
      <w:r w:rsidRPr="008E3425">
        <w:rPr>
          <w:rFonts w:ascii="Bookman Old Style" w:hAnsi="Bookman Old Style"/>
          <w:sz w:val="22"/>
          <w:szCs w:val="22"/>
        </w:rPr>
        <w:t>elettore</w:t>
      </w:r>
      <w:r w:rsidR="00477FA3" w:rsidRPr="008E3425">
        <w:rPr>
          <w:rFonts w:ascii="Bookman Old Style" w:hAnsi="Bookman Old Style"/>
          <w:sz w:val="22"/>
          <w:szCs w:val="22"/>
        </w:rPr>
        <w:t xml:space="preserve"> </w:t>
      </w:r>
      <w:r w:rsidRPr="008E3425">
        <w:rPr>
          <w:rFonts w:ascii="Bookman Old Style" w:hAnsi="Bookman Old Style"/>
          <w:sz w:val="22"/>
          <w:szCs w:val="22"/>
        </w:rPr>
        <w:t>può:</w:t>
      </w:r>
    </w:p>
    <w:p w14:paraId="1915F5CF" w14:textId="5691D393" w:rsidR="00307C8E" w:rsidRPr="008E3425" w:rsidRDefault="002F4D03" w:rsidP="008E3425">
      <w:pPr>
        <w:numPr>
          <w:ilvl w:val="0"/>
          <w:numId w:val="3"/>
        </w:numPr>
        <w:spacing w:line="360" w:lineRule="auto"/>
        <w:ind w:right="-432"/>
        <w:jc w:val="both"/>
        <w:rPr>
          <w:rFonts w:ascii="Bookman Old Style" w:hAnsi="Bookman Old Style"/>
          <w:sz w:val="22"/>
          <w:szCs w:val="22"/>
        </w:rPr>
      </w:pPr>
      <w:r w:rsidRPr="008E3425">
        <w:rPr>
          <w:rFonts w:ascii="Bookman Old Style" w:hAnsi="Bookman Old Style"/>
          <w:sz w:val="22"/>
          <w:szCs w:val="22"/>
        </w:rPr>
        <w:t>votare</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segnando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relativo</w:t>
      </w:r>
      <w:r w:rsidR="00477FA3" w:rsidRPr="008E3425">
        <w:rPr>
          <w:rFonts w:ascii="Bookman Old Style" w:hAnsi="Bookman Old Style"/>
          <w:sz w:val="22"/>
          <w:szCs w:val="22"/>
        </w:rPr>
        <w:t xml:space="preserve"> </w:t>
      </w:r>
      <w:r w:rsidRPr="008E3425">
        <w:rPr>
          <w:rFonts w:ascii="Bookman Old Style" w:hAnsi="Bookman Old Style"/>
          <w:sz w:val="22"/>
          <w:szCs w:val="22"/>
        </w:rPr>
        <w:t>contrassegno;</w:t>
      </w:r>
    </w:p>
    <w:p w14:paraId="7A83CDE7" w14:textId="5F431D7F" w:rsidR="00307C8E" w:rsidRPr="008E3425" w:rsidRDefault="002F4D03" w:rsidP="008E3425">
      <w:pPr>
        <w:numPr>
          <w:ilvl w:val="0"/>
          <w:numId w:val="3"/>
        </w:numPr>
        <w:spacing w:line="360" w:lineRule="auto"/>
        <w:ind w:right="-432"/>
        <w:jc w:val="both"/>
        <w:rPr>
          <w:rFonts w:ascii="Bookman Old Style" w:hAnsi="Bookman Old Style"/>
          <w:sz w:val="22"/>
          <w:szCs w:val="22"/>
        </w:rPr>
      </w:pPr>
      <w:r w:rsidRPr="008E3425">
        <w:rPr>
          <w:rFonts w:ascii="Bookman Old Style" w:hAnsi="Bookman Old Style"/>
          <w:sz w:val="22"/>
          <w:szCs w:val="22"/>
        </w:rPr>
        <w:t>esprimere</w:t>
      </w:r>
      <w:r w:rsidR="00477FA3" w:rsidRPr="008E3425">
        <w:rPr>
          <w:rFonts w:ascii="Bookman Old Style" w:hAnsi="Bookman Old Style"/>
          <w:sz w:val="22"/>
          <w:szCs w:val="22"/>
        </w:rPr>
        <w:t xml:space="preserve"> </w:t>
      </w:r>
      <w:r w:rsidRPr="008E3425">
        <w:rPr>
          <w:rFonts w:ascii="Bookman Old Style" w:hAnsi="Bookman Old Style"/>
          <w:sz w:val="22"/>
          <w:szCs w:val="22"/>
        </w:rPr>
        <w:t>un</w:t>
      </w:r>
      <w:r w:rsidR="00477FA3" w:rsidRPr="008E3425">
        <w:rPr>
          <w:rFonts w:ascii="Bookman Old Style" w:hAnsi="Bookman Old Style"/>
          <w:sz w:val="22"/>
          <w:szCs w:val="22"/>
        </w:rPr>
        <w:t xml:space="preserve"> </w:t>
      </w:r>
      <w:r w:rsidRPr="008E3425">
        <w:rPr>
          <w:rFonts w:ascii="Bookman Old Style" w:hAnsi="Bookman Old Style"/>
          <w:sz w:val="22"/>
          <w:szCs w:val="22"/>
        </w:rPr>
        <w:t>voto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preferenza</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un</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carica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consigliere</w:t>
      </w:r>
      <w:r w:rsidR="00477FA3" w:rsidRPr="008E3425">
        <w:rPr>
          <w:rFonts w:ascii="Bookman Old Style" w:hAnsi="Bookman Old Style"/>
          <w:sz w:val="22"/>
          <w:szCs w:val="22"/>
        </w:rPr>
        <w:t xml:space="preserve"> </w:t>
      </w:r>
      <w:r w:rsidRPr="008E3425">
        <w:rPr>
          <w:rFonts w:ascii="Bookman Old Style" w:hAnsi="Bookman Old Style"/>
          <w:sz w:val="22"/>
          <w:szCs w:val="22"/>
        </w:rPr>
        <w:t>rientrante</w:t>
      </w:r>
      <w:r w:rsidR="00477FA3" w:rsidRPr="008E3425">
        <w:rPr>
          <w:rFonts w:ascii="Bookman Old Style" w:hAnsi="Bookman Old Style"/>
          <w:sz w:val="22"/>
          <w:szCs w:val="22"/>
        </w:rPr>
        <w:t xml:space="preserve"> </w:t>
      </w:r>
      <w:r w:rsidRPr="008E3425">
        <w:rPr>
          <w:rFonts w:ascii="Bookman Old Style" w:hAnsi="Bookman Old Style"/>
          <w:sz w:val="22"/>
          <w:szCs w:val="22"/>
        </w:rPr>
        <w:t>nella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collegata</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prescelto</w:t>
      </w:r>
      <w:r w:rsidR="00477FA3" w:rsidRPr="008E3425">
        <w:rPr>
          <w:rFonts w:ascii="Bookman Old Style" w:hAnsi="Bookman Old Style"/>
          <w:sz w:val="22"/>
          <w:szCs w:val="22"/>
        </w:rPr>
        <w:t xml:space="preserve"> </w:t>
      </w:r>
      <w:r w:rsidRPr="008E3425">
        <w:rPr>
          <w:rFonts w:ascii="Bookman Old Style" w:hAnsi="Bookman Old Style"/>
          <w:sz w:val="22"/>
          <w:szCs w:val="22"/>
        </w:rPr>
        <w:t>scrivendo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cognome</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consigliere</w:t>
      </w:r>
      <w:r w:rsidR="00477FA3" w:rsidRPr="008E3425">
        <w:rPr>
          <w:rFonts w:ascii="Bookman Old Style" w:hAnsi="Bookman Old Style"/>
          <w:sz w:val="22"/>
          <w:szCs w:val="22"/>
        </w:rPr>
        <w:t xml:space="preserve"> </w:t>
      </w:r>
      <w:r w:rsidRPr="008E3425">
        <w:rPr>
          <w:rFonts w:ascii="Bookman Old Style" w:hAnsi="Bookman Old Style"/>
          <w:sz w:val="22"/>
          <w:szCs w:val="22"/>
        </w:rPr>
        <w:t>nella</w:t>
      </w:r>
      <w:r w:rsidR="00477FA3" w:rsidRPr="008E3425">
        <w:rPr>
          <w:rFonts w:ascii="Bookman Old Style" w:hAnsi="Bookman Old Style"/>
          <w:sz w:val="22"/>
          <w:szCs w:val="22"/>
        </w:rPr>
        <w:t xml:space="preserve"> </w:t>
      </w:r>
      <w:r w:rsidRPr="008E3425">
        <w:rPr>
          <w:rFonts w:ascii="Bookman Old Style" w:hAnsi="Bookman Old Style"/>
          <w:sz w:val="22"/>
          <w:szCs w:val="22"/>
        </w:rPr>
        <w:t>riga</w:t>
      </w:r>
      <w:r w:rsidR="00477FA3" w:rsidRPr="008E3425">
        <w:rPr>
          <w:rFonts w:ascii="Bookman Old Style" w:hAnsi="Bookman Old Style"/>
          <w:sz w:val="22"/>
          <w:szCs w:val="22"/>
        </w:rPr>
        <w:t xml:space="preserve"> </w:t>
      </w:r>
      <w:r w:rsidRPr="008E3425">
        <w:rPr>
          <w:rFonts w:ascii="Bookman Old Style" w:hAnsi="Bookman Old Style"/>
          <w:sz w:val="22"/>
          <w:szCs w:val="22"/>
        </w:rPr>
        <w:t>stampata</w:t>
      </w:r>
      <w:r w:rsidR="00477FA3" w:rsidRPr="008E3425">
        <w:rPr>
          <w:rFonts w:ascii="Bookman Old Style" w:hAnsi="Bookman Old Style"/>
          <w:sz w:val="22"/>
          <w:szCs w:val="22"/>
        </w:rPr>
        <w:t xml:space="preserve"> </w:t>
      </w:r>
      <w:r w:rsidRPr="008E3425">
        <w:rPr>
          <w:rFonts w:ascii="Bookman Old Style" w:hAnsi="Bookman Old Style"/>
          <w:sz w:val="22"/>
          <w:szCs w:val="22"/>
        </w:rPr>
        <w:t>sotto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medesimo</w:t>
      </w:r>
      <w:r w:rsidR="00477FA3" w:rsidRPr="008E3425">
        <w:rPr>
          <w:rFonts w:ascii="Bookman Old Style" w:hAnsi="Bookman Old Style"/>
          <w:sz w:val="22"/>
          <w:szCs w:val="22"/>
        </w:rPr>
        <w:t xml:space="preserve"> </w:t>
      </w:r>
      <w:r w:rsidRPr="008E3425">
        <w:rPr>
          <w:rFonts w:ascii="Bookman Old Style" w:hAnsi="Bookman Old Style"/>
          <w:sz w:val="22"/>
          <w:szCs w:val="22"/>
        </w:rPr>
        <w:t>contrassegno.</w:t>
      </w:r>
    </w:p>
    <w:p w14:paraId="2D7F109A" w14:textId="6476E749"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Nei</w:t>
      </w:r>
      <w:r w:rsidR="00477FA3" w:rsidRPr="008E3425">
        <w:rPr>
          <w:rFonts w:ascii="Bookman Old Style" w:hAnsi="Bookman Old Style"/>
          <w:sz w:val="22"/>
          <w:szCs w:val="22"/>
        </w:rPr>
        <w:t xml:space="preserve"> </w:t>
      </w:r>
      <w:r w:rsidRPr="008E3425">
        <w:rPr>
          <w:rFonts w:ascii="Bookman Old Style" w:hAnsi="Bookman Old Style"/>
          <w:sz w:val="22"/>
          <w:szCs w:val="22"/>
        </w:rPr>
        <w:t>comuni</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popolazione</w:t>
      </w:r>
      <w:r w:rsidR="00477FA3" w:rsidRPr="008E3425">
        <w:rPr>
          <w:rFonts w:ascii="Bookman Old Style" w:hAnsi="Bookman Old Style"/>
          <w:sz w:val="22"/>
          <w:szCs w:val="22"/>
        </w:rPr>
        <w:t xml:space="preserve"> </w:t>
      </w:r>
      <w:r w:rsidRPr="008E3425">
        <w:rPr>
          <w:rFonts w:ascii="Bookman Old Style" w:hAnsi="Bookman Old Style"/>
          <w:sz w:val="22"/>
          <w:szCs w:val="22"/>
        </w:rPr>
        <w:t>compresa</w:t>
      </w:r>
      <w:r w:rsidR="00477FA3" w:rsidRPr="008E3425">
        <w:rPr>
          <w:rFonts w:ascii="Bookman Old Style" w:hAnsi="Bookman Old Style"/>
          <w:sz w:val="22"/>
          <w:szCs w:val="22"/>
        </w:rPr>
        <w:t xml:space="preserve"> </w:t>
      </w:r>
      <w:r w:rsidRPr="008E3425">
        <w:rPr>
          <w:rFonts w:ascii="Bookman Old Style" w:hAnsi="Bookman Old Style"/>
          <w:sz w:val="22"/>
          <w:szCs w:val="22"/>
        </w:rPr>
        <w:t>tra</w:t>
      </w:r>
      <w:r w:rsidR="00477FA3" w:rsidRPr="008E3425">
        <w:rPr>
          <w:rFonts w:ascii="Bookman Old Style" w:hAnsi="Bookman Old Style"/>
          <w:sz w:val="22"/>
          <w:szCs w:val="22"/>
        </w:rPr>
        <w:t xml:space="preserve"> </w:t>
      </w:r>
      <w:r w:rsidRPr="008E3425">
        <w:rPr>
          <w:rFonts w:ascii="Bookman Old Style" w:hAnsi="Bookman Old Style"/>
          <w:sz w:val="22"/>
          <w:szCs w:val="22"/>
        </w:rPr>
        <w:t>5.000</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15.000</w:t>
      </w:r>
      <w:r w:rsidR="00477FA3" w:rsidRPr="008E3425">
        <w:rPr>
          <w:rFonts w:ascii="Bookman Old Style" w:hAnsi="Bookman Old Style"/>
          <w:sz w:val="22"/>
          <w:szCs w:val="22"/>
        </w:rPr>
        <w:t xml:space="preserve"> </w:t>
      </w:r>
      <w:r w:rsidRPr="008E3425">
        <w:rPr>
          <w:rFonts w:ascii="Bookman Old Style" w:hAnsi="Bookman Old Style"/>
          <w:sz w:val="22"/>
          <w:szCs w:val="22"/>
        </w:rPr>
        <w:t>abitanti,</w:t>
      </w:r>
      <w:r w:rsidR="00477FA3" w:rsidRPr="008E3425">
        <w:rPr>
          <w:rFonts w:ascii="Bookman Old Style" w:hAnsi="Bookman Old Style"/>
          <w:sz w:val="22"/>
          <w:szCs w:val="22"/>
        </w:rPr>
        <w:t xml:space="preserve"> </w:t>
      </w:r>
      <w:r w:rsidRPr="008E3425">
        <w:rPr>
          <w:rFonts w:ascii="Bookman Old Style" w:hAnsi="Bookman Old Style"/>
          <w:sz w:val="22"/>
          <w:szCs w:val="22"/>
        </w:rPr>
        <w:t>ciascun</w:t>
      </w:r>
      <w:r w:rsidR="00477FA3" w:rsidRPr="008E3425">
        <w:rPr>
          <w:rFonts w:ascii="Bookman Old Style" w:hAnsi="Bookman Old Style"/>
          <w:sz w:val="22"/>
          <w:szCs w:val="22"/>
        </w:rPr>
        <w:t xml:space="preserve"> </w:t>
      </w:r>
      <w:r w:rsidRPr="008E3425">
        <w:rPr>
          <w:rFonts w:ascii="Bookman Old Style" w:hAnsi="Bookman Old Style"/>
          <w:sz w:val="22"/>
          <w:szCs w:val="22"/>
        </w:rPr>
        <w:t>elettore</w:t>
      </w:r>
      <w:r w:rsidR="00477FA3" w:rsidRPr="008E3425">
        <w:rPr>
          <w:rFonts w:ascii="Bookman Old Style" w:hAnsi="Bookman Old Style"/>
          <w:sz w:val="22"/>
          <w:szCs w:val="22"/>
        </w:rPr>
        <w:t xml:space="preserve"> </w:t>
      </w:r>
      <w:r w:rsidRPr="008E3425">
        <w:rPr>
          <w:rFonts w:ascii="Bookman Old Style" w:hAnsi="Bookman Old Style"/>
          <w:sz w:val="22"/>
          <w:szCs w:val="22"/>
        </w:rPr>
        <w:t>può</w:t>
      </w:r>
      <w:r w:rsidR="00477FA3" w:rsidRPr="008E3425">
        <w:rPr>
          <w:rFonts w:ascii="Bookman Old Style" w:hAnsi="Bookman Old Style"/>
          <w:sz w:val="22"/>
          <w:szCs w:val="22"/>
        </w:rPr>
        <w:t xml:space="preserve"> </w:t>
      </w:r>
      <w:r w:rsidRPr="008E3425">
        <w:rPr>
          <w:rFonts w:ascii="Bookman Old Style" w:hAnsi="Bookman Old Style"/>
          <w:sz w:val="22"/>
          <w:szCs w:val="22"/>
        </w:rPr>
        <w:t>esprimere,</w:t>
      </w:r>
      <w:r w:rsidR="00477FA3" w:rsidRPr="008E3425">
        <w:rPr>
          <w:rFonts w:ascii="Bookman Old Style" w:hAnsi="Bookman Old Style"/>
          <w:sz w:val="22"/>
          <w:szCs w:val="22"/>
        </w:rPr>
        <w:t xml:space="preserve"> </w:t>
      </w:r>
      <w:r w:rsidRPr="008E3425">
        <w:rPr>
          <w:rFonts w:ascii="Bookman Old Style" w:hAnsi="Bookman Old Style"/>
          <w:sz w:val="22"/>
          <w:szCs w:val="22"/>
        </w:rPr>
        <w:t>nelle</w:t>
      </w:r>
      <w:r w:rsidR="00477FA3" w:rsidRPr="008E3425">
        <w:rPr>
          <w:rFonts w:ascii="Bookman Old Style" w:hAnsi="Bookman Old Style"/>
          <w:sz w:val="22"/>
          <w:szCs w:val="22"/>
        </w:rPr>
        <w:t xml:space="preserve"> </w:t>
      </w:r>
      <w:r w:rsidRPr="008E3425">
        <w:rPr>
          <w:rFonts w:ascii="Bookman Old Style" w:hAnsi="Bookman Old Style"/>
          <w:sz w:val="22"/>
          <w:szCs w:val="22"/>
        </w:rPr>
        <w:t>apposite</w:t>
      </w:r>
      <w:r w:rsidR="00477FA3" w:rsidRPr="008E3425">
        <w:rPr>
          <w:rFonts w:ascii="Bookman Old Style" w:hAnsi="Bookman Old Style"/>
          <w:sz w:val="22"/>
          <w:szCs w:val="22"/>
        </w:rPr>
        <w:t xml:space="preserve"> </w:t>
      </w:r>
      <w:r w:rsidRPr="008E3425">
        <w:rPr>
          <w:rFonts w:ascii="Bookman Old Style" w:hAnsi="Bookman Old Style"/>
          <w:sz w:val="22"/>
          <w:szCs w:val="22"/>
        </w:rPr>
        <w:t>righe</w:t>
      </w:r>
      <w:r w:rsidR="00477FA3" w:rsidRPr="008E3425">
        <w:rPr>
          <w:rFonts w:ascii="Bookman Old Style" w:hAnsi="Bookman Old Style"/>
          <w:sz w:val="22"/>
          <w:szCs w:val="22"/>
        </w:rPr>
        <w:t xml:space="preserve"> </w:t>
      </w:r>
      <w:r w:rsidRPr="008E3425">
        <w:rPr>
          <w:rFonts w:ascii="Bookman Old Style" w:hAnsi="Bookman Old Style"/>
          <w:sz w:val="22"/>
          <w:szCs w:val="22"/>
        </w:rPr>
        <w:t>stampate</w:t>
      </w:r>
      <w:r w:rsidR="00477FA3" w:rsidRPr="008E3425">
        <w:rPr>
          <w:rFonts w:ascii="Bookman Old Style" w:hAnsi="Bookman Old Style"/>
          <w:sz w:val="22"/>
          <w:szCs w:val="22"/>
        </w:rPr>
        <w:t xml:space="preserve"> </w:t>
      </w:r>
      <w:r w:rsidRPr="008E3425">
        <w:rPr>
          <w:rFonts w:ascii="Bookman Old Style" w:hAnsi="Bookman Old Style"/>
          <w:sz w:val="22"/>
          <w:szCs w:val="22"/>
        </w:rPr>
        <w:t>sotto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medesimo</w:t>
      </w:r>
      <w:r w:rsidR="00477FA3" w:rsidRPr="008E3425">
        <w:rPr>
          <w:rFonts w:ascii="Bookman Old Style" w:hAnsi="Bookman Old Style"/>
          <w:sz w:val="22"/>
          <w:szCs w:val="22"/>
        </w:rPr>
        <w:t xml:space="preserve"> </w:t>
      </w:r>
      <w:r w:rsidRPr="008E3425">
        <w:rPr>
          <w:rFonts w:ascii="Bookman Old Style" w:hAnsi="Bookman Old Style"/>
          <w:sz w:val="22"/>
          <w:szCs w:val="22"/>
        </w:rPr>
        <w:t>contrassegno,</w:t>
      </w:r>
      <w:r w:rsidR="00477FA3" w:rsidRPr="008E3425">
        <w:rPr>
          <w:rFonts w:ascii="Bookman Old Style" w:hAnsi="Bookman Old Style"/>
          <w:sz w:val="22"/>
          <w:szCs w:val="22"/>
        </w:rPr>
        <w:t xml:space="preserve"> </w:t>
      </w:r>
      <w:r w:rsidRPr="008E3425">
        <w:rPr>
          <w:rFonts w:ascii="Bookman Old Style" w:hAnsi="Bookman Old Style"/>
          <w:sz w:val="22"/>
          <w:szCs w:val="22"/>
        </w:rPr>
        <w:t>uno</w:t>
      </w:r>
      <w:r w:rsidR="00477FA3" w:rsidRPr="008E3425">
        <w:rPr>
          <w:rFonts w:ascii="Bookman Old Style" w:hAnsi="Bookman Old Style"/>
          <w:sz w:val="22"/>
          <w:szCs w:val="22"/>
        </w:rPr>
        <w:t xml:space="preserve"> </w:t>
      </w:r>
      <w:r w:rsidRPr="008E3425">
        <w:rPr>
          <w:rFonts w:ascii="Bookman Old Style" w:hAnsi="Bookman Old Style"/>
          <w:sz w:val="22"/>
          <w:szCs w:val="22"/>
        </w:rPr>
        <w:t>o</w:t>
      </w:r>
      <w:r w:rsidR="00477FA3" w:rsidRPr="008E3425">
        <w:rPr>
          <w:rFonts w:ascii="Bookman Old Style" w:hAnsi="Bookman Old Style"/>
          <w:sz w:val="22"/>
          <w:szCs w:val="22"/>
        </w:rPr>
        <w:t xml:space="preserve"> </w:t>
      </w:r>
      <w:r w:rsidRPr="008E3425">
        <w:rPr>
          <w:rFonts w:ascii="Bookman Old Style" w:hAnsi="Bookman Old Style"/>
          <w:sz w:val="22"/>
          <w:szCs w:val="22"/>
        </w:rPr>
        <w:t>due</w:t>
      </w:r>
      <w:r w:rsidR="00477FA3" w:rsidRPr="008E3425">
        <w:rPr>
          <w:rFonts w:ascii="Bookman Old Style" w:hAnsi="Bookman Old Style"/>
          <w:sz w:val="22"/>
          <w:szCs w:val="22"/>
        </w:rPr>
        <w:t xml:space="preserve"> </w:t>
      </w:r>
      <w:r w:rsidRPr="008E3425">
        <w:rPr>
          <w:rFonts w:ascii="Bookman Old Style" w:hAnsi="Bookman Old Style"/>
          <w:sz w:val="22"/>
          <w:szCs w:val="22"/>
        </w:rPr>
        <w:t>voti</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preferenza,</w:t>
      </w:r>
      <w:r w:rsidR="00477FA3" w:rsidRPr="008E3425">
        <w:rPr>
          <w:rFonts w:ascii="Bookman Old Style" w:hAnsi="Bookman Old Style"/>
          <w:sz w:val="22"/>
          <w:szCs w:val="22"/>
        </w:rPr>
        <w:t xml:space="preserve"> </w:t>
      </w:r>
      <w:r w:rsidRPr="008E3425">
        <w:rPr>
          <w:rFonts w:ascii="Bookman Old Style" w:hAnsi="Bookman Old Style"/>
          <w:sz w:val="22"/>
          <w:szCs w:val="22"/>
        </w:rPr>
        <w:t>scrivendo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cognome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più</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due</w:t>
      </w:r>
      <w:r w:rsidR="00477FA3" w:rsidRPr="008E3425">
        <w:rPr>
          <w:rFonts w:ascii="Bookman Old Style" w:hAnsi="Bookman Old Style"/>
          <w:sz w:val="22"/>
          <w:szCs w:val="22"/>
        </w:rPr>
        <w:t xml:space="preserve"> </w:t>
      </w:r>
      <w:r w:rsidRPr="008E3425">
        <w:rPr>
          <w:rFonts w:ascii="Bookman Old Style" w:hAnsi="Bookman Old Style"/>
          <w:sz w:val="22"/>
          <w:szCs w:val="22"/>
        </w:rPr>
        <w:t>candidati</w:t>
      </w:r>
      <w:r w:rsidR="00477FA3" w:rsidRPr="008E3425">
        <w:rPr>
          <w:rFonts w:ascii="Bookman Old Style" w:hAnsi="Bookman Old Style"/>
          <w:sz w:val="22"/>
          <w:szCs w:val="22"/>
        </w:rPr>
        <w:t xml:space="preserve"> </w:t>
      </w:r>
      <w:r w:rsidRPr="008E3425">
        <w:rPr>
          <w:rFonts w:ascii="Bookman Old Style" w:hAnsi="Bookman Old Style"/>
          <w:sz w:val="22"/>
          <w:szCs w:val="22"/>
        </w:rPr>
        <w:t>compresi</w:t>
      </w:r>
      <w:r w:rsidR="00477FA3" w:rsidRPr="008E3425">
        <w:rPr>
          <w:rFonts w:ascii="Bookman Old Style" w:hAnsi="Bookman Old Style"/>
          <w:sz w:val="22"/>
          <w:szCs w:val="22"/>
        </w:rPr>
        <w:t xml:space="preserve"> </w:t>
      </w:r>
      <w:r w:rsidRPr="008E3425">
        <w:rPr>
          <w:rFonts w:ascii="Bookman Old Style" w:hAnsi="Bookman Old Style"/>
          <w:sz w:val="22"/>
          <w:szCs w:val="22"/>
        </w:rPr>
        <w:t>nella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collegata</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carica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prescelto.</w:t>
      </w:r>
      <w:r w:rsidR="00477FA3" w:rsidRPr="008E3425">
        <w:rPr>
          <w:rFonts w:ascii="Bookman Old Style" w:hAnsi="Bookman Old Style"/>
          <w:sz w:val="22"/>
          <w:szCs w:val="22"/>
        </w:rPr>
        <w:t xml:space="preserve"> </w:t>
      </w:r>
      <w:r w:rsidRPr="008E3425">
        <w:rPr>
          <w:rFonts w:ascii="Bookman Old Style" w:hAnsi="Bookman Old Style"/>
          <w:sz w:val="22"/>
          <w:szCs w:val="22"/>
        </w:rPr>
        <w:t>Nel</w:t>
      </w:r>
      <w:r w:rsidR="00477FA3" w:rsidRPr="008E3425">
        <w:rPr>
          <w:rFonts w:ascii="Bookman Old Style" w:hAnsi="Bookman Old Style"/>
          <w:sz w:val="22"/>
          <w:szCs w:val="22"/>
        </w:rPr>
        <w:t xml:space="preserve"> </w:t>
      </w:r>
      <w:r w:rsidRPr="008E3425">
        <w:rPr>
          <w:rFonts w:ascii="Bookman Old Style" w:hAnsi="Bookman Old Style"/>
          <w:sz w:val="22"/>
          <w:szCs w:val="22"/>
        </w:rPr>
        <w:t>caso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espressione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due</w:t>
      </w:r>
      <w:r w:rsidR="00477FA3" w:rsidRPr="008E3425">
        <w:rPr>
          <w:rFonts w:ascii="Bookman Old Style" w:hAnsi="Bookman Old Style"/>
          <w:sz w:val="22"/>
          <w:szCs w:val="22"/>
        </w:rPr>
        <w:t xml:space="preserve"> </w:t>
      </w:r>
      <w:r w:rsidRPr="008E3425">
        <w:rPr>
          <w:rFonts w:ascii="Bookman Old Style" w:hAnsi="Bookman Old Style"/>
          <w:sz w:val="22"/>
          <w:szCs w:val="22"/>
        </w:rPr>
        <w:t>preferenze,</w:t>
      </w:r>
      <w:r w:rsidR="00477FA3" w:rsidRPr="008E3425">
        <w:rPr>
          <w:rFonts w:ascii="Bookman Old Style" w:hAnsi="Bookman Old Style"/>
          <w:sz w:val="22"/>
          <w:szCs w:val="22"/>
        </w:rPr>
        <w:t xml:space="preserve"> </w:t>
      </w:r>
      <w:r w:rsidRPr="008E3425">
        <w:rPr>
          <w:rFonts w:ascii="Bookman Old Style" w:hAnsi="Bookman Old Style"/>
          <w:sz w:val="22"/>
          <w:szCs w:val="22"/>
        </w:rPr>
        <w:t>esse</w:t>
      </w:r>
      <w:r w:rsidR="00477FA3" w:rsidRPr="008E3425">
        <w:rPr>
          <w:rFonts w:ascii="Bookman Old Style" w:hAnsi="Bookman Old Style"/>
          <w:sz w:val="22"/>
          <w:szCs w:val="22"/>
        </w:rPr>
        <w:t xml:space="preserve"> </w:t>
      </w:r>
      <w:r w:rsidRPr="008E3425">
        <w:rPr>
          <w:rFonts w:ascii="Bookman Old Style" w:hAnsi="Bookman Old Style"/>
          <w:sz w:val="22"/>
          <w:szCs w:val="22"/>
        </w:rPr>
        <w:t>devono</w:t>
      </w:r>
      <w:r w:rsidR="00477FA3" w:rsidRPr="008E3425">
        <w:rPr>
          <w:rFonts w:ascii="Bookman Old Style" w:hAnsi="Bookman Old Style"/>
          <w:sz w:val="22"/>
          <w:szCs w:val="22"/>
        </w:rPr>
        <w:t xml:space="preserve"> </w:t>
      </w:r>
      <w:r w:rsidRPr="008E3425">
        <w:rPr>
          <w:rFonts w:ascii="Bookman Old Style" w:hAnsi="Bookman Old Style"/>
          <w:sz w:val="22"/>
          <w:szCs w:val="22"/>
        </w:rPr>
        <w:t>riguardare</w:t>
      </w:r>
      <w:r w:rsidR="00477FA3" w:rsidRPr="008E3425">
        <w:rPr>
          <w:rFonts w:ascii="Bookman Old Style" w:hAnsi="Bookman Old Style"/>
          <w:sz w:val="22"/>
          <w:szCs w:val="22"/>
        </w:rPr>
        <w:t xml:space="preserve"> </w:t>
      </w:r>
      <w:r w:rsidRPr="008E3425">
        <w:rPr>
          <w:rFonts w:ascii="Bookman Old Style" w:hAnsi="Bookman Old Style"/>
          <w:sz w:val="22"/>
          <w:szCs w:val="22"/>
        </w:rPr>
        <w:t>candidati</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sesso</w:t>
      </w:r>
      <w:r w:rsidR="00477FA3" w:rsidRPr="008E3425">
        <w:rPr>
          <w:rFonts w:ascii="Bookman Old Style" w:hAnsi="Bookman Old Style"/>
          <w:sz w:val="22"/>
          <w:szCs w:val="22"/>
        </w:rPr>
        <w:t xml:space="preserve"> </w:t>
      </w:r>
      <w:r w:rsidRPr="008E3425">
        <w:rPr>
          <w:rFonts w:ascii="Bookman Old Style" w:hAnsi="Bookman Old Style"/>
          <w:sz w:val="22"/>
          <w:szCs w:val="22"/>
        </w:rPr>
        <w:t>diverso</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stessa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pena</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annullamento</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seconda</w:t>
      </w:r>
      <w:r w:rsidR="00477FA3" w:rsidRPr="008E3425">
        <w:rPr>
          <w:rFonts w:ascii="Bookman Old Style" w:hAnsi="Bookman Old Style"/>
          <w:sz w:val="22"/>
          <w:szCs w:val="22"/>
        </w:rPr>
        <w:t xml:space="preserve"> </w:t>
      </w:r>
      <w:r w:rsidRPr="008E3425">
        <w:rPr>
          <w:rFonts w:ascii="Bookman Old Style" w:hAnsi="Bookman Old Style"/>
          <w:sz w:val="22"/>
          <w:szCs w:val="22"/>
        </w:rPr>
        <w:t>preferenza.</w:t>
      </w:r>
    </w:p>
    <w:p w14:paraId="7EACBD2E" w14:textId="2B1B5AD6"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Quando</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elettore</w:t>
      </w:r>
      <w:r w:rsidR="00477FA3" w:rsidRPr="008E3425">
        <w:rPr>
          <w:rFonts w:ascii="Bookman Old Style" w:hAnsi="Bookman Old Style"/>
          <w:sz w:val="22"/>
          <w:szCs w:val="22"/>
        </w:rPr>
        <w:t xml:space="preserve"> </w:t>
      </w:r>
      <w:r w:rsidRPr="008E3425">
        <w:rPr>
          <w:rFonts w:ascii="Bookman Old Style" w:hAnsi="Bookman Old Style"/>
          <w:sz w:val="22"/>
          <w:szCs w:val="22"/>
        </w:rPr>
        <w:t>omette</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voto</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contrassegno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ma</w:t>
      </w:r>
      <w:r w:rsidR="00477FA3" w:rsidRPr="008E3425">
        <w:rPr>
          <w:rFonts w:ascii="Bookman Old Style" w:hAnsi="Bookman Old Style"/>
          <w:sz w:val="22"/>
          <w:szCs w:val="22"/>
        </w:rPr>
        <w:t xml:space="preserve"> </w:t>
      </w:r>
      <w:r w:rsidRPr="008E3425">
        <w:rPr>
          <w:rFonts w:ascii="Bookman Old Style" w:hAnsi="Bookman Old Style"/>
          <w:sz w:val="22"/>
          <w:szCs w:val="22"/>
        </w:rPr>
        <w:t>esprime</w:t>
      </w:r>
      <w:r w:rsidR="00477FA3" w:rsidRPr="008E3425">
        <w:rPr>
          <w:rFonts w:ascii="Bookman Old Style" w:hAnsi="Bookman Old Style"/>
          <w:sz w:val="22"/>
          <w:szCs w:val="22"/>
        </w:rPr>
        <w:t xml:space="preserve"> </w:t>
      </w:r>
      <w:r w:rsidRPr="008E3425">
        <w:rPr>
          <w:rFonts w:ascii="Bookman Old Style" w:hAnsi="Bookman Old Style"/>
          <w:sz w:val="22"/>
          <w:szCs w:val="22"/>
        </w:rPr>
        <w:t>correttamente</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voto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preferenza</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un</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consigliere,</w:t>
      </w:r>
      <w:r w:rsidR="00477FA3" w:rsidRPr="008E3425">
        <w:rPr>
          <w:rFonts w:ascii="Bookman Old Style" w:hAnsi="Bookman Old Style"/>
          <w:sz w:val="22"/>
          <w:szCs w:val="22"/>
        </w:rPr>
        <w:t xml:space="preserve"> </w:t>
      </w:r>
      <w:r w:rsidRPr="008E3425">
        <w:rPr>
          <w:rFonts w:ascii="Bookman Old Style" w:hAnsi="Bookman Old Style"/>
          <w:sz w:val="22"/>
          <w:szCs w:val="22"/>
        </w:rPr>
        <w:t>s</w:t>
      </w:r>
      <w:r w:rsidR="00733531" w:rsidRPr="008E3425">
        <w:rPr>
          <w:rFonts w:ascii="Bookman Old Style" w:hAnsi="Bookman Old Style"/>
          <w:sz w:val="22"/>
          <w:szCs w:val="22"/>
        </w:rPr>
        <w:t>’</w:t>
      </w:r>
      <w:r w:rsidRPr="008E3425">
        <w:rPr>
          <w:rFonts w:ascii="Bookman Old Style" w:hAnsi="Bookman Old Style"/>
          <w:sz w:val="22"/>
          <w:szCs w:val="22"/>
        </w:rPr>
        <w:t>intende</w:t>
      </w:r>
      <w:r w:rsidR="00477FA3" w:rsidRPr="008E3425">
        <w:rPr>
          <w:rFonts w:ascii="Bookman Old Style" w:hAnsi="Bookman Old Style"/>
          <w:sz w:val="22"/>
          <w:szCs w:val="22"/>
        </w:rPr>
        <w:t xml:space="preserve"> </w:t>
      </w:r>
      <w:r w:rsidRPr="008E3425">
        <w:rPr>
          <w:rFonts w:ascii="Bookman Old Style" w:hAnsi="Bookman Old Style"/>
          <w:sz w:val="22"/>
          <w:szCs w:val="22"/>
        </w:rPr>
        <w:t>validamente</w:t>
      </w:r>
      <w:r w:rsidR="00477FA3" w:rsidRPr="008E3425">
        <w:rPr>
          <w:rFonts w:ascii="Bookman Old Style" w:hAnsi="Bookman Old Style"/>
          <w:sz w:val="22"/>
          <w:szCs w:val="22"/>
        </w:rPr>
        <w:t xml:space="preserve"> </w:t>
      </w:r>
      <w:r w:rsidRPr="008E3425">
        <w:rPr>
          <w:rFonts w:ascii="Bookman Old Style" w:hAnsi="Bookman Old Style"/>
          <w:sz w:val="22"/>
          <w:szCs w:val="22"/>
        </w:rPr>
        <w:t>votata:</w:t>
      </w:r>
    </w:p>
    <w:p w14:paraId="43E29ABA" w14:textId="5DE65200" w:rsidR="00307C8E" w:rsidRPr="008E3425" w:rsidRDefault="002F4D03" w:rsidP="008E3425">
      <w:pPr>
        <w:numPr>
          <w:ilvl w:val="0"/>
          <w:numId w:val="4"/>
        </w:numPr>
        <w:spacing w:line="360" w:lineRule="auto"/>
        <w:ind w:right="-432"/>
        <w:jc w:val="both"/>
        <w:rPr>
          <w:rFonts w:ascii="Bookman Old Style" w:hAnsi="Bookman Old Style"/>
          <w:sz w:val="22"/>
          <w:szCs w:val="22"/>
        </w:rPr>
      </w:pP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cui</w:t>
      </w:r>
      <w:r w:rsidR="00477FA3" w:rsidRPr="008E3425">
        <w:rPr>
          <w:rFonts w:ascii="Bookman Old Style" w:hAnsi="Bookman Old Style"/>
          <w:sz w:val="22"/>
          <w:szCs w:val="22"/>
        </w:rPr>
        <w:t xml:space="preserve"> </w:t>
      </w:r>
      <w:r w:rsidRPr="008E3425">
        <w:rPr>
          <w:rFonts w:ascii="Bookman Old Style" w:hAnsi="Bookman Old Style"/>
          <w:sz w:val="22"/>
          <w:szCs w:val="22"/>
        </w:rPr>
        <w:t>appartiene</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votato;</w:t>
      </w:r>
    </w:p>
    <w:p w14:paraId="6756A5B6" w14:textId="0A43DB5C" w:rsidR="00307C8E" w:rsidRPr="008E3425" w:rsidRDefault="002F4D03" w:rsidP="008E3425">
      <w:pPr>
        <w:numPr>
          <w:ilvl w:val="0"/>
          <w:numId w:val="4"/>
        </w:numPr>
        <w:spacing w:line="360" w:lineRule="auto"/>
        <w:ind w:right="-432"/>
        <w:jc w:val="both"/>
        <w:rPr>
          <w:rFonts w:ascii="Bookman Old Style" w:hAnsi="Bookman Old Style"/>
          <w:sz w:val="22"/>
          <w:szCs w:val="22"/>
        </w:rPr>
      </w:pP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consigliere</w:t>
      </w:r>
      <w:r w:rsidR="00477FA3" w:rsidRPr="008E3425">
        <w:rPr>
          <w:rFonts w:ascii="Bookman Old Style" w:hAnsi="Bookman Old Style"/>
          <w:sz w:val="22"/>
          <w:szCs w:val="22"/>
        </w:rPr>
        <w:t xml:space="preserve"> </w:t>
      </w:r>
      <w:r w:rsidRPr="008E3425">
        <w:rPr>
          <w:rFonts w:ascii="Bookman Old Style" w:hAnsi="Bookman Old Style"/>
          <w:sz w:val="22"/>
          <w:szCs w:val="22"/>
        </w:rPr>
        <w:t>votato;</w:t>
      </w:r>
    </w:p>
    <w:p w14:paraId="022036A6" w14:textId="7E6B9146" w:rsidR="00307C8E" w:rsidRPr="008E3425" w:rsidRDefault="002F4D03" w:rsidP="008E3425">
      <w:pPr>
        <w:numPr>
          <w:ilvl w:val="0"/>
          <w:numId w:val="4"/>
        </w:numPr>
        <w:spacing w:line="360" w:lineRule="auto"/>
        <w:ind w:right="-432"/>
        <w:jc w:val="both"/>
        <w:rPr>
          <w:rFonts w:ascii="Bookman Old Style" w:hAnsi="Bookman Old Style"/>
          <w:sz w:val="22"/>
          <w:szCs w:val="22"/>
        </w:rPr>
      </w:pP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collegato</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cui</w:t>
      </w:r>
      <w:r w:rsidR="00477FA3" w:rsidRPr="008E3425">
        <w:rPr>
          <w:rFonts w:ascii="Bookman Old Style" w:hAnsi="Bookman Old Style"/>
          <w:sz w:val="22"/>
          <w:szCs w:val="22"/>
        </w:rPr>
        <w:t xml:space="preserve"> </w:t>
      </w:r>
      <w:r w:rsidRPr="008E3425">
        <w:rPr>
          <w:rFonts w:ascii="Bookman Old Style" w:hAnsi="Bookman Old Style"/>
          <w:sz w:val="22"/>
          <w:szCs w:val="22"/>
        </w:rPr>
        <w:t>appartiene</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consigliere</w:t>
      </w:r>
      <w:r w:rsidR="00477FA3" w:rsidRPr="008E3425">
        <w:rPr>
          <w:rFonts w:ascii="Bookman Old Style" w:hAnsi="Bookman Old Style"/>
          <w:sz w:val="22"/>
          <w:szCs w:val="22"/>
        </w:rPr>
        <w:t xml:space="preserve"> </w:t>
      </w:r>
      <w:r w:rsidRPr="008E3425">
        <w:rPr>
          <w:rFonts w:ascii="Bookman Old Style" w:hAnsi="Bookman Old Style"/>
          <w:sz w:val="22"/>
          <w:szCs w:val="22"/>
        </w:rPr>
        <w:t>votato.</w:t>
      </w:r>
    </w:p>
    <w:p w14:paraId="28DD37A0" w14:textId="64667A42"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voto</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vale</w:t>
      </w:r>
      <w:r w:rsidR="00477FA3" w:rsidRPr="008E3425">
        <w:rPr>
          <w:rFonts w:ascii="Bookman Old Style" w:hAnsi="Bookman Old Style"/>
          <w:sz w:val="22"/>
          <w:szCs w:val="22"/>
        </w:rPr>
        <w:t xml:space="preserve"> </w:t>
      </w:r>
      <w:r w:rsidRPr="008E3425">
        <w:rPr>
          <w:rFonts w:ascii="Bookman Old Style" w:hAnsi="Bookman Old Style"/>
          <w:sz w:val="22"/>
          <w:szCs w:val="22"/>
        </w:rPr>
        <w:t>anche</w:t>
      </w:r>
      <w:r w:rsidR="00477FA3" w:rsidRPr="008E3425">
        <w:rPr>
          <w:rFonts w:ascii="Bookman Old Style" w:hAnsi="Bookman Old Style"/>
          <w:sz w:val="22"/>
          <w:szCs w:val="22"/>
        </w:rPr>
        <w:t xml:space="preserve"> </w:t>
      </w:r>
      <w:r w:rsidRPr="008E3425">
        <w:rPr>
          <w:rFonts w:ascii="Bookman Old Style" w:hAnsi="Bookman Old Style"/>
          <w:sz w:val="22"/>
          <w:szCs w:val="22"/>
        </w:rPr>
        <w:t>come</w:t>
      </w:r>
      <w:r w:rsidR="00477FA3" w:rsidRPr="008E3425">
        <w:rPr>
          <w:rFonts w:ascii="Bookman Old Style" w:hAnsi="Bookman Old Style"/>
          <w:sz w:val="22"/>
          <w:szCs w:val="22"/>
        </w:rPr>
        <w:t xml:space="preserve"> </w:t>
      </w:r>
      <w:r w:rsidRPr="008E3425">
        <w:rPr>
          <w:rFonts w:ascii="Bookman Old Style" w:hAnsi="Bookman Old Style"/>
          <w:sz w:val="22"/>
          <w:szCs w:val="22"/>
        </w:rPr>
        <w:t>voto</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collegata</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essendo</w:t>
      </w:r>
      <w:r w:rsidR="00477FA3" w:rsidRPr="008E3425">
        <w:rPr>
          <w:rFonts w:ascii="Bookman Old Style" w:hAnsi="Bookman Old Style"/>
          <w:sz w:val="22"/>
          <w:szCs w:val="22"/>
        </w:rPr>
        <w:t xml:space="preserve"> </w:t>
      </w:r>
      <w:r w:rsidRPr="008E3425">
        <w:rPr>
          <w:rFonts w:ascii="Bookman Old Style" w:hAnsi="Bookman Old Style"/>
          <w:sz w:val="22"/>
          <w:szCs w:val="22"/>
        </w:rPr>
        <w:t>previsto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cosiddetto</w:t>
      </w:r>
      <w:r w:rsidR="00477FA3" w:rsidRPr="008E3425">
        <w:rPr>
          <w:rFonts w:ascii="Bookman Old Style" w:hAnsi="Bookman Old Style"/>
          <w:sz w:val="22"/>
          <w:szCs w:val="22"/>
        </w:rPr>
        <w:t xml:space="preserve"> </w:t>
      </w:r>
      <w:r w:rsidRPr="008E3425">
        <w:rPr>
          <w:rFonts w:ascii="Bookman Old Style" w:hAnsi="Bookman Old Style"/>
          <w:sz w:val="22"/>
          <w:szCs w:val="22"/>
        </w:rPr>
        <w:t>“voto</w:t>
      </w:r>
      <w:r w:rsidR="00477FA3" w:rsidRPr="008E3425">
        <w:rPr>
          <w:rFonts w:ascii="Bookman Old Style" w:hAnsi="Bookman Old Style"/>
          <w:sz w:val="22"/>
          <w:szCs w:val="22"/>
        </w:rPr>
        <w:t xml:space="preserve"> </w:t>
      </w:r>
      <w:r w:rsidRPr="008E3425">
        <w:rPr>
          <w:rFonts w:ascii="Bookman Old Style" w:hAnsi="Bookman Old Style"/>
          <w:sz w:val="22"/>
          <w:szCs w:val="22"/>
        </w:rPr>
        <w:t>disgiunto”.</w:t>
      </w:r>
    </w:p>
    <w:p w14:paraId="49ABCD3E" w14:textId="4A82D916"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candidati</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consigliere</w:t>
      </w:r>
      <w:r w:rsidR="00477FA3" w:rsidRPr="008E3425">
        <w:rPr>
          <w:rFonts w:ascii="Bookman Old Style" w:hAnsi="Bookman Old Style"/>
          <w:sz w:val="22"/>
          <w:szCs w:val="22"/>
        </w:rPr>
        <w:t xml:space="preserve"> </w:t>
      </w:r>
      <w:r w:rsidRPr="008E3425">
        <w:rPr>
          <w:rFonts w:ascii="Bookman Old Style" w:hAnsi="Bookman Old Style"/>
          <w:sz w:val="22"/>
          <w:szCs w:val="22"/>
        </w:rPr>
        <w:t>comunale</w:t>
      </w:r>
      <w:r w:rsidR="00477FA3" w:rsidRPr="008E3425">
        <w:rPr>
          <w:rFonts w:ascii="Bookman Old Style" w:hAnsi="Bookman Old Style"/>
          <w:sz w:val="22"/>
          <w:szCs w:val="22"/>
        </w:rPr>
        <w:t xml:space="preserve"> </w:t>
      </w:r>
      <w:r w:rsidRPr="008E3425">
        <w:rPr>
          <w:rFonts w:ascii="Bookman Old Style" w:hAnsi="Bookman Old Style"/>
          <w:sz w:val="22"/>
          <w:szCs w:val="22"/>
        </w:rPr>
        <w:t>sono</w:t>
      </w:r>
      <w:r w:rsidR="00477FA3" w:rsidRPr="008E3425">
        <w:rPr>
          <w:rFonts w:ascii="Bookman Old Style" w:hAnsi="Bookman Old Style"/>
          <w:sz w:val="22"/>
          <w:szCs w:val="22"/>
        </w:rPr>
        <w:t xml:space="preserve"> </w:t>
      </w:r>
      <w:r w:rsidRPr="008E3425">
        <w:rPr>
          <w:rFonts w:ascii="Bookman Old Style" w:hAnsi="Bookman Old Style"/>
          <w:sz w:val="22"/>
          <w:szCs w:val="22"/>
        </w:rPr>
        <w:t>assegnati</w:t>
      </w:r>
      <w:r w:rsidR="00477FA3" w:rsidRPr="008E3425">
        <w:rPr>
          <w:rFonts w:ascii="Bookman Old Style" w:hAnsi="Bookman Old Style"/>
          <w:sz w:val="22"/>
          <w:szCs w:val="22"/>
        </w:rPr>
        <w:t xml:space="preserve"> </w:t>
      </w:r>
      <w:r w:rsidRPr="008E3425">
        <w:rPr>
          <w:rFonts w:ascii="Bookman Old Style" w:hAnsi="Bookman Old Style"/>
          <w:sz w:val="22"/>
          <w:szCs w:val="22"/>
        </w:rPr>
        <w:t>tanti</w:t>
      </w:r>
      <w:r w:rsidR="00477FA3" w:rsidRPr="008E3425">
        <w:rPr>
          <w:rFonts w:ascii="Bookman Old Style" w:hAnsi="Bookman Old Style"/>
          <w:sz w:val="22"/>
          <w:szCs w:val="22"/>
        </w:rPr>
        <w:t xml:space="preserve"> </w:t>
      </w:r>
      <w:r w:rsidRPr="008E3425">
        <w:rPr>
          <w:rFonts w:ascii="Bookman Old Style" w:hAnsi="Bookman Old Style"/>
          <w:sz w:val="22"/>
          <w:szCs w:val="22"/>
        </w:rPr>
        <w:t>voti</w:t>
      </w:r>
      <w:r w:rsidR="00477FA3" w:rsidRPr="008E3425">
        <w:rPr>
          <w:rFonts w:ascii="Bookman Old Style" w:hAnsi="Bookman Old Style"/>
          <w:sz w:val="22"/>
          <w:szCs w:val="22"/>
        </w:rPr>
        <w:t xml:space="preserve"> </w:t>
      </w:r>
      <w:r w:rsidRPr="008E3425">
        <w:rPr>
          <w:rFonts w:ascii="Bookman Old Style" w:hAnsi="Bookman Old Style"/>
          <w:sz w:val="22"/>
          <w:szCs w:val="22"/>
        </w:rPr>
        <w:t>quanti</w:t>
      </w:r>
      <w:r w:rsidR="00477FA3" w:rsidRPr="008E3425">
        <w:rPr>
          <w:rFonts w:ascii="Bookman Old Style" w:hAnsi="Bookman Old Style"/>
          <w:sz w:val="22"/>
          <w:szCs w:val="22"/>
        </w:rPr>
        <w:t xml:space="preserve"> </w:t>
      </w:r>
      <w:r w:rsidRPr="008E3425">
        <w:rPr>
          <w:rFonts w:ascii="Bookman Old Style" w:hAnsi="Bookman Old Style"/>
          <w:sz w:val="22"/>
          <w:szCs w:val="22"/>
        </w:rPr>
        <w:t>sono</w:t>
      </w:r>
      <w:r w:rsidR="00477FA3" w:rsidRPr="008E3425">
        <w:rPr>
          <w:rFonts w:ascii="Bookman Old Style" w:hAnsi="Bookman Old Style"/>
          <w:sz w:val="22"/>
          <w:szCs w:val="22"/>
        </w:rPr>
        <w:t xml:space="preserve"> </w:t>
      </w:r>
      <w:r w:rsidRPr="008E3425">
        <w:rPr>
          <w:rFonts w:ascii="Bookman Old Style" w:hAnsi="Bookman Old Style"/>
          <w:sz w:val="22"/>
          <w:szCs w:val="22"/>
        </w:rPr>
        <w:t>i</w:t>
      </w:r>
      <w:r w:rsidR="00477FA3" w:rsidRPr="008E3425">
        <w:rPr>
          <w:rFonts w:ascii="Bookman Old Style" w:hAnsi="Bookman Old Style"/>
          <w:sz w:val="22"/>
          <w:szCs w:val="22"/>
        </w:rPr>
        <w:t xml:space="preserve"> </w:t>
      </w:r>
      <w:r w:rsidRPr="008E3425">
        <w:rPr>
          <w:rFonts w:ascii="Bookman Old Style" w:hAnsi="Bookman Old Style"/>
          <w:sz w:val="22"/>
          <w:szCs w:val="22"/>
        </w:rPr>
        <w:t>voti</w:t>
      </w:r>
      <w:r w:rsidR="00477FA3" w:rsidRPr="008E3425">
        <w:rPr>
          <w:rFonts w:ascii="Bookman Old Style" w:hAnsi="Bookman Old Style"/>
          <w:sz w:val="22"/>
          <w:szCs w:val="22"/>
        </w:rPr>
        <w:t xml:space="preserve"> </w:t>
      </w:r>
      <w:r w:rsidRPr="008E3425">
        <w:rPr>
          <w:rFonts w:ascii="Bookman Old Style" w:hAnsi="Bookman Old Style"/>
          <w:sz w:val="22"/>
          <w:szCs w:val="22"/>
        </w:rPr>
        <w:t>conseguiti</w:t>
      </w:r>
      <w:r w:rsidR="00477FA3" w:rsidRPr="008E3425">
        <w:rPr>
          <w:rFonts w:ascii="Bookman Old Style" w:hAnsi="Bookman Old Style"/>
          <w:sz w:val="22"/>
          <w:szCs w:val="22"/>
        </w:rPr>
        <w:t xml:space="preserve"> </w:t>
      </w:r>
      <w:r w:rsidRPr="008E3425">
        <w:rPr>
          <w:rFonts w:ascii="Bookman Old Style" w:hAnsi="Bookman Old Style"/>
          <w:sz w:val="22"/>
          <w:szCs w:val="22"/>
        </w:rPr>
        <w:t>dal</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questa</w:t>
      </w:r>
      <w:r w:rsidR="00477FA3" w:rsidRPr="008E3425">
        <w:rPr>
          <w:rFonts w:ascii="Bookman Old Style" w:hAnsi="Bookman Old Style"/>
          <w:sz w:val="22"/>
          <w:szCs w:val="22"/>
        </w:rPr>
        <w:t xml:space="preserve"> </w:t>
      </w:r>
      <w:r w:rsidRPr="008E3425">
        <w:rPr>
          <w:rFonts w:ascii="Bookman Old Style" w:hAnsi="Bookman Old Style"/>
          <w:sz w:val="22"/>
          <w:szCs w:val="22"/>
        </w:rPr>
        <w:t>collegato.</w:t>
      </w:r>
    </w:p>
    <w:p w14:paraId="5EEDA561" w14:textId="2ECD04D9" w:rsidR="00307C8E" w:rsidRPr="008E3425" w:rsidRDefault="002F4D03" w:rsidP="008E3425">
      <w:pPr>
        <w:spacing w:line="360" w:lineRule="auto"/>
        <w:ind w:right="-432"/>
        <w:jc w:val="both"/>
        <w:rPr>
          <w:rFonts w:ascii="Bookman Old Style" w:hAnsi="Bookman Old Style"/>
          <w:sz w:val="22"/>
          <w:szCs w:val="22"/>
          <w:shd w:val="clear" w:color="auto" w:fill="C0C0C0"/>
        </w:rPr>
      </w:pP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ripartizione</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seggi</w:t>
      </w:r>
      <w:r w:rsidR="00477FA3" w:rsidRPr="008E3425">
        <w:rPr>
          <w:rFonts w:ascii="Bookman Old Style" w:hAnsi="Bookman Old Style"/>
          <w:sz w:val="22"/>
          <w:szCs w:val="22"/>
        </w:rPr>
        <w:t xml:space="preserve"> </w:t>
      </w:r>
      <w:r w:rsidRPr="008E3425">
        <w:rPr>
          <w:rFonts w:ascii="Bookman Old Style" w:hAnsi="Bookman Old Style"/>
          <w:sz w:val="22"/>
          <w:szCs w:val="22"/>
        </w:rPr>
        <w:t>fra</w:t>
      </w:r>
      <w:r w:rsidR="00477FA3" w:rsidRPr="008E3425">
        <w:rPr>
          <w:rFonts w:ascii="Bookman Old Style" w:hAnsi="Bookman Old Style"/>
          <w:sz w:val="22"/>
          <w:szCs w:val="22"/>
        </w:rPr>
        <w:t xml:space="preserve"> </w:t>
      </w: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liste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candidati</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effettuata</w:t>
      </w:r>
      <w:r w:rsidR="00477FA3" w:rsidRPr="008E3425">
        <w:rPr>
          <w:rFonts w:ascii="Bookman Old Style" w:hAnsi="Bookman Old Style"/>
          <w:sz w:val="22"/>
          <w:szCs w:val="22"/>
        </w:rPr>
        <w:t xml:space="preserve"> </w:t>
      </w:r>
      <w:r w:rsidRPr="008E3425">
        <w:rPr>
          <w:rFonts w:ascii="Bookman Old Style" w:hAnsi="Bookman Old Style"/>
          <w:sz w:val="22"/>
          <w:szCs w:val="22"/>
        </w:rPr>
        <w:t>dopo</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proclamazione</w:t>
      </w:r>
      <w:r w:rsidR="00477FA3" w:rsidRPr="008E3425">
        <w:rPr>
          <w:rFonts w:ascii="Bookman Old Style" w:hAnsi="Bookman Old Style"/>
          <w:sz w:val="22"/>
          <w:szCs w:val="22"/>
        </w:rPr>
        <w:t xml:space="preserve"> </w:t>
      </w:r>
      <w:r w:rsidRPr="008E3425">
        <w:rPr>
          <w:rFonts w:ascii="Bookman Old Style" w:hAnsi="Bookman Old Style"/>
          <w:sz w:val="22"/>
          <w:szCs w:val="22"/>
        </w:rPr>
        <w:t>dell</w:t>
      </w:r>
      <w:r w:rsidR="00733531" w:rsidRPr="008E3425">
        <w:rPr>
          <w:rFonts w:ascii="Bookman Old Style" w:hAnsi="Bookman Old Style"/>
          <w:sz w:val="22"/>
          <w:szCs w:val="22"/>
        </w:rPr>
        <w:t>’</w:t>
      </w:r>
      <w:r w:rsidRPr="008E3425">
        <w:rPr>
          <w:rFonts w:ascii="Bookman Old Style" w:hAnsi="Bookman Old Style"/>
          <w:sz w:val="22"/>
          <w:szCs w:val="22"/>
        </w:rPr>
        <w:t>elezione</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collegata</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eletto</w:t>
      </w:r>
      <w:r w:rsidR="00477FA3" w:rsidRPr="008E3425">
        <w:rPr>
          <w:rFonts w:ascii="Bookman Old Style" w:hAnsi="Bookman Old Style"/>
          <w:sz w:val="22"/>
          <w:szCs w:val="22"/>
        </w:rPr>
        <w:t xml:space="preserve"> </w:t>
      </w:r>
      <w:r w:rsidRPr="008E3425">
        <w:rPr>
          <w:rFonts w:ascii="Bookman Old Style" w:hAnsi="Bookman Old Style"/>
          <w:sz w:val="22"/>
          <w:szCs w:val="22"/>
        </w:rPr>
        <w:t>sono</w:t>
      </w:r>
      <w:r w:rsidR="00477FA3" w:rsidRPr="008E3425">
        <w:rPr>
          <w:rFonts w:ascii="Bookman Old Style" w:hAnsi="Bookman Old Style"/>
          <w:sz w:val="22"/>
          <w:szCs w:val="22"/>
        </w:rPr>
        <w:t xml:space="preserve"> </w:t>
      </w:r>
      <w:r w:rsidRPr="008E3425">
        <w:rPr>
          <w:rFonts w:ascii="Bookman Old Style" w:hAnsi="Bookman Old Style"/>
          <w:sz w:val="22"/>
          <w:szCs w:val="22"/>
        </w:rPr>
        <w:t>attribuiti</w:t>
      </w:r>
      <w:r w:rsidR="00477FA3" w:rsidRPr="008E3425">
        <w:rPr>
          <w:rFonts w:ascii="Bookman Old Style" w:hAnsi="Bookman Old Style"/>
          <w:sz w:val="22"/>
          <w:szCs w:val="22"/>
        </w:rPr>
        <w:t xml:space="preserve"> </w:t>
      </w:r>
      <w:r w:rsidRPr="008E3425">
        <w:rPr>
          <w:rFonts w:ascii="Bookman Old Style" w:hAnsi="Bookman Old Style"/>
          <w:sz w:val="22"/>
          <w:szCs w:val="22"/>
        </w:rPr>
        <w:t>due</w:t>
      </w:r>
      <w:r w:rsidR="00477FA3" w:rsidRPr="008E3425">
        <w:rPr>
          <w:rFonts w:ascii="Bookman Old Style" w:hAnsi="Bookman Old Style"/>
          <w:sz w:val="22"/>
          <w:szCs w:val="22"/>
        </w:rPr>
        <w:t xml:space="preserve"> </w:t>
      </w:r>
      <w:r w:rsidRPr="008E3425">
        <w:rPr>
          <w:rFonts w:ascii="Bookman Old Style" w:hAnsi="Bookman Old Style"/>
          <w:sz w:val="22"/>
          <w:szCs w:val="22"/>
        </w:rPr>
        <w:t>terzi</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seggi</w:t>
      </w:r>
      <w:r w:rsidR="00477FA3" w:rsidRPr="008E3425">
        <w:rPr>
          <w:rFonts w:ascii="Bookman Old Style" w:hAnsi="Bookman Old Style"/>
          <w:sz w:val="22"/>
          <w:szCs w:val="22"/>
        </w:rPr>
        <w:t xml:space="preserve"> </w:t>
      </w:r>
      <w:r w:rsidRPr="008E3425">
        <w:rPr>
          <w:rFonts w:ascii="Bookman Old Style" w:hAnsi="Bookman Old Style"/>
          <w:sz w:val="22"/>
          <w:szCs w:val="22"/>
        </w:rPr>
        <w:t>assegnati</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consiglio.</w:t>
      </w:r>
      <w:r w:rsidR="00477FA3" w:rsidRPr="008E3425">
        <w:rPr>
          <w:rFonts w:ascii="Bookman Old Style" w:hAnsi="Bookman Old Style"/>
          <w:sz w:val="22"/>
          <w:szCs w:val="22"/>
        </w:rPr>
        <w:t xml:space="preserve"> </w:t>
      </w:r>
      <w:r w:rsidRPr="008E3425">
        <w:rPr>
          <w:rFonts w:ascii="Bookman Old Style" w:hAnsi="Bookman Old Style"/>
          <w:sz w:val="22"/>
          <w:szCs w:val="22"/>
        </w:rPr>
        <w:t>I</w:t>
      </w:r>
      <w:r w:rsidR="00477FA3" w:rsidRPr="008E3425">
        <w:rPr>
          <w:rFonts w:ascii="Bookman Old Style" w:hAnsi="Bookman Old Style"/>
          <w:sz w:val="22"/>
          <w:szCs w:val="22"/>
        </w:rPr>
        <w:t xml:space="preserve"> </w:t>
      </w:r>
      <w:r w:rsidRPr="008E3425">
        <w:rPr>
          <w:rFonts w:ascii="Bookman Old Style" w:hAnsi="Bookman Old Style"/>
          <w:sz w:val="22"/>
          <w:szCs w:val="22"/>
        </w:rPr>
        <w:t>restanti</w:t>
      </w:r>
      <w:r w:rsidR="00477FA3" w:rsidRPr="008E3425">
        <w:rPr>
          <w:rFonts w:ascii="Bookman Old Style" w:hAnsi="Bookman Old Style"/>
          <w:sz w:val="22"/>
          <w:szCs w:val="22"/>
        </w:rPr>
        <w:t xml:space="preserve"> </w:t>
      </w:r>
      <w:r w:rsidRPr="008E3425">
        <w:rPr>
          <w:rFonts w:ascii="Bookman Old Style" w:hAnsi="Bookman Old Style"/>
          <w:sz w:val="22"/>
          <w:szCs w:val="22"/>
        </w:rPr>
        <w:t>seggi</w:t>
      </w:r>
      <w:r w:rsidR="00477FA3" w:rsidRPr="008E3425">
        <w:rPr>
          <w:rFonts w:ascii="Bookman Old Style" w:hAnsi="Bookman Old Style"/>
          <w:sz w:val="22"/>
          <w:szCs w:val="22"/>
        </w:rPr>
        <w:t xml:space="preserve"> </w:t>
      </w:r>
      <w:r w:rsidRPr="008E3425">
        <w:rPr>
          <w:rFonts w:ascii="Bookman Old Style" w:hAnsi="Bookman Old Style"/>
          <w:sz w:val="22"/>
          <w:szCs w:val="22"/>
        </w:rPr>
        <w:t>sono</w:t>
      </w:r>
      <w:r w:rsidR="00477FA3" w:rsidRPr="008E3425">
        <w:rPr>
          <w:rFonts w:ascii="Bookman Old Style" w:hAnsi="Bookman Old Style"/>
          <w:sz w:val="22"/>
          <w:szCs w:val="22"/>
        </w:rPr>
        <w:t xml:space="preserve"> </w:t>
      </w:r>
      <w:r w:rsidRPr="008E3425">
        <w:rPr>
          <w:rFonts w:ascii="Bookman Old Style" w:hAnsi="Bookman Old Style"/>
          <w:sz w:val="22"/>
          <w:szCs w:val="22"/>
        </w:rPr>
        <w:t>ripartiti</w:t>
      </w:r>
      <w:r w:rsidR="00477FA3" w:rsidRPr="008E3425">
        <w:rPr>
          <w:rFonts w:ascii="Bookman Old Style" w:hAnsi="Bookman Old Style"/>
          <w:sz w:val="22"/>
          <w:szCs w:val="22"/>
        </w:rPr>
        <w:t xml:space="preserve"> </w:t>
      </w:r>
      <w:r w:rsidRPr="008E3425">
        <w:rPr>
          <w:rFonts w:ascii="Bookman Old Style" w:hAnsi="Bookman Old Style"/>
          <w:sz w:val="22"/>
          <w:szCs w:val="22"/>
        </w:rPr>
        <w:t>proporzionalmente</w:t>
      </w:r>
      <w:r w:rsidR="00477FA3" w:rsidRPr="008E3425">
        <w:rPr>
          <w:rFonts w:ascii="Bookman Old Style" w:hAnsi="Bookman Old Style"/>
          <w:sz w:val="22"/>
          <w:szCs w:val="22"/>
        </w:rPr>
        <w:t xml:space="preserve"> </w:t>
      </w:r>
      <w:r w:rsidRPr="008E3425">
        <w:rPr>
          <w:rFonts w:ascii="Bookman Old Style" w:hAnsi="Bookman Old Style"/>
          <w:sz w:val="22"/>
          <w:szCs w:val="22"/>
        </w:rPr>
        <w:t>fra</w:t>
      </w:r>
      <w:r w:rsidR="00477FA3" w:rsidRPr="008E3425">
        <w:rPr>
          <w:rFonts w:ascii="Bookman Old Style" w:hAnsi="Bookman Old Style"/>
          <w:sz w:val="22"/>
          <w:szCs w:val="22"/>
        </w:rPr>
        <w:t xml:space="preserve"> </w:t>
      </w: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altre</w:t>
      </w:r>
      <w:r w:rsidR="00477FA3" w:rsidRPr="008E3425">
        <w:rPr>
          <w:rFonts w:ascii="Bookman Old Style" w:hAnsi="Bookman Old Style"/>
          <w:sz w:val="22"/>
          <w:szCs w:val="22"/>
        </w:rPr>
        <w:t xml:space="preserve"> </w:t>
      </w:r>
      <w:r w:rsidRPr="008E3425">
        <w:rPr>
          <w:rFonts w:ascii="Bookman Old Style" w:hAnsi="Bookman Old Style"/>
          <w:sz w:val="22"/>
          <w:szCs w:val="22"/>
        </w:rPr>
        <w:t>liste.</w:t>
      </w:r>
    </w:p>
    <w:p w14:paraId="5DEE5C9E" w14:textId="77777777" w:rsidR="00307C8E" w:rsidRPr="008E3425" w:rsidRDefault="00307C8E" w:rsidP="008E3425">
      <w:pPr>
        <w:spacing w:line="360" w:lineRule="auto"/>
        <w:ind w:right="-432"/>
        <w:jc w:val="both"/>
        <w:rPr>
          <w:rFonts w:ascii="Bookman Old Style" w:hAnsi="Bookman Old Style"/>
          <w:sz w:val="22"/>
          <w:szCs w:val="22"/>
          <w:shd w:val="clear" w:color="auto" w:fill="C0C0C0"/>
        </w:rPr>
      </w:pPr>
    </w:p>
    <w:p w14:paraId="1C640632" w14:textId="0974FDD6" w:rsidR="00307C8E" w:rsidRPr="008E3425" w:rsidRDefault="003C71A4" w:rsidP="008E3425">
      <w:pPr>
        <w:spacing w:line="360" w:lineRule="auto"/>
        <w:ind w:right="-432"/>
        <w:jc w:val="both"/>
        <w:rPr>
          <w:rFonts w:ascii="Bookman Old Style" w:hAnsi="Bookman Old Style"/>
          <w:smallCaps/>
          <w:color w:val="FF0000"/>
          <w:sz w:val="22"/>
          <w:szCs w:val="22"/>
        </w:rPr>
      </w:pPr>
      <w:r w:rsidRPr="008E3425">
        <w:rPr>
          <w:rFonts w:ascii="Bookman Old Style" w:hAnsi="Bookman Old Style"/>
          <w:i/>
          <w:sz w:val="22"/>
          <w:szCs w:val="22"/>
        </w:rPr>
        <w:t>È</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disciplinata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u w:val="single"/>
        </w:rPr>
        <w:t>l</w:t>
      </w:r>
      <w:r w:rsidR="00733531" w:rsidRPr="008E3425">
        <w:rPr>
          <w:rFonts w:ascii="Bookman Old Style" w:hAnsi="Bookman Old Style"/>
          <w:i/>
          <w:sz w:val="22"/>
          <w:szCs w:val="22"/>
          <w:u w:val="single"/>
        </w:rPr>
        <w:t>’</w:t>
      </w:r>
      <w:r w:rsidR="002F4D03" w:rsidRPr="008E3425">
        <w:rPr>
          <w:rFonts w:ascii="Bookman Old Style" w:hAnsi="Bookman Old Style"/>
          <w:i/>
          <w:sz w:val="22"/>
          <w:szCs w:val="22"/>
          <w:u w:val="single"/>
        </w:rPr>
        <w:t>ipotesi</w:t>
      </w:r>
      <w:r w:rsidR="00477FA3" w:rsidRPr="008E3425">
        <w:rPr>
          <w:rFonts w:ascii="Bookman Old Style" w:hAnsi="Bookman Old Style"/>
          <w:i/>
          <w:sz w:val="22"/>
          <w:szCs w:val="22"/>
          <w:u w:val="single"/>
        </w:rPr>
        <w:t xml:space="preserve"> </w:t>
      </w:r>
      <w:r w:rsidR="002F4D03" w:rsidRPr="008E3425">
        <w:rPr>
          <w:rFonts w:ascii="Bookman Old Style" w:hAnsi="Bookman Old Style"/>
          <w:i/>
          <w:sz w:val="22"/>
          <w:szCs w:val="22"/>
          <w:u w:val="single"/>
        </w:rPr>
        <w:t>particolare</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in</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cui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sia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stata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ammessa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o</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presentata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una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sola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lista;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in</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tal</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caso</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l</w:t>
      </w:r>
      <w:r w:rsidR="00733531" w:rsidRPr="008E3425">
        <w:rPr>
          <w:rFonts w:ascii="Bookman Old Style" w:hAnsi="Bookman Old Style"/>
          <w:i/>
          <w:sz w:val="22"/>
          <w:szCs w:val="22"/>
        </w:rPr>
        <w:t>’</w:t>
      </w:r>
      <w:r w:rsidR="002F4D03" w:rsidRPr="008E3425">
        <w:rPr>
          <w:rFonts w:ascii="Bookman Old Style" w:hAnsi="Bookman Old Style"/>
          <w:i/>
          <w:sz w:val="22"/>
          <w:szCs w:val="22"/>
        </w:rPr>
        <w:t>elezione</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è</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valida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se</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la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lista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ed</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il</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sindaco</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ad</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essa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collegato</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abbiano</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ottenuto</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un</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numero</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di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voti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validi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non</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inferiore</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al</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50%</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dei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votanti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ed</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il</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numero</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dei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votanti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non</w:t>
      </w:r>
      <w:r w:rsidR="00477FA3" w:rsidRPr="008E3425">
        <w:rPr>
          <w:rFonts w:ascii="Bookman Old Style" w:hAnsi="Bookman Old Style"/>
          <w:i/>
          <w:sz w:val="22"/>
          <w:szCs w:val="22"/>
        </w:rPr>
        <w:t xml:space="preserve"> </w:t>
      </w:r>
      <w:r w:rsidR="002F4D03" w:rsidRPr="009E2BFF">
        <w:rPr>
          <w:rFonts w:ascii="Bookman Old Style" w:hAnsi="Bookman Old Style"/>
          <w:i/>
          <w:sz w:val="22"/>
          <w:szCs w:val="22"/>
        </w:rPr>
        <w:t>sia</w:t>
      </w:r>
      <w:r w:rsidR="00477FA3" w:rsidRPr="009E2BFF">
        <w:rPr>
          <w:rFonts w:ascii="Bookman Old Style" w:hAnsi="Bookman Old Style"/>
          <w:i/>
          <w:sz w:val="22"/>
          <w:szCs w:val="22"/>
        </w:rPr>
        <w:t xml:space="preserve"> </w:t>
      </w:r>
      <w:r w:rsidR="002F4D03" w:rsidRPr="009E2BFF">
        <w:rPr>
          <w:rFonts w:ascii="Bookman Old Style" w:hAnsi="Bookman Old Style"/>
          <w:i/>
          <w:sz w:val="22"/>
          <w:szCs w:val="22"/>
        </w:rPr>
        <w:t>stato</w:t>
      </w:r>
      <w:r w:rsidR="00477FA3" w:rsidRPr="009E2BFF">
        <w:rPr>
          <w:rFonts w:ascii="Bookman Old Style" w:hAnsi="Bookman Old Style"/>
          <w:i/>
          <w:sz w:val="22"/>
          <w:szCs w:val="22"/>
        </w:rPr>
        <w:t xml:space="preserve"> </w:t>
      </w:r>
      <w:r w:rsidR="002F4D03" w:rsidRPr="009E2BFF">
        <w:rPr>
          <w:rFonts w:ascii="Bookman Old Style" w:hAnsi="Bookman Old Style"/>
          <w:i/>
          <w:sz w:val="22"/>
          <w:szCs w:val="22"/>
        </w:rPr>
        <w:t>inferiore</w:t>
      </w:r>
      <w:r w:rsidR="00477FA3" w:rsidRPr="009E2BFF">
        <w:rPr>
          <w:rFonts w:ascii="Bookman Old Style" w:hAnsi="Bookman Old Style"/>
          <w:i/>
          <w:sz w:val="22"/>
          <w:szCs w:val="22"/>
        </w:rPr>
        <w:t xml:space="preserve"> </w:t>
      </w:r>
      <w:r w:rsidR="002F4D03" w:rsidRPr="009E2BFF">
        <w:rPr>
          <w:rFonts w:ascii="Bookman Old Style" w:hAnsi="Bookman Old Style"/>
          <w:i/>
          <w:sz w:val="22"/>
          <w:szCs w:val="22"/>
        </w:rPr>
        <w:t>al</w:t>
      </w:r>
      <w:r w:rsidR="00477FA3" w:rsidRPr="009E2BFF">
        <w:rPr>
          <w:rFonts w:ascii="Bookman Old Style" w:hAnsi="Bookman Old Style"/>
          <w:i/>
          <w:sz w:val="22"/>
          <w:szCs w:val="22"/>
        </w:rPr>
        <w:t xml:space="preserve"> </w:t>
      </w:r>
      <w:r w:rsidR="009E2BFF" w:rsidRPr="009E2BFF">
        <w:rPr>
          <w:rFonts w:ascii="Bookman Old Style" w:hAnsi="Bookman Old Style"/>
          <w:i/>
          <w:sz w:val="22"/>
          <w:szCs w:val="22"/>
        </w:rPr>
        <w:t>5</w:t>
      </w:r>
      <w:r w:rsidR="002F4D03" w:rsidRPr="009E2BFF">
        <w:rPr>
          <w:rFonts w:ascii="Bookman Old Style" w:hAnsi="Bookman Old Style"/>
          <w:i/>
          <w:sz w:val="22"/>
          <w:szCs w:val="22"/>
        </w:rPr>
        <w:t>0%</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degli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elettori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iscritti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nelle</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liste</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elettorali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del</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Comune.</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Qualora</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non</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siano</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state</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raggiunte</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tali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percentuali,</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l</w:t>
      </w:r>
      <w:r w:rsidR="00733531" w:rsidRPr="008E3425">
        <w:rPr>
          <w:rFonts w:ascii="Bookman Old Style" w:hAnsi="Bookman Old Style"/>
          <w:i/>
          <w:sz w:val="22"/>
          <w:szCs w:val="22"/>
        </w:rPr>
        <w:t>’</w:t>
      </w:r>
      <w:r w:rsidR="002F4D03" w:rsidRPr="008E3425">
        <w:rPr>
          <w:rFonts w:ascii="Bookman Old Style" w:hAnsi="Bookman Old Style"/>
          <w:i/>
          <w:sz w:val="22"/>
          <w:szCs w:val="22"/>
        </w:rPr>
        <w:t>elezione</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è</w:t>
      </w:r>
      <w:r w:rsidR="00477FA3" w:rsidRPr="008E3425">
        <w:rPr>
          <w:rFonts w:ascii="Bookman Old Style" w:hAnsi="Bookman Old Style"/>
          <w:i/>
          <w:sz w:val="22"/>
          <w:szCs w:val="22"/>
        </w:rPr>
        <w:t xml:space="preserve"> </w:t>
      </w:r>
      <w:r w:rsidR="002F4D03" w:rsidRPr="008E3425">
        <w:rPr>
          <w:rFonts w:ascii="Bookman Old Style" w:hAnsi="Bookman Old Style"/>
          <w:i/>
          <w:sz w:val="22"/>
          <w:szCs w:val="22"/>
        </w:rPr>
        <w:t>nulla.</w:t>
      </w:r>
      <w:r w:rsidR="009E2BFF">
        <w:rPr>
          <w:rFonts w:ascii="Bookman Old Style" w:hAnsi="Bookman Old Style"/>
          <w:i/>
          <w:sz w:val="22"/>
          <w:szCs w:val="22"/>
        </w:rPr>
        <w:t xml:space="preserve"> Si evidenzia che la </w:t>
      </w:r>
      <w:r w:rsidR="009E2BFF" w:rsidRPr="009E2BFF">
        <w:rPr>
          <w:rFonts w:ascii="Bookman Old Style" w:hAnsi="Bookman Old Style"/>
          <w:i/>
          <w:sz w:val="22"/>
          <w:szCs w:val="22"/>
          <w:u w:val="single"/>
        </w:rPr>
        <w:t xml:space="preserve">percentuale del 50% degli elettori è stata modificata nel 40% dal </w:t>
      </w:r>
      <w:r w:rsidR="009E2BFF">
        <w:rPr>
          <w:rFonts w:ascii="Bookman Old Style" w:hAnsi="Bookman Old Style"/>
          <w:i/>
          <w:sz w:val="22"/>
          <w:szCs w:val="22"/>
          <w:u w:val="single"/>
        </w:rPr>
        <w:t xml:space="preserve">citato </w:t>
      </w:r>
      <w:r w:rsidR="009E2BFF" w:rsidRPr="009E2BFF">
        <w:rPr>
          <w:rFonts w:ascii="Bookman Old Style" w:hAnsi="Bookman Old Style"/>
          <w:i/>
          <w:sz w:val="22"/>
          <w:szCs w:val="22"/>
          <w:u w:val="single"/>
        </w:rPr>
        <w:t>dl 25/2021 limitatamente all’anno 2021</w:t>
      </w:r>
      <w:r w:rsidR="009E2BFF">
        <w:rPr>
          <w:rFonts w:ascii="Bookman Old Style" w:hAnsi="Bookman Old Style"/>
          <w:i/>
          <w:sz w:val="22"/>
          <w:szCs w:val="22"/>
        </w:rPr>
        <w:t>.</w:t>
      </w:r>
    </w:p>
    <w:p w14:paraId="444E7C1D" w14:textId="4908628A" w:rsidR="00307C8E" w:rsidRPr="008E3425" w:rsidRDefault="002F4D03" w:rsidP="008E3425">
      <w:pPr>
        <w:pStyle w:val="Titolo1"/>
        <w:tabs>
          <w:tab w:val="left" w:pos="709"/>
        </w:tabs>
        <w:spacing w:line="360" w:lineRule="auto"/>
        <w:ind w:right="-432"/>
        <w:jc w:val="both"/>
        <w:rPr>
          <w:rFonts w:ascii="Bookman Old Style" w:hAnsi="Bookman Old Style"/>
          <w:sz w:val="22"/>
          <w:szCs w:val="22"/>
        </w:rPr>
      </w:pPr>
      <w:bookmarkStart w:id="2" w:name="_Elezione_del_sindaco"/>
      <w:bookmarkEnd w:id="2"/>
      <w:r w:rsidRPr="008E3425">
        <w:rPr>
          <w:rFonts w:ascii="Bookman Old Style" w:hAnsi="Bookman Old Style"/>
          <w:smallCaps/>
          <w:color w:val="FF0000"/>
          <w:sz w:val="22"/>
          <w:szCs w:val="22"/>
        </w:rPr>
        <w:t>Elezione</w:t>
      </w:r>
      <w:r w:rsidR="00477FA3" w:rsidRPr="008E3425">
        <w:rPr>
          <w:rFonts w:ascii="Bookman Old Style" w:hAnsi="Bookman Old Style"/>
          <w:smallCaps/>
          <w:color w:val="FF0000"/>
          <w:sz w:val="22"/>
          <w:szCs w:val="22"/>
        </w:rPr>
        <w:t xml:space="preserve"> </w:t>
      </w:r>
      <w:r w:rsidRPr="008E3425">
        <w:rPr>
          <w:rFonts w:ascii="Bookman Old Style" w:hAnsi="Bookman Old Style"/>
          <w:smallCaps/>
          <w:color w:val="FF0000"/>
          <w:sz w:val="22"/>
          <w:szCs w:val="22"/>
        </w:rPr>
        <w:t>del</w:t>
      </w:r>
      <w:r w:rsidR="00477FA3" w:rsidRPr="008E3425">
        <w:rPr>
          <w:rFonts w:ascii="Bookman Old Style" w:hAnsi="Bookman Old Style"/>
          <w:smallCaps/>
          <w:color w:val="FF0000"/>
          <w:sz w:val="22"/>
          <w:szCs w:val="22"/>
        </w:rPr>
        <w:t xml:space="preserve"> </w:t>
      </w:r>
      <w:r w:rsidRPr="008E3425">
        <w:rPr>
          <w:rFonts w:ascii="Bookman Old Style" w:hAnsi="Bookman Old Style"/>
          <w:smallCaps/>
          <w:color w:val="FF0000"/>
          <w:sz w:val="22"/>
          <w:szCs w:val="22"/>
          <w:u w:val="single"/>
        </w:rPr>
        <w:t>sindaco</w:t>
      </w:r>
      <w:r w:rsidR="00477FA3" w:rsidRPr="008E3425">
        <w:rPr>
          <w:rFonts w:ascii="Bookman Old Style" w:hAnsi="Bookman Old Style"/>
          <w:smallCaps/>
          <w:color w:val="FF0000"/>
          <w:sz w:val="22"/>
          <w:szCs w:val="22"/>
        </w:rPr>
        <w:t xml:space="preserve"> </w:t>
      </w:r>
      <w:r w:rsidRPr="008E3425">
        <w:rPr>
          <w:rFonts w:ascii="Bookman Old Style" w:hAnsi="Bookman Old Style"/>
          <w:smallCaps/>
          <w:color w:val="FF0000"/>
          <w:sz w:val="22"/>
          <w:szCs w:val="22"/>
        </w:rPr>
        <w:t>nei</w:t>
      </w:r>
      <w:r w:rsidR="00477FA3" w:rsidRPr="008E3425">
        <w:rPr>
          <w:rFonts w:ascii="Bookman Old Style" w:hAnsi="Bookman Old Style"/>
          <w:smallCaps/>
          <w:color w:val="FF0000"/>
          <w:sz w:val="22"/>
          <w:szCs w:val="22"/>
        </w:rPr>
        <w:t xml:space="preserve"> </w:t>
      </w:r>
      <w:r w:rsidRPr="008E3425">
        <w:rPr>
          <w:rFonts w:ascii="Bookman Old Style" w:hAnsi="Bookman Old Style"/>
          <w:smallCaps/>
          <w:color w:val="FF0000"/>
          <w:sz w:val="22"/>
          <w:szCs w:val="22"/>
        </w:rPr>
        <w:t>Comuni</w:t>
      </w:r>
      <w:r w:rsidR="00477FA3" w:rsidRPr="008E3425">
        <w:rPr>
          <w:rFonts w:ascii="Bookman Old Style" w:hAnsi="Bookman Old Style"/>
          <w:smallCaps/>
          <w:color w:val="FF0000"/>
          <w:sz w:val="22"/>
          <w:szCs w:val="22"/>
        </w:rPr>
        <w:t xml:space="preserve"> </w:t>
      </w:r>
      <w:r w:rsidRPr="008E3425">
        <w:rPr>
          <w:rFonts w:ascii="Bookman Old Style" w:hAnsi="Bookman Old Style"/>
          <w:smallCaps/>
          <w:color w:val="FF0000"/>
          <w:sz w:val="22"/>
          <w:szCs w:val="22"/>
        </w:rPr>
        <w:t>con</w:t>
      </w:r>
      <w:r w:rsidR="00477FA3" w:rsidRPr="008E3425">
        <w:rPr>
          <w:rFonts w:ascii="Bookman Old Style" w:hAnsi="Bookman Old Style"/>
          <w:smallCaps/>
          <w:color w:val="FF0000"/>
          <w:sz w:val="22"/>
          <w:szCs w:val="22"/>
        </w:rPr>
        <w:t xml:space="preserve"> </w:t>
      </w:r>
      <w:r w:rsidRPr="008E3425">
        <w:rPr>
          <w:rFonts w:ascii="Bookman Old Style" w:hAnsi="Bookman Old Style"/>
          <w:smallCaps/>
          <w:color w:val="FF0000"/>
          <w:sz w:val="22"/>
          <w:szCs w:val="22"/>
        </w:rPr>
        <w:t>popolazione</w:t>
      </w:r>
      <w:r w:rsidR="00477FA3" w:rsidRPr="008E3425">
        <w:rPr>
          <w:rFonts w:ascii="Bookman Old Style" w:hAnsi="Bookman Old Style"/>
          <w:smallCaps/>
          <w:color w:val="FF0000"/>
          <w:sz w:val="22"/>
          <w:szCs w:val="22"/>
        </w:rPr>
        <w:t xml:space="preserve"> </w:t>
      </w:r>
      <w:r w:rsidRPr="008E3425">
        <w:rPr>
          <w:rFonts w:ascii="Bookman Old Style" w:hAnsi="Bookman Old Style"/>
          <w:smallCaps/>
          <w:color w:val="FF0000"/>
          <w:sz w:val="22"/>
          <w:szCs w:val="22"/>
        </w:rPr>
        <w:t>superiore</w:t>
      </w:r>
      <w:r w:rsidR="00477FA3" w:rsidRPr="008E3425">
        <w:rPr>
          <w:rFonts w:ascii="Bookman Old Style" w:hAnsi="Bookman Old Style"/>
          <w:smallCaps/>
          <w:color w:val="FF0000"/>
          <w:sz w:val="22"/>
          <w:szCs w:val="22"/>
        </w:rPr>
        <w:t xml:space="preserve"> </w:t>
      </w:r>
      <w:r w:rsidRPr="008E3425">
        <w:rPr>
          <w:rFonts w:ascii="Bookman Old Style" w:hAnsi="Bookman Old Style"/>
          <w:smallCaps/>
          <w:color w:val="FF0000"/>
          <w:sz w:val="22"/>
          <w:szCs w:val="22"/>
        </w:rPr>
        <w:t>ai</w:t>
      </w:r>
      <w:r w:rsidR="00477FA3" w:rsidRPr="008E3425">
        <w:rPr>
          <w:rFonts w:ascii="Bookman Old Style" w:hAnsi="Bookman Old Style"/>
          <w:smallCaps/>
          <w:color w:val="FF0000"/>
          <w:sz w:val="22"/>
          <w:szCs w:val="22"/>
        </w:rPr>
        <w:t xml:space="preserve"> </w:t>
      </w:r>
      <w:r w:rsidRPr="008E3425">
        <w:rPr>
          <w:rFonts w:ascii="Bookman Old Style" w:hAnsi="Bookman Old Style"/>
          <w:smallCaps/>
          <w:color w:val="FF0000"/>
          <w:sz w:val="22"/>
          <w:szCs w:val="22"/>
        </w:rPr>
        <w:t>15.000</w:t>
      </w:r>
      <w:r w:rsidR="00477FA3" w:rsidRPr="008E3425">
        <w:rPr>
          <w:rFonts w:ascii="Bookman Old Style" w:hAnsi="Bookman Old Style"/>
          <w:smallCaps/>
          <w:color w:val="FF0000"/>
          <w:sz w:val="22"/>
          <w:szCs w:val="22"/>
        </w:rPr>
        <w:t xml:space="preserve"> </w:t>
      </w:r>
      <w:r w:rsidRPr="008E3425">
        <w:rPr>
          <w:rFonts w:ascii="Bookman Old Style" w:hAnsi="Bookman Old Style"/>
          <w:smallCaps/>
          <w:color w:val="FF0000"/>
          <w:sz w:val="22"/>
          <w:szCs w:val="22"/>
        </w:rPr>
        <w:t>abitanti</w:t>
      </w:r>
    </w:p>
    <w:p w14:paraId="11FC371C" w14:textId="07B5F11E"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eletto</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suffragio</w:t>
      </w:r>
      <w:r w:rsidR="00477FA3" w:rsidRPr="008E3425">
        <w:rPr>
          <w:rFonts w:ascii="Bookman Old Style" w:hAnsi="Bookman Old Style"/>
          <w:sz w:val="22"/>
          <w:szCs w:val="22"/>
        </w:rPr>
        <w:t xml:space="preserve"> </w:t>
      </w:r>
      <w:r w:rsidRPr="008E3425">
        <w:rPr>
          <w:rFonts w:ascii="Bookman Old Style" w:hAnsi="Bookman Old Style"/>
          <w:sz w:val="22"/>
          <w:szCs w:val="22"/>
        </w:rPr>
        <w:t>universale</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diretto,</w:t>
      </w:r>
      <w:r w:rsidR="00477FA3" w:rsidRPr="008E3425">
        <w:rPr>
          <w:rFonts w:ascii="Bookman Old Style" w:hAnsi="Bookman Old Style"/>
          <w:sz w:val="22"/>
          <w:szCs w:val="22"/>
        </w:rPr>
        <w:t xml:space="preserve"> </w:t>
      </w:r>
      <w:r w:rsidRPr="008E3425">
        <w:rPr>
          <w:rFonts w:ascii="Bookman Old Style" w:hAnsi="Bookman Old Style"/>
          <w:sz w:val="22"/>
          <w:szCs w:val="22"/>
        </w:rPr>
        <w:t>contestualmente</w:t>
      </w:r>
      <w:r w:rsidR="00477FA3" w:rsidRPr="008E3425">
        <w:rPr>
          <w:rFonts w:ascii="Bookman Old Style" w:hAnsi="Bookman Old Style"/>
          <w:sz w:val="22"/>
          <w:szCs w:val="22"/>
        </w:rPr>
        <w:t xml:space="preserve"> </w:t>
      </w:r>
      <w:r w:rsidRPr="008E3425">
        <w:rPr>
          <w:rFonts w:ascii="Bookman Old Style" w:hAnsi="Bookman Old Style"/>
          <w:sz w:val="22"/>
          <w:szCs w:val="22"/>
        </w:rPr>
        <w:t>all</w:t>
      </w:r>
      <w:r w:rsidR="00733531" w:rsidRPr="008E3425">
        <w:rPr>
          <w:rFonts w:ascii="Bookman Old Style" w:hAnsi="Bookman Old Style"/>
          <w:sz w:val="22"/>
          <w:szCs w:val="22"/>
        </w:rPr>
        <w:t>’</w:t>
      </w:r>
      <w:r w:rsidRPr="008E3425">
        <w:rPr>
          <w:rFonts w:ascii="Bookman Old Style" w:hAnsi="Bookman Old Style"/>
          <w:sz w:val="22"/>
          <w:szCs w:val="22"/>
        </w:rPr>
        <w:t>elezione</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consiglio</w:t>
      </w:r>
      <w:r w:rsidR="00477FA3" w:rsidRPr="008E3425">
        <w:rPr>
          <w:rFonts w:ascii="Bookman Old Style" w:hAnsi="Bookman Old Style"/>
          <w:sz w:val="22"/>
          <w:szCs w:val="22"/>
        </w:rPr>
        <w:t xml:space="preserve"> </w:t>
      </w:r>
      <w:r w:rsidRPr="008E3425">
        <w:rPr>
          <w:rFonts w:ascii="Bookman Old Style" w:hAnsi="Bookman Old Style"/>
          <w:sz w:val="22"/>
          <w:szCs w:val="22"/>
        </w:rPr>
        <w:t>comunale,</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sistema</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maggioranza</w:t>
      </w:r>
      <w:r w:rsidR="00477FA3" w:rsidRPr="008E3425">
        <w:rPr>
          <w:rFonts w:ascii="Bookman Old Style" w:hAnsi="Bookman Old Style"/>
          <w:sz w:val="22"/>
          <w:szCs w:val="22"/>
        </w:rPr>
        <w:t xml:space="preserve"> </w:t>
      </w:r>
      <w:r w:rsidRPr="008E3425">
        <w:rPr>
          <w:rFonts w:ascii="Bookman Old Style" w:hAnsi="Bookman Old Style"/>
          <w:sz w:val="22"/>
          <w:szCs w:val="22"/>
        </w:rPr>
        <w:t>assoluta,</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cui</w:t>
      </w:r>
      <w:r w:rsidR="00477FA3" w:rsidRPr="008E3425">
        <w:rPr>
          <w:rFonts w:ascii="Bookman Old Style" w:hAnsi="Bookman Old Style"/>
          <w:sz w:val="22"/>
          <w:szCs w:val="22"/>
        </w:rPr>
        <w:t xml:space="preserve"> </w:t>
      </w:r>
      <w:r w:rsidRPr="008E3425">
        <w:rPr>
          <w:rFonts w:ascii="Bookman Old Style" w:hAnsi="Bookman Old Style"/>
          <w:sz w:val="22"/>
          <w:szCs w:val="22"/>
        </w:rPr>
        <w:t>risulta</w:t>
      </w:r>
      <w:r w:rsidR="00477FA3" w:rsidRPr="008E3425">
        <w:rPr>
          <w:rFonts w:ascii="Bookman Old Style" w:hAnsi="Bookman Old Style"/>
          <w:sz w:val="22"/>
          <w:szCs w:val="22"/>
        </w:rPr>
        <w:t xml:space="preserve"> </w:t>
      </w:r>
      <w:r w:rsidRPr="008E3425">
        <w:rPr>
          <w:rFonts w:ascii="Bookman Old Style" w:hAnsi="Bookman Old Style"/>
          <w:sz w:val="22"/>
          <w:szCs w:val="22"/>
        </w:rPr>
        <w:t>vincitore</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ottiene</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50%</w:t>
      </w:r>
      <w:r w:rsidR="00477FA3" w:rsidRPr="008E3425">
        <w:rPr>
          <w:rFonts w:ascii="Bookman Old Style" w:hAnsi="Bookman Old Style"/>
          <w:sz w:val="22"/>
          <w:szCs w:val="22"/>
        </w:rPr>
        <w:t xml:space="preserve"> </w:t>
      </w:r>
      <w:r w:rsidRPr="008E3425">
        <w:rPr>
          <w:rFonts w:ascii="Bookman Old Style" w:hAnsi="Bookman Old Style"/>
          <w:sz w:val="22"/>
          <w:szCs w:val="22"/>
        </w:rPr>
        <w:t>più</w:t>
      </w:r>
      <w:r w:rsidR="00477FA3" w:rsidRPr="008E3425">
        <w:rPr>
          <w:rFonts w:ascii="Bookman Old Style" w:hAnsi="Bookman Old Style"/>
          <w:sz w:val="22"/>
          <w:szCs w:val="22"/>
        </w:rPr>
        <w:t xml:space="preserve"> </w:t>
      </w:r>
      <w:r w:rsidRPr="008E3425">
        <w:rPr>
          <w:rFonts w:ascii="Bookman Old Style" w:hAnsi="Bookman Old Style"/>
          <w:sz w:val="22"/>
          <w:szCs w:val="22"/>
        </w:rPr>
        <w:t>uno</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voti</w:t>
      </w:r>
      <w:r w:rsidR="00477FA3" w:rsidRPr="008E3425">
        <w:rPr>
          <w:rFonts w:ascii="Bookman Old Style" w:hAnsi="Bookman Old Style"/>
          <w:sz w:val="22"/>
          <w:szCs w:val="22"/>
        </w:rPr>
        <w:t xml:space="preserve"> </w:t>
      </w:r>
      <w:r w:rsidRPr="008E3425">
        <w:rPr>
          <w:rFonts w:ascii="Bookman Old Style" w:hAnsi="Bookman Old Style"/>
          <w:sz w:val="22"/>
          <w:szCs w:val="22"/>
        </w:rPr>
        <w:t>validi.</w:t>
      </w:r>
      <w:r w:rsidR="00477FA3" w:rsidRPr="008E3425">
        <w:rPr>
          <w:rFonts w:ascii="Bookman Old Style" w:hAnsi="Bookman Old Style"/>
          <w:color w:val="FF0000"/>
          <w:sz w:val="22"/>
          <w:szCs w:val="22"/>
        </w:rPr>
        <w:t xml:space="preserve"> </w:t>
      </w:r>
      <w:r w:rsidRPr="008E3425">
        <w:rPr>
          <w:rFonts w:ascii="Bookman Old Style" w:hAnsi="Bookman Old Style"/>
          <w:sz w:val="22"/>
          <w:szCs w:val="22"/>
        </w:rPr>
        <w:t>Se</w:t>
      </w:r>
      <w:r w:rsidR="00477FA3" w:rsidRPr="008E3425">
        <w:rPr>
          <w:rFonts w:ascii="Bookman Old Style" w:hAnsi="Bookman Old Style"/>
          <w:sz w:val="22"/>
          <w:szCs w:val="22"/>
        </w:rPr>
        <w:t xml:space="preserve"> </w:t>
      </w:r>
      <w:r w:rsidRPr="008E3425">
        <w:rPr>
          <w:rFonts w:ascii="Bookman Old Style" w:hAnsi="Bookman Old Style"/>
          <w:sz w:val="22"/>
          <w:szCs w:val="22"/>
        </w:rPr>
        <w:t>nessun</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raggiunge</w:t>
      </w:r>
      <w:r w:rsidR="00477FA3" w:rsidRPr="008E3425">
        <w:rPr>
          <w:rFonts w:ascii="Bookman Old Style" w:hAnsi="Bookman Old Style"/>
          <w:sz w:val="22"/>
          <w:szCs w:val="22"/>
        </w:rPr>
        <w:t xml:space="preserve"> </w:t>
      </w:r>
      <w:r w:rsidRPr="008E3425">
        <w:rPr>
          <w:rFonts w:ascii="Bookman Old Style" w:hAnsi="Bookman Old Style"/>
          <w:sz w:val="22"/>
          <w:szCs w:val="22"/>
        </w:rPr>
        <w:t>tale</w:t>
      </w:r>
      <w:r w:rsidR="00477FA3" w:rsidRPr="008E3425">
        <w:rPr>
          <w:rFonts w:ascii="Bookman Old Style" w:hAnsi="Bookman Old Style"/>
          <w:sz w:val="22"/>
          <w:szCs w:val="22"/>
        </w:rPr>
        <w:t xml:space="preserve"> </w:t>
      </w:r>
      <w:r w:rsidRPr="008E3425">
        <w:rPr>
          <w:rFonts w:ascii="Bookman Old Style" w:hAnsi="Bookman Old Style"/>
          <w:sz w:val="22"/>
          <w:szCs w:val="22"/>
        </w:rPr>
        <w:t>quorum,</w:t>
      </w:r>
      <w:r w:rsidR="00477FA3" w:rsidRPr="008E3425">
        <w:rPr>
          <w:rFonts w:ascii="Bookman Old Style" w:hAnsi="Bookman Old Style"/>
          <w:sz w:val="22"/>
          <w:szCs w:val="22"/>
        </w:rPr>
        <w:t xml:space="preserve"> </w:t>
      </w:r>
      <w:r w:rsidRPr="008E3425">
        <w:rPr>
          <w:rFonts w:ascii="Bookman Old Style" w:hAnsi="Bookman Old Style"/>
          <w:sz w:val="22"/>
          <w:szCs w:val="22"/>
        </w:rPr>
        <w:t>si</w:t>
      </w:r>
      <w:r w:rsidR="00477FA3" w:rsidRPr="008E3425">
        <w:rPr>
          <w:rFonts w:ascii="Bookman Old Style" w:hAnsi="Bookman Old Style"/>
          <w:sz w:val="22"/>
          <w:szCs w:val="22"/>
        </w:rPr>
        <w:t xml:space="preserve"> </w:t>
      </w:r>
      <w:r w:rsidRPr="008E3425">
        <w:rPr>
          <w:rFonts w:ascii="Bookman Old Style" w:hAnsi="Bookman Old Style"/>
          <w:sz w:val="22"/>
          <w:szCs w:val="22"/>
        </w:rPr>
        <w:t>passa</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secondo</w:t>
      </w:r>
      <w:r w:rsidR="00477FA3" w:rsidRPr="008E3425">
        <w:rPr>
          <w:rFonts w:ascii="Bookman Old Style" w:hAnsi="Bookman Old Style"/>
          <w:sz w:val="22"/>
          <w:szCs w:val="22"/>
        </w:rPr>
        <w:t xml:space="preserve"> </w:t>
      </w:r>
      <w:r w:rsidRPr="008E3425">
        <w:rPr>
          <w:rFonts w:ascii="Bookman Old Style" w:hAnsi="Bookman Old Style"/>
          <w:sz w:val="22"/>
          <w:szCs w:val="22"/>
        </w:rPr>
        <w:t>turno</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si</w:t>
      </w:r>
      <w:r w:rsidR="00477FA3" w:rsidRPr="008E3425">
        <w:rPr>
          <w:rFonts w:ascii="Bookman Old Style" w:hAnsi="Bookman Old Style"/>
          <w:sz w:val="22"/>
          <w:szCs w:val="22"/>
        </w:rPr>
        <w:t xml:space="preserve"> </w:t>
      </w:r>
      <w:r w:rsidRPr="008E3425">
        <w:rPr>
          <w:rFonts w:ascii="Bookman Old Style" w:hAnsi="Bookman Old Style"/>
          <w:sz w:val="22"/>
          <w:szCs w:val="22"/>
        </w:rPr>
        <w:t>svolge,</w:t>
      </w:r>
      <w:r w:rsidR="00477FA3" w:rsidRPr="008E3425">
        <w:rPr>
          <w:rFonts w:ascii="Bookman Old Style" w:hAnsi="Bookman Old Style"/>
          <w:sz w:val="22"/>
          <w:szCs w:val="22"/>
        </w:rPr>
        <w:t xml:space="preserve"> </w:t>
      </w:r>
      <w:r w:rsidRPr="008E3425">
        <w:rPr>
          <w:rFonts w:ascii="Bookman Old Style" w:hAnsi="Bookman Old Style"/>
          <w:sz w:val="22"/>
          <w:szCs w:val="22"/>
        </w:rPr>
        <w:t>nella</w:t>
      </w:r>
      <w:r w:rsidR="00477FA3" w:rsidRPr="008E3425">
        <w:rPr>
          <w:rFonts w:ascii="Bookman Old Style" w:hAnsi="Bookman Old Style"/>
          <w:sz w:val="22"/>
          <w:szCs w:val="22"/>
        </w:rPr>
        <w:t xml:space="preserve"> </w:t>
      </w:r>
      <w:r w:rsidRPr="008E3425">
        <w:rPr>
          <w:rFonts w:ascii="Bookman Old Style" w:hAnsi="Bookman Old Style"/>
          <w:sz w:val="22"/>
          <w:szCs w:val="22"/>
        </w:rPr>
        <w:t>seconda</w:t>
      </w:r>
      <w:r w:rsidR="00477FA3" w:rsidRPr="008E3425">
        <w:rPr>
          <w:rFonts w:ascii="Bookman Old Style" w:hAnsi="Bookman Old Style"/>
          <w:sz w:val="22"/>
          <w:szCs w:val="22"/>
        </w:rPr>
        <w:t xml:space="preserve"> </w:t>
      </w:r>
      <w:r w:rsidRPr="008E3425">
        <w:rPr>
          <w:rFonts w:ascii="Bookman Old Style" w:hAnsi="Bookman Old Style"/>
          <w:sz w:val="22"/>
          <w:szCs w:val="22"/>
        </w:rPr>
        <w:t>domenica</w:t>
      </w:r>
      <w:r w:rsidR="00477FA3" w:rsidRPr="008E3425">
        <w:rPr>
          <w:rFonts w:ascii="Bookman Old Style" w:hAnsi="Bookman Old Style"/>
          <w:sz w:val="22"/>
          <w:szCs w:val="22"/>
        </w:rPr>
        <w:t xml:space="preserve"> </w:t>
      </w:r>
      <w:r w:rsidRPr="008E3425">
        <w:rPr>
          <w:rFonts w:ascii="Bookman Old Style" w:hAnsi="Bookman Old Style"/>
          <w:sz w:val="22"/>
          <w:szCs w:val="22"/>
        </w:rPr>
        <w:t>successiva</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quella</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primo,</w:t>
      </w:r>
      <w:r w:rsidR="00477FA3" w:rsidRPr="008E3425">
        <w:rPr>
          <w:rFonts w:ascii="Bookman Old Style" w:hAnsi="Bookman Old Style"/>
          <w:sz w:val="22"/>
          <w:szCs w:val="22"/>
        </w:rPr>
        <w:t xml:space="preserve"> </w:t>
      </w:r>
      <w:r w:rsidRPr="008E3425">
        <w:rPr>
          <w:rFonts w:ascii="Bookman Old Style" w:hAnsi="Bookman Old Style"/>
          <w:sz w:val="22"/>
          <w:szCs w:val="22"/>
        </w:rPr>
        <w:t>tra</w:t>
      </w:r>
      <w:r w:rsidR="00477FA3" w:rsidRPr="008E3425">
        <w:rPr>
          <w:rFonts w:ascii="Bookman Old Style" w:hAnsi="Bookman Old Style"/>
          <w:sz w:val="22"/>
          <w:szCs w:val="22"/>
        </w:rPr>
        <w:t xml:space="preserve"> </w:t>
      </w:r>
      <w:r w:rsidRPr="008E3425">
        <w:rPr>
          <w:rFonts w:ascii="Bookman Old Style" w:hAnsi="Bookman Old Style"/>
          <w:sz w:val="22"/>
          <w:szCs w:val="22"/>
        </w:rPr>
        <w:t>i</w:t>
      </w:r>
      <w:r w:rsidR="00477FA3" w:rsidRPr="008E3425">
        <w:rPr>
          <w:rFonts w:ascii="Bookman Old Style" w:hAnsi="Bookman Old Style"/>
          <w:sz w:val="22"/>
          <w:szCs w:val="22"/>
        </w:rPr>
        <w:t xml:space="preserve"> </w:t>
      </w:r>
      <w:r w:rsidRPr="008E3425">
        <w:rPr>
          <w:rFonts w:ascii="Bookman Old Style" w:hAnsi="Bookman Old Style"/>
          <w:sz w:val="22"/>
          <w:szCs w:val="22"/>
        </w:rPr>
        <w:t>due</w:t>
      </w:r>
      <w:r w:rsidR="00477FA3" w:rsidRPr="008E3425">
        <w:rPr>
          <w:rFonts w:ascii="Bookman Old Style" w:hAnsi="Bookman Old Style"/>
          <w:sz w:val="22"/>
          <w:szCs w:val="22"/>
        </w:rPr>
        <w:t xml:space="preserve"> </w:t>
      </w:r>
      <w:r w:rsidRPr="008E3425">
        <w:rPr>
          <w:rFonts w:ascii="Bookman Old Style" w:hAnsi="Bookman Old Style"/>
          <w:sz w:val="22"/>
          <w:szCs w:val="22"/>
        </w:rPr>
        <w:t>candidati</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hanno</w:t>
      </w:r>
      <w:r w:rsidR="00477FA3" w:rsidRPr="008E3425">
        <w:rPr>
          <w:rFonts w:ascii="Bookman Old Style" w:hAnsi="Bookman Old Style"/>
          <w:sz w:val="22"/>
          <w:szCs w:val="22"/>
        </w:rPr>
        <w:t xml:space="preserve"> </w:t>
      </w:r>
      <w:r w:rsidRPr="008E3425">
        <w:rPr>
          <w:rFonts w:ascii="Bookman Old Style" w:hAnsi="Bookman Old Style"/>
          <w:sz w:val="22"/>
          <w:szCs w:val="22"/>
        </w:rPr>
        <w:t>conseguito</w:t>
      </w:r>
      <w:r w:rsidR="00477FA3" w:rsidRPr="008E3425">
        <w:rPr>
          <w:rFonts w:ascii="Bookman Old Style" w:hAnsi="Bookman Old Style"/>
          <w:sz w:val="22"/>
          <w:szCs w:val="22"/>
        </w:rPr>
        <w:t xml:space="preserve"> </w:t>
      </w:r>
      <w:r w:rsidRPr="008E3425">
        <w:rPr>
          <w:rFonts w:ascii="Bookman Old Style" w:hAnsi="Bookman Old Style"/>
          <w:sz w:val="22"/>
          <w:szCs w:val="22"/>
        </w:rPr>
        <w:t>più</w:t>
      </w:r>
      <w:r w:rsidR="00477FA3" w:rsidRPr="008E3425">
        <w:rPr>
          <w:rFonts w:ascii="Bookman Old Style" w:hAnsi="Bookman Old Style"/>
          <w:sz w:val="22"/>
          <w:szCs w:val="22"/>
        </w:rPr>
        <w:t xml:space="preserve"> </w:t>
      </w:r>
      <w:r w:rsidRPr="008E3425">
        <w:rPr>
          <w:rFonts w:ascii="Bookman Old Style" w:hAnsi="Bookman Old Style"/>
          <w:sz w:val="22"/>
          <w:szCs w:val="22"/>
        </w:rPr>
        <w:t>voti.</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i</w:t>
      </w:r>
      <w:r w:rsidR="00477FA3" w:rsidRPr="008E3425">
        <w:rPr>
          <w:rFonts w:ascii="Bookman Old Style" w:hAnsi="Bookman Old Style"/>
          <w:sz w:val="22"/>
          <w:szCs w:val="22"/>
        </w:rPr>
        <w:t xml:space="preserve"> </w:t>
      </w:r>
      <w:r w:rsidRPr="008E3425">
        <w:rPr>
          <w:rFonts w:ascii="Bookman Old Style" w:hAnsi="Bookman Old Style"/>
          <w:sz w:val="22"/>
          <w:szCs w:val="22"/>
        </w:rPr>
        <w:t>candidati</w:t>
      </w:r>
      <w:r w:rsidR="00477FA3" w:rsidRPr="008E3425">
        <w:rPr>
          <w:rFonts w:ascii="Bookman Old Style" w:hAnsi="Bookman Old Style"/>
          <w:sz w:val="22"/>
          <w:szCs w:val="22"/>
        </w:rPr>
        <w:t xml:space="preserve"> </w:t>
      </w:r>
      <w:r w:rsidRPr="008E3425">
        <w:rPr>
          <w:rFonts w:ascii="Bookman Old Style" w:hAnsi="Bookman Old Style"/>
          <w:sz w:val="22"/>
          <w:szCs w:val="22"/>
        </w:rPr>
        <w:t>ammessi</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turno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ballottaggio</w:t>
      </w:r>
      <w:r w:rsidR="00477FA3" w:rsidRPr="008E3425">
        <w:rPr>
          <w:rFonts w:ascii="Bookman Old Style" w:hAnsi="Bookman Old Style"/>
          <w:sz w:val="22"/>
          <w:szCs w:val="22"/>
        </w:rPr>
        <w:t xml:space="preserve"> </w:t>
      </w:r>
      <w:r w:rsidRPr="008E3425">
        <w:rPr>
          <w:rFonts w:ascii="Bookman Old Style" w:hAnsi="Bookman Old Style"/>
          <w:sz w:val="22"/>
          <w:szCs w:val="22"/>
        </w:rPr>
        <w:t>restano</w:t>
      </w:r>
      <w:r w:rsidR="00477FA3" w:rsidRPr="008E3425">
        <w:rPr>
          <w:rFonts w:ascii="Bookman Old Style" w:hAnsi="Bookman Old Style"/>
          <w:sz w:val="22"/>
          <w:szCs w:val="22"/>
        </w:rPr>
        <w:t xml:space="preserve"> </w:t>
      </w:r>
      <w:r w:rsidRPr="008E3425">
        <w:rPr>
          <w:rFonts w:ascii="Bookman Old Style" w:hAnsi="Bookman Old Style"/>
          <w:sz w:val="22"/>
          <w:szCs w:val="22"/>
        </w:rPr>
        <w:t>fermi</w:t>
      </w:r>
      <w:r w:rsidR="00477FA3" w:rsidRPr="008E3425">
        <w:rPr>
          <w:rFonts w:ascii="Bookman Old Style" w:hAnsi="Bookman Old Style"/>
          <w:sz w:val="22"/>
          <w:szCs w:val="22"/>
        </w:rPr>
        <w:t xml:space="preserve"> </w:t>
      </w:r>
      <w:r w:rsidRPr="008E3425">
        <w:rPr>
          <w:rFonts w:ascii="Bookman Old Style" w:hAnsi="Bookman Old Style"/>
          <w:sz w:val="22"/>
          <w:szCs w:val="22"/>
        </w:rPr>
        <w:t>i</w:t>
      </w:r>
      <w:r w:rsidR="00477FA3" w:rsidRPr="008E3425">
        <w:rPr>
          <w:rFonts w:ascii="Bookman Old Style" w:hAnsi="Bookman Old Style"/>
          <w:sz w:val="22"/>
          <w:szCs w:val="22"/>
        </w:rPr>
        <w:t xml:space="preserve"> </w:t>
      </w:r>
      <w:r w:rsidRPr="008E3425">
        <w:rPr>
          <w:rFonts w:ascii="Bookman Old Style" w:hAnsi="Bookman Old Style"/>
          <w:sz w:val="22"/>
          <w:szCs w:val="22"/>
        </w:rPr>
        <w:t>collegamenti</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liste</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elezione</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consiglio</w:t>
      </w:r>
      <w:r w:rsidR="00477FA3" w:rsidRPr="008E3425">
        <w:rPr>
          <w:rFonts w:ascii="Bookman Old Style" w:hAnsi="Bookman Old Style"/>
          <w:sz w:val="22"/>
          <w:szCs w:val="22"/>
        </w:rPr>
        <w:t xml:space="preserve"> </w:t>
      </w:r>
      <w:r w:rsidRPr="008E3425">
        <w:rPr>
          <w:rFonts w:ascii="Bookman Old Style" w:hAnsi="Bookman Old Style"/>
          <w:sz w:val="22"/>
          <w:szCs w:val="22"/>
        </w:rPr>
        <w:t>dichiarati</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primo</w:t>
      </w:r>
      <w:r w:rsidR="00477FA3" w:rsidRPr="008E3425">
        <w:rPr>
          <w:rFonts w:ascii="Bookman Old Style" w:hAnsi="Bookman Old Style"/>
          <w:sz w:val="22"/>
          <w:szCs w:val="22"/>
        </w:rPr>
        <w:t xml:space="preserve"> </w:t>
      </w:r>
      <w:r w:rsidRPr="008E3425">
        <w:rPr>
          <w:rFonts w:ascii="Bookman Old Style" w:hAnsi="Bookman Old Style"/>
          <w:sz w:val="22"/>
          <w:szCs w:val="22"/>
        </w:rPr>
        <w:t>turno.</w:t>
      </w:r>
      <w:r w:rsidR="00477FA3" w:rsidRPr="008E3425">
        <w:rPr>
          <w:rFonts w:ascii="Bookman Old Style" w:hAnsi="Bookman Old Style"/>
          <w:sz w:val="22"/>
          <w:szCs w:val="22"/>
        </w:rPr>
        <w:t xml:space="preserve"> </w:t>
      </w:r>
      <w:r w:rsidRPr="008E3425">
        <w:rPr>
          <w:rFonts w:ascii="Bookman Old Style" w:hAnsi="Bookman Old Style"/>
          <w:sz w:val="22"/>
          <w:szCs w:val="22"/>
        </w:rPr>
        <w:t>Tuttavia,</w:t>
      </w:r>
      <w:r w:rsidR="00477FA3" w:rsidRPr="008E3425">
        <w:rPr>
          <w:rFonts w:ascii="Bookman Old Style" w:hAnsi="Bookman Old Style"/>
          <w:sz w:val="22"/>
          <w:szCs w:val="22"/>
        </w:rPr>
        <w:t xml:space="preserve"> </w:t>
      </w:r>
      <w:r w:rsidRPr="008E3425">
        <w:rPr>
          <w:rFonts w:ascii="Bookman Old Style" w:hAnsi="Bookman Old Style"/>
          <w:sz w:val="22"/>
          <w:szCs w:val="22"/>
        </w:rPr>
        <w:t>questi</w:t>
      </w:r>
      <w:r w:rsidR="00477FA3" w:rsidRPr="008E3425">
        <w:rPr>
          <w:rFonts w:ascii="Bookman Old Style" w:hAnsi="Bookman Old Style"/>
          <w:sz w:val="22"/>
          <w:szCs w:val="22"/>
        </w:rPr>
        <w:t xml:space="preserve"> </w:t>
      </w:r>
      <w:r w:rsidRPr="008E3425">
        <w:rPr>
          <w:rFonts w:ascii="Bookman Old Style" w:hAnsi="Bookman Old Style"/>
          <w:sz w:val="22"/>
          <w:szCs w:val="22"/>
        </w:rPr>
        <w:t>hanno</w:t>
      </w:r>
      <w:r w:rsidR="00477FA3" w:rsidRPr="008E3425">
        <w:rPr>
          <w:rFonts w:ascii="Bookman Old Style" w:hAnsi="Bookman Old Style"/>
          <w:sz w:val="22"/>
          <w:szCs w:val="22"/>
        </w:rPr>
        <w:t xml:space="preserve"> </w:t>
      </w:r>
      <w:r w:rsidRPr="008E3425">
        <w:rPr>
          <w:rFonts w:ascii="Bookman Old Style" w:hAnsi="Bookman Old Style"/>
          <w:sz w:val="22"/>
          <w:szCs w:val="22"/>
        </w:rPr>
        <w:t>facoltà,</w:t>
      </w:r>
      <w:r w:rsidR="00477FA3" w:rsidRPr="008E3425">
        <w:rPr>
          <w:rFonts w:ascii="Bookman Old Style" w:hAnsi="Bookman Old Style"/>
          <w:sz w:val="22"/>
          <w:szCs w:val="22"/>
        </w:rPr>
        <w:t xml:space="preserve"> </w:t>
      </w:r>
      <w:r w:rsidRPr="008E3425">
        <w:rPr>
          <w:rFonts w:ascii="Bookman Old Style" w:hAnsi="Bookman Old Style"/>
          <w:sz w:val="22"/>
          <w:szCs w:val="22"/>
        </w:rPr>
        <w:t>entro</w:t>
      </w:r>
      <w:r w:rsidR="00477FA3" w:rsidRPr="008E3425">
        <w:rPr>
          <w:rFonts w:ascii="Bookman Old Style" w:hAnsi="Bookman Old Style"/>
          <w:sz w:val="22"/>
          <w:szCs w:val="22"/>
        </w:rPr>
        <w:t xml:space="preserve"> </w:t>
      </w:r>
      <w:r w:rsidRPr="008E3425">
        <w:rPr>
          <w:rFonts w:ascii="Bookman Old Style" w:hAnsi="Bookman Old Style"/>
          <w:sz w:val="22"/>
          <w:szCs w:val="22"/>
        </w:rPr>
        <w:t>sette</w:t>
      </w:r>
      <w:r w:rsidR="00477FA3" w:rsidRPr="008E3425">
        <w:rPr>
          <w:rFonts w:ascii="Bookman Old Style" w:hAnsi="Bookman Old Style"/>
          <w:sz w:val="22"/>
          <w:szCs w:val="22"/>
        </w:rPr>
        <w:t xml:space="preserve"> </w:t>
      </w:r>
      <w:r w:rsidRPr="008E3425">
        <w:rPr>
          <w:rFonts w:ascii="Bookman Old Style" w:hAnsi="Bookman Old Style"/>
          <w:sz w:val="22"/>
          <w:szCs w:val="22"/>
        </w:rPr>
        <w:t>giorni</w:t>
      </w:r>
      <w:r w:rsidR="00477FA3" w:rsidRPr="008E3425">
        <w:rPr>
          <w:rFonts w:ascii="Bookman Old Style" w:hAnsi="Bookman Old Style"/>
          <w:sz w:val="22"/>
          <w:szCs w:val="22"/>
        </w:rPr>
        <w:t xml:space="preserve"> </w:t>
      </w:r>
      <w:r w:rsidRPr="008E3425">
        <w:rPr>
          <w:rFonts w:ascii="Bookman Old Style" w:hAnsi="Bookman Old Style"/>
          <w:sz w:val="22"/>
          <w:szCs w:val="22"/>
        </w:rPr>
        <w:t>dalla</w:t>
      </w:r>
      <w:r w:rsidR="00477FA3" w:rsidRPr="008E3425">
        <w:rPr>
          <w:rFonts w:ascii="Bookman Old Style" w:hAnsi="Bookman Old Style"/>
          <w:sz w:val="22"/>
          <w:szCs w:val="22"/>
        </w:rPr>
        <w:t xml:space="preserve"> </w:t>
      </w:r>
      <w:r w:rsidRPr="008E3425">
        <w:rPr>
          <w:rFonts w:ascii="Bookman Old Style" w:hAnsi="Bookman Old Style"/>
          <w:sz w:val="22"/>
          <w:szCs w:val="22"/>
        </w:rPr>
        <w:t>prima</w:t>
      </w:r>
      <w:r w:rsidR="00477FA3" w:rsidRPr="008E3425">
        <w:rPr>
          <w:rFonts w:ascii="Bookman Old Style" w:hAnsi="Bookman Old Style"/>
          <w:sz w:val="22"/>
          <w:szCs w:val="22"/>
        </w:rPr>
        <w:t xml:space="preserve"> </w:t>
      </w:r>
      <w:r w:rsidRPr="008E3425">
        <w:rPr>
          <w:rFonts w:ascii="Bookman Old Style" w:hAnsi="Bookman Old Style"/>
          <w:sz w:val="22"/>
          <w:szCs w:val="22"/>
        </w:rPr>
        <w:t>votazione,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dichiarare</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collegamento</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ulteriori</w:t>
      </w:r>
      <w:r w:rsidR="00477FA3" w:rsidRPr="008E3425">
        <w:rPr>
          <w:rFonts w:ascii="Bookman Old Style" w:hAnsi="Bookman Old Style"/>
          <w:sz w:val="22"/>
          <w:szCs w:val="22"/>
        </w:rPr>
        <w:t xml:space="preserve"> </w:t>
      </w:r>
      <w:r w:rsidRPr="008E3425">
        <w:rPr>
          <w:rFonts w:ascii="Bookman Old Style" w:hAnsi="Bookman Old Style"/>
          <w:sz w:val="22"/>
          <w:szCs w:val="22"/>
        </w:rPr>
        <w:t>liste</w:t>
      </w:r>
      <w:r w:rsidR="00477FA3" w:rsidRPr="008E3425">
        <w:rPr>
          <w:rFonts w:ascii="Bookman Old Style" w:hAnsi="Bookman Old Style"/>
          <w:sz w:val="22"/>
          <w:szCs w:val="22"/>
        </w:rPr>
        <w:t xml:space="preserve"> </w:t>
      </w:r>
      <w:r w:rsidRPr="008E3425">
        <w:rPr>
          <w:rFonts w:ascii="Bookman Old Style" w:hAnsi="Bookman Old Style"/>
          <w:sz w:val="22"/>
          <w:szCs w:val="22"/>
        </w:rPr>
        <w:t>rispetto</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quelle</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primo</w:t>
      </w:r>
      <w:r w:rsidR="00477FA3" w:rsidRPr="008E3425">
        <w:rPr>
          <w:rFonts w:ascii="Bookman Old Style" w:hAnsi="Bookman Old Style"/>
          <w:sz w:val="22"/>
          <w:szCs w:val="22"/>
        </w:rPr>
        <w:t xml:space="preserve"> </w:t>
      </w:r>
      <w:r w:rsidRPr="008E3425">
        <w:rPr>
          <w:rFonts w:ascii="Bookman Old Style" w:hAnsi="Bookman Old Style"/>
          <w:sz w:val="22"/>
          <w:szCs w:val="22"/>
        </w:rPr>
        <w:t>turno.</w:t>
      </w:r>
    </w:p>
    <w:p w14:paraId="13DAE718" w14:textId="76DEEDBB" w:rsidR="00307C8E" w:rsidRPr="008E3425" w:rsidRDefault="002F4D03" w:rsidP="008E3425">
      <w:pPr>
        <w:spacing w:line="360" w:lineRule="auto"/>
        <w:ind w:right="-432"/>
        <w:jc w:val="both"/>
        <w:rPr>
          <w:rFonts w:ascii="Bookman Old Style" w:hAnsi="Bookman Old Style"/>
          <w:b/>
          <w:color w:val="FF0000"/>
          <w:sz w:val="22"/>
          <w:szCs w:val="22"/>
        </w:rPr>
      </w:pPr>
      <w:r w:rsidRPr="008E3425">
        <w:rPr>
          <w:rFonts w:ascii="Bookman Old Style" w:hAnsi="Bookman Old Style"/>
          <w:sz w:val="22"/>
          <w:szCs w:val="22"/>
        </w:rPr>
        <w:t>Ciascun</w:t>
      </w:r>
      <w:r w:rsidR="00477FA3" w:rsidRPr="008E3425">
        <w:rPr>
          <w:rFonts w:ascii="Bookman Old Style" w:hAnsi="Bookman Old Style"/>
          <w:sz w:val="22"/>
          <w:szCs w:val="22"/>
        </w:rPr>
        <w:t xml:space="preserve"> </w:t>
      </w:r>
      <w:r w:rsidRPr="008E3425">
        <w:rPr>
          <w:rFonts w:ascii="Bookman Old Style" w:hAnsi="Bookman Old Style"/>
          <w:sz w:val="22"/>
          <w:szCs w:val="22"/>
        </w:rPr>
        <w:t>elettore</w:t>
      </w:r>
      <w:r w:rsidR="00477FA3" w:rsidRPr="008E3425">
        <w:rPr>
          <w:rFonts w:ascii="Bookman Old Style" w:hAnsi="Bookman Old Style"/>
          <w:sz w:val="22"/>
          <w:szCs w:val="22"/>
        </w:rPr>
        <w:t xml:space="preserve"> </w:t>
      </w:r>
      <w:r w:rsidRPr="008E3425">
        <w:rPr>
          <w:rFonts w:ascii="Bookman Old Style" w:hAnsi="Bookman Old Style"/>
          <w:sz w:val="22"/>
          <w:szCs w:val="22"/>
        </w:rPr>
        <w:t>può,</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unico</w:t>
      </w:r>
      <w:r w:rsidR="00477FA3" w:rsidRPr="008E3425">
        <w:rPr>
          <w:rFonts w:ascii="Bookman Old Style" w:hAnsi="Bookman Old Style"/>
          <w:sz w:val="22"/>
          <w:szCs w:val="22"/>
        </w:rPr>
        <w:t xml:space="preserve"> </w:t>
      </w:r>
      <w:r w:rsidRPr="008E3425">
        <w:rPr>
          <w:rFonts w:ascii="Bookman Old Style" w:hAnsi="Bookman Old Style"/>
          <w:sz w:val="22"/>
          <w:szCs w:val="22"/>
        </w:rPr>
        <w:t>voto,</w:t>
      </w:r>
      <w:r w:rsidR="00477FA3" w:rsidRPr="008E3425">
        <w:rPr>
          <w:rFonts w:ascii="Bookman Old Style" w:hAnsi="Bookman Old Style"/>
          <w:sz w:val="22"/>
          <w:szCs w:val="22"/>
        </w:rPr>
        <w:t xml:space="preserve"> </w:t>
      </w:r>
      <w:r w:rsidRPr="008E3425">
        <w:rPr>
          <w:rFonts w:ascii="Bookman Old Style" w:hAnsi="Bookman Old Style"/>
          <w:sz w:val="22"/>
          <w:szCs w:val="22"/>
        </w:rPr>
        <w:t>votare</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un</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carica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una</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liste</w:t>
      </w:r>
      <w:r w:rsidR="00477FA3" w:rsidRPr="008E3425">
        <w:rPr>
          <w:rFonts w:ascii="Bookman Old Style" w:hAnsi="Bookman Old Style"/>
          <w:sz w:val="22"/>
          <w:szCs w:val="22"/>
        </w:rPr>
        <w:t xml:space="preserve"> </w:t>
      </w:r>
      <w:r w:rsidRPr="008E3425">
        <w:rPr>
          <w:rFonts w:ascii="Bookman Old Style" w:hAnsi="Bookman Old Style"/>
          <w:sz w:val="22"/>
          <w:szCs w:val="22"/>
        </w:rPr>
        <w:t>ad</w:t>
      </w:r>
      <w:r w:rsidR="00477FA3" w:rsidRPr="008E3425">
        <w:rPr>
          <w:rFonts w:ascii="Bookman Old Style" w:hAnsi="Bookman Old Style"/>
          <w:sz w:val="22"/>
          <w:szCs w:val="22"/>
        </w:rPr>
        <w:t xml:space="preserve"> </w:t>
      </w:r>
      <w:r w:rsidRPr="008E3425">
        <w:rPr>
          <w:rFonts w:ascii="Bookman Old Style" w:hAnsi="Bookman Old Style"/>
          <w:sz w:val="22"/>
          <w:szCs w:val="22"/>
        </w:rPr>
        <w:t>esso</w:t>
      </w:r>
      <w:r w:rsidR="00477FA3" w:rsidRPr="008E3425">
        <w:rPr>
          <w:rFonts w:ascii="Bookman Old Style" w:hAnsi="Bookman Old Style"/>
          <w:sz w:val="22"/>
          <w:szCs w:val="22"/>
        </w:rPr>
        <w:t xml:space="preserve"> </w:t>
      </w:r>
      <w:r w:rsidRPr="008E3425">
        <w:rPr>
          <w:rFonts w:ascii="Bookman Old Style" w:hAnsi="Bookman Old Style"/>
          <w:sz w:val="22"/>
          <w:szCs w:val="22"/>
        </w:rPr>
        <w:t>collegate,</w:t>
      </w:r>
      <w:r w:rsidR="00477FA3" w:rsidRPr="008E3425">
        <w:rPr>
          <w:rFonts w:ascii="Bookman Old Style" w:hAnsi="Bookman Old Style"/>
          <w:sz w:val="22"/>
          <w:szCs w:val="22"/>
        </w:rPr>
        <w:t xml:space="preserve"> </w:t>
      </w:r>
      <w:r w:rsidRPr="008E3425">
        <w:rPr>
          <w:rFonts w:ascii="Bookman Old Style" w:hAnsi="Bookman Old Style"/>
          <w:sz w:val="22"/>
          <w:szCs w:val="22"/>
        </w:rPr>
        <w:t>tracciando</w:t>
      </w:r>
      <w:r w:rsidR="00477FA3" w:rsidRPr="008E3425">
        <w:rPr>
          <w:rFonts w:ascii="Bookman Old Style" w:hAnsi="Bookman Old Style"/>
          <w:sz w:val="22"/>
          <w:szCs w:val="22"/>
        </w:rPr>
        <w:t xml:space="preserve"> </w:t>
      </w:r>
      <w:r w:rsidRPr="008E3425">
        <w:rPr>
          <w:rFonts w:ascii="Bookman Old Style" w:hAnsi="Bookman Old Style"/>
          <w:sz w:val="22"/>
          <w:szCs w:val="22"/>
        </w:rPr>
        <w:t>un</w:t>
      </w:r>
      <w:r w:rsidR="00477FA3" w:rsidRPr="008E3425">
        <w:rPr>
          <w:rFonts w:ascii="Bookman Old Style" w:hAnsi="Bookman Old Style"/>
          <w:sz w:val="22"/>
          <w:szCs w:val="22"/>
        </w:rPr>
        <w:t xml:space="preserve"> </w:t>
      </w:r>
      <w:r w:rsidRPr="008E3425">
        <w:rPr>
          <w:rFonts w:ascii="Bookman Old Style" w:hAnsi="Bookman Old Style"/>
          <w:sz w:val="22"/>
          <w:szCs w:val="22"/>
        </w:rPr>
        <w:t>segno</w:t>
      </w:r>
      <w:r w:rsidR="00477FA3" w:rsidRPr="008E3425">
        <w:rPr>
          <w:rFonts w:ascii="Bookman Old Style" w:hAnsi="Bookman Old Style"/>
          <w:sz w:val="22"/>
          <w:szCs w:val="22"/>
        </w:rPr>
        <w:t xml:space="preserve"> </w:t>
      </w:r>
      <w:r w:rsidRPr="008E3425">
        <w:rPr>
          <w:rFonts w:ascii="Bookman Old Style" w:hAnsi="Bookman Old Style"/>
          <w:sz w:val="22"/>
          <w:szCs w:val="22"/>
        </w:rPr>
        <w:t>sul</w:t>
      </w:r>
      <w:r w:rsidR="00477FA3" w:rsidRPr="008E3425">
        <w:rPr>
          <w:rFonts w:ascii="Bookman Old Style" w:hAnsi="Bookman Old Style"/>
          <w:sz w:val="22"/>
          <w:szCs w:val="22"/>
        </w:rPr>
        <w:t xml:space="preserve"> </w:t>
      </w:r>
      <w:r w:rsidRPr="008E3425">
        <w:rPr>
          <w:rFonts w:ascii="Bookman Old Style" w:hAnsi="Bookman Old Style"/>
          <w:sz w:val="22"/>
          <w:szCs w:val="22"/>
        </w:rPr>
        <w:t>contrassegno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una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tali</w:t>
      </w:r>
      <w:r w:rsidR="00477FA3" w:rsidRPr="008E3425">
        <w:rPr>
          <w:rFonts w:ascii="Bookman Old Style" w:hAnsi="Bookman Old Style"/>
          <w:sz w:val="22"/>
          <w:szCs w:val="22"/>
        </w:rPr>
        <w:t xml:space="preserve"> </w:t>
      </w:r>
      <w:r w:rsidRPr="008E3425">
        <w:rPr>
          <w:rFonts w:ascii="Bookman Old Style" w:hAnsi="Bookman Old Style"/>
          <w:sz w:val="22"/>
          <w:szCs w:val="22"/>
        </w:rPr>
        <w:t>liste.</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elettore</w:t>
      </w:r>
      <w:r w:rsidR="00477FA3" w:rsidRPr="008E3425">
        <w:rPr>
          <w:rFonts w:ascii="Bookman Old Style" w:hAnsi="Bookman Old Style"/>
          <w:sz w:val="22"/>
          <w:szCs w:val="22"/>
        </w:rPr>
        <w:t xml:space="preserve"> </w:t>
      </w:r>
      <w:r w:rsidRPr="008E3425">
        <w:rPr>
          <w:rFonts w:ascii="Bookman Old Style" w:hAnsi="Bookman Old Style"/>
          <w:sz w:val="22"/>
          <w:szCs w:val="22"/>
        </w:rPr>
        <w:t>può</w:t>
      </w:r>
      <w:r w:rsidR="00477FA3" w:rsidRPr="008E3425">
        <w:rPr>
          <w:rFonts w:ascii="Bookman Old Style" w:hAnsi="Bookman Old Style"/>
          <w:sz w:val="22"/>
          <w:szCs w:val="22"/>
        </w:rPr>
        <w:t xml:space="preserve"> </w:t>
      </w:r>
      <w:r w:rsidRPr="008E3425">
        <w:rPr>
          <w:rFonts w:ascii="Bookman Old Style" w:hAnsi="Bookman Old Style"/>
          <w:sz w:val="22"/>
          <w:szCs w:val="22"/>
        </w:rPr>
        <w:t>anche</w:t>
      </w:r>
      <w:r w:rsidR="00477FA3" w:rsidRPr="008E3425">
        <w:rPr>
          <w:rFonts w:ascii="Bookman Old Style" w:hAnsi="Bookman Old Style"/>
          <w:sz w:val="22"/>
          <w:szCs w:val="22"/>
        </w:rPr>
        <w:t xml:space="preserve"> </w:t>
      </w:r>
      <w:r w:rsidRPr="008E3425">
        <w:rPr>
          <w:rFonts w:ascii="Bookman Old Style" w:hAnsi="Bookman Old Style"/>
          <w:sz w:val="22"/>
          <w:szCs w:val="22"/>
        </w:rPr>
        <w:t>votare</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un</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carica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collegato</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prescelta,</w:t>
      </w:r>
      <w:r w:rsidR="00477FA3" w:rsidRPr="008E3425">
        <w:rPr>
          <w:rFonts w:ascii="Bookman Old Style" w:hAnsi="Bookman Old Style"/>
          <w:sz w:val="22"/>
          <w:szCs w:val="22"/>
        </w:rPr>
        <w:t xml:space="preserve"> </w:t>
      </w:r>
      <w:r w:rsidRPr="008E3425">
        <w:rPr>
          <w:rFonts w:ascii="Bookman Old Style" w:hAnsi="Bookman Old Style"/>
          <w:sz w:val="22"/>
          <w:szCs w:val="22"/>
        </w:rPr>
        <w:t>tracciando</w:t>
      </w:r>
      <w:r w:rsidR="00477FA3" w:rsidRPr="008E3425">
        <w:rPr>
          <w:rFonts w:ascii="Bookman Old Style" w:hAnsi="Bookman Old Style"/>
          <w:sz w:val="22"/>
          <w:szCs w:val="22"/>
        </w:rPr>
        <w:t xml:space="preserve"> </w:t>
      </w:r>
      <w:r w:rsidRPr="008E3425">
        <w:rPr>
          <w:rFonts w:ascii="Bookman Old Style" w:hAnsi="Bookman Old Style"/>
          <w:sz w:val="22"/>
          <w:szCs w:val="22"/>
        </w:rPr>
        <w:t>un</w:t>
      </w:r>
      <w:r w:rsidR="00477FA3" w:rsidRPr="008E3425">
        <w:rPr>
          <w:rFonts w:ascii="Bookman Old Style" w:hAnsi="Bookman Old Style"/>
          <w:sz w:val="22"/>
          <w:szCs w:val="22"/>
        </w:rPr>
        <w:t xml:space="preserve"> </w:t>
      </w:r>
      <w:r w:rsidRPr="008E3425">
        <w:rPr>
          <w:rFonts w:ascii="Bookman Old Style" w:hAnsi="Bookman Old Style"/>
          <w:sz w:val="22"/>
          <w:szCs w:val="22"/>
        </w:rPr>
        <w:t>segno</w:t>
      </w:r>
      <w:r w:rsidR="00477FA3" w:rsidRPr="008E3425">
        <w:rPr>
          <w:rFonts w:ascii="Bookman Old Style" w:hAnsi="Bookman Old Style"/>
          <w:sz w:val="22"/>
          <w:szCs w:val="22"/>
        </w:rPr>
        <w:t xml:space="preserve"> </w:t>
      </w:r>
      <w:r w:rsidRPr="008E3425">
        <w:rPr>
          <w:rFonts w:ascii="Bookman Old Style" w:hAnsi="Bookman Old Style"/>
          <w:sz w:val="22"/>
          <w:szCs w:val="22"/>
        </w:rPr>
        <w:t>sul</w:t>
      </w:r>
      <w:r w:rsidR="00477FA3" w:rsidRPr="008E3425">
        <w:rPr>
          <w:rFonts w:ascii="Bookman Old Style" w:hAnsi="Bookman Old Style"/>
          <w:sz w:val="22"/>
          <w:szCs w:val="22"/>
        </w:rPr>
        <w:t xml:space="preserve"> </w:t>
      </w:r>
      <w:r w:rsidRPr="008E3425">
        <w:rPr>
          <w:rFonts w:ascii="Bookman Old Style" w:hAnsi="Bookman Old Style"/>
          <w:sz w:val="22"/>
          <w:szCs w:val="22"/>
        </w:rPr>
        <w:t>relativo</w:t>
      </w:r>
      <w:r w:rsidR="00477FA3" w:rsidRPr="008E3425">
        <w:rPr>
          <w:rFonts w:ascii="Bookman Old Style" w:hAnsi="Bookman Old Style"/>
          <w:sz w:val="22"/>
          <w:szCs w:val="22"/>
        </w:rPr>
        <w:t xml:space="preserve"> </w:t>
      </w:r>
      <w:r w:rsidRPr="008E3425">
        <w:rPr>
          <w:rFonts w:ascii="Bookman Old Style" w:hAnsi="Bookman Old Style"/>
          <w:sz w:val="22"/>
          <w:szCs w:val="22"/>
        </w:rPr>
        <w:t>rettangolo</w:t>
      </w:r>
      <w:r w:rsidR="00477FA3" w:rsidRPr="008E3425">
        <w:rPr>
          <w:rFonts w:ascii="Bookman Old Style" w:hAnsi="Bookman Old Style"/>
          <w:sz w:val="22"/>
          <w:szCs w:val="22"/>
        </w:rPr>
        <w:t xml:space="preserve"> </w:t>
      </w:r>
      <w:r w:rsidRPr="008E3425">
        <w:rPr>
          <w:rFonts w:ascii="Bookman Old Style" w:hAnsi="Bookman Old Style"/>
          <w:sz w:val="22"/>
          <w:szCs w:val="22"/>
        </w:rPr>
        <w:t>(voto</w:t>
      </w:r>
      <w:r w:rsidR="00477FA3" w:rsidRPr="008E3425">
        <w:rPr>
          <w:rFonts w:ascii="Bookman Old Style" w:hAnsi="Bookman Old Style"/>
          <w:sz w:val="22"/>
          <w:szCs w:val="22"/>
        </w:rPr>
        <w:t xml:space="preserve"> </w:t>
      </w:r>
      <w:r w:rsidRPr="008E3425">
        <w:rPr>
          <w:rFonts w:ascii="Bookman Old Style" w:hAnsi="Bookman Old Style"/>
          <w:sz w:val="22"/>
          <w:szCs w:val="22"/>
        </w:rPr>
        <w:t>disgiunto).</w:t>
      </w:r>
    </w:p>
    <w:p w14:paraId="4FE046DB" w14:textId="77777777" w:rsidR="00307C8E" w:rsidRPr="008E3425" w:rsidRDefault="00307C8E" w:rsidP="008E3425">
      <w:pPr>
        <w:spacing w:line="360" w:lineRule="auto"/>
        <w:ind w:left="708" w:right="-432" w:firstLine="12"/>
        <w:jc w:val="both"/>
        <w:rPr>
          <w:rFonts w:ascii="Bookman Old Style" w:hAnsi="Bookman Old Style"/>
          <w:b/>
          <w:color w:val="FF0000"/>
          <w:sz w:val="22"/>
          <w:szCs w:val="22"/>
        </w:rPr>
      </w:pPr>
    </w:p>
    <w:p w14:paraId="6A0B0FCE" w14:textId="33D7D366" w:rsidR="00307C8E" w:rsidRPr="008E3425" w:rsidRDefault="002F4D03" w:rsidP="008E3425">
      <w:pPr>
        <w:spacing w:line="360" w:lineRule="auto"/>
        <w:ind w:right="-432" w:firstLine="12"/>
        <w:jc w:val="both"/>
        <w:rPr>
          <w:rFonts w:ascii="Bookman Old Style" w:hAnsi="Bookman Old Style"/>
          <w:sz w:val="22"/>
          <w:szCs w:val="22"/>
        </w:rPr>
      </w:pPr>
      <w:r w:rsidRPr="008E3425">
        <w:rPr>
          <w:rFonts w:ascii="Bookman Old Style" w:hAnsi="Bookman Old Style"/>
          <w:b/>
          <w:smallCaps/>
          <w:color w:val="FF0000"/>
          <w:sz w:val="22"/>
          <w:szCs w:val="22"/>
        </w:rPr>
        <w:t>Elezione</w:t>
      </w:r>
      <w:r w:rsidR="00477FA3" w:rsidRPr="008E3425">
        <w:rPr>
          <w:rFonts w:ascii="Bookman Old Style" w:hAnsi="Bookman Old Style"/>
          <w:b/>
          <w:smallCaps/>
          <w:color w:val="FF0000"/>
          <w:sz w:val="22"/>
          <w:szCs w:val="22"/>
        </w:rPr>
        <w:t xml:space="preserve"> </w:t>
      </w:r>
      <w:r w:rsidRPr="008E3425">
        <w:rPr>
          <w:rFonts w:ascii="Bookman Old Style" w:hAnsi="Bookman Old Style"/>
          <w:b/>
          <w:smallCaps/>
          <w:color w:val="FF0000"/>
          <w:sz w:val="22"/>
          <w:szCs w:val="22"/>
        </w:rPr>
        <w:t>del</w:t>
      </w:r>
      <w:r w:rsidR="00477FA3" w:rsidRPr="008E3425">
        <w:rPr>
          <w:rFonts w:ascii="Bookman Old Style" w:hAnsi="Bookman Old Style"/>
          <w:b/>
          <w:smallCaps/>
          <w:color w:val="FF0000"/>
          <w:sz w:val="22"/>
          <w:szCs w:val="22"/>
        </w:rPr>
        <w:t xml:space="preserve"> </w:t>
      </w:r>
      <w:r w:rsidRPr="008E3425">
        <w:rPr>
          <w:rFonts w:ascii="Bookman Old Style" w:hAnsi="Bookman Old Style"/>
          <w:b/>
          <w:smallCaps/>
          <w:color w:val="FF0000"/>
          <w:sz w:val="22"/>
          <w:szCs w:val="22"/>
          <w:u w:val="single"/>
        </w:rPr>
        <w:t>consiglio</w:t>
      </w:r>
      <w:r w:rsidR="00477FA3" w:rsidRPr="008E3425">
        <w:rPr>
          <w:rFonts w:ascii="Bookman Old Style" w:hAnsi="Bookman Old Style"/>
          <w:b/>
          <w:smallCaps/>
          <w:color w:val="FF0000"/>
          <w:sz w:val="22"/>
          <w:szCs w:val="22"/>
        </w:rPr>
        <w:t xml:space="preserve"> </w:t>
      </w:r>
      <w:r w:rsidRPr="008E3425">
        <w:rPr>
          <w:rFonts w:ascii="Bookman Old Style" w:hAnsi="Bookman Old Style"/>
          <w:b/>
          <w:smallCaps/>
          <w:color w:val="FF0000"/>
          <w:sz w:val="22"/>
          <w:szCs w:val="22"/>
        </w:rPr>
        <w:t>nei</w:t>
      </w:r>
      <w:r w:rsidR="00477FA3" w:rsidRPr="008E3425">
        <w:rPr>
          <w:rFonts w:ascii="Bookman Old Style" w:hAnsi="Bookman Old Style"/>
          <w:b/>
          <w:smallCaps/>
          <w:color w:val="FF0000"/>
          <w:sz w:val="22"/>
          <w:szCs w:val="22"/>
        </w:rPr>
        <w:t xml:space="preserve"> </w:t>
      </w:r>
      <w:r w:rsidRPr="008E3425">
        <w:rPr>
          <w:rFonts w:ascii="Bookman Old Style" w:hAnsi="Bookman Old Style"/>
          <w:b/>
          <w:smallCaps/>
          <w:color w:val="FF0000"/>
          <w:sz w:val="22"/>
          <w:szCs w:val="22"/>
        </w:rPr>
        <w:t>Comuni</w:t>
      </w:r>
      <w:r w:rsidR="00477FA3" w:rsidRPr="008E3425">
        <w:rPr>
          <w:rFonts w:ascii="Bookman Old Style" w:hAnsi="Bookman Old Style"/>
          <w:b/>
          <w:smallCaps/>
          <w:color w:val="FF0000"/>
          <w:sz w:val="22"/>
          <w:szCs w:val="22"/>
        </w:rPr>
        <w:t xml:space="preserve"> </w:t>
      </w:r>
      <w:r w:rsidRPr="008E3425">
        <w:rPr>
          <w:rFonts w:ascii="Bookman Old Style" w:hAnsi="Bookman Old Style"/>
          <w:b/>
          <w:smallCaps/>
          <w:color w:val="FF0000"/>
          <w:sz w:val="22"/>
          <w:szCs w:val="22"/>
        </w:rPr>
        <w:t>con</w:t>
      </w:r>
      <w:r w:rsidR="00477FA3" w:rsidRPr="008E3425">
        <w:rPr>
          <w:rFonts w:ascii="Bookman Old Style" w:hAnsi="Bookman Old Style"/>
          <w:b/>
          <w:smallCaps/>
          <w:color w:val="FF0000"/>
          <w:sz w:val="22"/>
          <w:szCs w:val="22"/>
        </w:rPr>
        <w:t xml:space="preserve"> </w:t>
      </w:r>
      <w:r w:rsidRPr="008E3425">
        <w:rPr>
          <w:rFonts w:ascii="Bookman Old Style" w:hAnsi="Bookman Old Style"/>
          <w:b/>
          <w:smallCaps/>
          <w:color w:val="FF0000"/>
          <w:sz w:val="22"/>
          <w:szCs w:val="22"/>
        </w:rPr>
        <w:t>popolazione</w:t>
      </w:r>
      <w:r w:rsidR="00477FA3" w:rsidRPr="008E3425">
        <w:rPr>
          <w:rFonts w:ascii="Bookman Old Style" w:hAnsi="Bookman Old Style"/>
          <w:b/>
          <w:smallCaps/>
          <w:color w:val="FF0000"/>
          <w:sz w:val="22"/>
          <w:szCs w:val="22"/>
        </w:rPr>
        <w:t xml:space="preserve"> </w:t>
      </w:r>
      <w:r w:rsidRPr="008E3425">
        <w:rPr>
          <w:rFonts w:ascii="Bookman Old Style" w:hAnsi="Bookman Old Style"/>
          <w:b/>
          <w:smallCaps/>
          <w:color w:val="FF0000"/>
          <w:sz w:val="22"/>
          <w:szCs w:val="22"/>
        </w:rPr>
        <w:t>superiore</w:t>
      </w:r>
      <w:r w:rsidR="00477FA3" w:rsidRPr="008E3425">
        <w:rPr>
          <w:rFonts w:ascii="Bookman Old Style" w:hAnsi="Bookman Old Style"/>
          <w:b/>
          <w:smallCaps/>
          <w:color w:val="FF0000"/>
          <w:sz w:val="22"/>
          <w:szCs w:val="22"/>
        </w:rPr>
        <w:t xml:space="preserve"> </w:t>
      </w:r>
      <w:r w:rsidRPr="008E3425">
        <w:rPr>
          <w:rFonts w:ascii="Bookman Old Style" w:hAnsi="Bookman Old Style"/>
          <w:b/>
          <w:smallCaps/>
          <w:color w:val="FF0000"/>
          <w:sz w:val="22"/>
          <w:szCs w:val="22"/>
        </w:rPr>
        <w:t>ai</w:t>
      </w:r>
      <w:r w:rsidR="00477FA3" w:rsidRPr="008E3425">
        <w:rPr>
          <w:rFonts w:ascii="Bookman Old Style" w:hAnsi="Bookman Old Style"/>
          <w:b/>
          <w:smallCaps/>
          <w:color w:val="FF0000"/>
          <w:sz w:val="22"/>
          <w:szCs w:val="22"/>
        </w:rPr>
        <w:t xml:space="preserve"> </w:t>
      </w:r>
      <w:r w:rsidRPr="008E3425">
        <w:rPr>
          <w:rFonts w:ascii="Bookman Old Style" w:hAnsi="Bookman Old Style"/>
          <w:b/>
          <w:smallCaps/>
          <w:color w:val="FF0000"/>
          <w:sz w:val="22"/>
          <w:szCs w:val="22"/>
        </w:rPr>
        <w:t>15</w:t>
      </w:r>
      <w:r w:rsidR="00477FA3" w:rsidRPr="008E3425">
        <w:rPr>
          <w:rFonts w:ascii="Bookman Old Style" w:hAnsi="Bookman Old Style"/>
          <w:b/>
          <w:smallCaps/>
          <w:color w:val="FF0000"/>
          <w:sz w:val="22"/>
          <w:szCs w:val="22"/>
        </w:rPr>
        <w:t xml:space="preserve"> </w:t>
      </w:r>
      <w:r w:rsidRPr="008E3425">
        <w:rPr>
          <w:rFonts w:ascii="Bookman Old Style" w:hAnsi="Bookman Old Style"/>
          <w:b/>
          <w:smallCaps/>
          <w:color w:val="FF0000"/>
          <w:sz w:val="22"/>
          <w:szCs w:val="22"/>
        </w:rPr>
        <w:t>mila</w:t>
      </w:r>
      <w:r w:rsidR="00477FA3" w:rsidRPr="008E3425">
        <w:rPr>
          <w:rFonts w:ascii="Bookman Old Style" w:hAnsi="Bookman Old Style"/>
          <w:b/>
          <w:smallCaps/>
          <w:color w:val="FF0000"/>
          <w:sz w:val="22"/>
          <w:szCs w:val="22"/>
        </w:rPr>
        <w:t xml:space="preserve"> </w:t>
      </w:r>
      <w:r w:rsidRPr="008E3425">
        <w:rPr>
          <w:rFonts w:ascii="Bookman Old Style" w:hAnsi="Bookman Old Style"/>
          <w:b/>
          <w:smallCaps/>
          <w:color w:val="FF0000"/>
          <w:sz w:val="22"/>
          <w:szCs w:val="22"/>
        </w:rPr>
        <w:t>abitanti</w:t>
      </w:r>
    </w:p>
    <w:p w14:paraId="456A4048" w14:textId="05CCE666"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liste</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consiglio</w:t>
      </w:r>
      <w:r w:rsidR="00477FA3" w:rsidRPr="008E3425">
        <w:rPr>
          <w:rFonts w:ascii="Bookman Old Style" w:hAnsi="Bookman Old Style"/>
          <w:sz w:val="22"/>
          <w:szCs w:val="22"/>
        </w:rPr>
        <w:t xml:space="preserve"> </w:t>
      </w:r>
      <w:r w:rsidRPr="008E3425">
        <w:rPr>
          <w:rFonts w:ascii="Bookman Old Style" w:hAnsi="Bookman Old Style"/>
          <w:sz w:val="22"/>
          <w:szCs w:val="22"/>
        </w:rPr>
        <w:t>comunale</w:t>
      </w:r>
      <w:r w:rsidR="00477FA3" w:rsidRPr="008E3425">
        <w:rPr>
          <w:rFonts w:ascii="Bookman Old Style" w:hAnsi="Bookman Old Style"/>
          <w:sz w:val="22"/>
          <w:szCs w:val="22"/>
        </w:rPr>
        <w:t xml:space="preserve"> </w:t>
      </w:r>
      <w:r w:rsidRPr="008E3425">
        <w:rPr>
          <w:rFonts w:ascii="Bookman Old Style" w:hAnsi="Bookman Old Style"/>
          <w:sz w:val="22"/>
          <w:szCs w:val="22"/>
        </w:rPr>
        <w:t>devono</w:t>
      </w:r>
      <w:r w:rsidR="00477FA3" w:rsidRPr="008E3425">
        <w:rPr>
          <w:rFonts w:ascii="Bookman Old Style" w:hAnsi="Bookman Old Style"/>
          <w:sz w:val="22"/>
          <w:szCs w:val="22"/>
        </w:rPr>
        <w:t xml:space="preserve"> </w:t>
      </w:r>
      <w:r w:rsidRPr="008E3425">
        <w:rPr>
          <w:rFonts w:ascii="Bookman Old Style" w:hAnsi="Bookman Old Style"/>
          <w:sz w:val="22"/>
          <w:szCs w:val="22"/>
        </w:rPr>
        <w:t>indicare</w:t>
      </w:r>
      <w:r w:rsidR="00477FA3" w:rsidRPr="008E3425">
        <w:rPr>
          <w:rFonts w:ascii="Bookman Old Style" w:hAnsi="Bookman Old Style"/>
          <w:sz w:val="22"/>
          <w:szCs w:val="22"/>
        </w:rPr>
        <w:t xml:space="preserve"> </w:t>
      </w:r>
      <w:r w:rsidRPr="008E3425">
        <w:rPr>
          <w:rFonts w:ascii="Bookman Old Style" w:hAnsi="Bookman Old Style"/>
          <w:sz w:val="22"/>
          <w:szCs w:val="22"/>
        </w:rPr>
        <w:t>un</w:t>
      </w:r>
      <w:r w:rsidR="00477FA3" w:rsidRPr="008E3425">
        <w:rPr>
          <w:rFonts w:ascii="Bookman Old Style" w:hAnsi="Bookman Old Style"/>
          <w:sz w:val="22"/>
          <w:szCs w:val="22"/>
        </w:rPr>
        <w:t xml:space="preserve"> </w:t>
      </w:r>
      <w:r w:rsidRPr="008E3425">
        <w:rPr>
          <w:rFonts w:ascii="Bookman Old Style" w:hAnsi="Bookman Old Style"/>
          <w:sz w:val="22"/>
          <w:szCs w:val="22"/>
        </w:rPr>
        <w:t>numero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candidati</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superiore</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quello</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consiglieri</w:t>
      </w:r>
      <w:r w:rsidR="00477FA3" w:rsidRPr="008E3425">
        <w:rPr>
          <w:rFonts w:ascii="Bookman Old Style" w:hAnsi="Bookman Old Style"/>
          <w:sz w:val="22"/>
          <w:szCs w:val="22"/>
        </w:rPr>
        <w:t xml:space="preserve"> </w:t>
      </w:r>
      <w:r w:rsidRPr="008E3425">
        <w:rPr>
          <w:rFonts w:ascii="Bookman Old Style" w:hAnsi="Bookman Old Style"/>
          <w:sz w:val="22"/>
          <w:szCs w:val="22"/>
        </w:rPr>
        <w:t>da</w:t>
      </w:r>
      <w:r w:rsidR="00477FA3" w:rsidRPr="008E3425">
        <w:rPr>
          <w:rFonts w:ascii="Bookman Old Style" w:hAnsi="Bookman Old Style"/>
          <w:sz w:val="22"/>
          <w:szCs w:val="22"/>
        </w:rPr>
        <w:t xml:space="preserve"> </w:t>
      </w:r>
      <w:r w:rsidRPr="008E3425">
        <w:rPr>
          <w:rFonts w:ascii="Bookman Old Style" w:hAnsi="Bookman Old Style"/>
          <w:sz w:val="22"/>
          <w:szCs w:val="22"/>
        </w:rPr>
        <w:t>eleggere</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inferiore</w:t>
      </w:r>
      <w:r w:rsidR="00477FA3" w:rsidRPr="008E3425">
        <w:rPr>
          <w:rFonts w:ascii="Bookman Old Style" w:hAnsi="Bookman Old Style"/>
          <w:sz w:val="22"/>
          <w:szCs w:val="22"/>
        </w:rPr>
        <w:t xml:space="preserve"> </w:t>
      </w:r>
      <w:r w:rsidRPr="008E3425">
        <w:rPr>
          <w:rFonts w:ascii="Bookman Old Style" w:hAnsi="Bookman Old Style"/>
          <w:sz w:val="22"/>
          <w:szCs w:val="22"/>
        </w:rPr>
        <w:t>ai</w:t>
      </w:r>
      <w:r w:rsidR="00477FA3" w:rsidRPr="008E3425">
        <w:rPr>
          <w:rFonts w:ascii="Bookman Old Style" w:hAnsi="Bookman Old Style"/>
          <w:sz w:val="22"/>
          <w:szCs w:val="22"/>
        </w:rPr>
        <w:t xml:space="preserve"> </w:t>
      </w:r>
      <w:r w:rsidRPr="008E3425">
        <w:rPr>
          <w:rFonts w:ascii="Bookman Old Style" w:hAnsi="Bookman Old Style"/>
          <w:sz w:val="22"/>
          <w:szCs w:val="22"/>
        </w:rPr>
        <w:t>due</w:t>
      </w:r>
      <w:r w:rsidR="00477FA3" w:rsidRPr="008E3425">
        <w:rPr>
          <w:rFonts w:ascii="Bookman Old Style" w:hAnsi="Bookman Old Style"/>
          <w:sz w:val="22"/>
          <w:szCs w:val="22"/>
        </w:rPr>
        <w:t xml:space="preserve"> </w:t>
      </w:r>
      <w:r w:rsidRPr="008E3425">
        <w:rPr>
          <w:rFonts w:ascii="Bookman Old Style" w:hAnsi="Bookman Old Style"/>
          <w:sz w:val="22"/>
          <w:szCs w:val="22"/>
        </w:rPr>
        <w:t>terzi;</w:t>
      </w:r>
      <w:r w:rsidR="00477FA3" w:rsidRPr="008E3425">
        <w:rPr>
          <w:rFonts w:ascii="Bookman Old Style" w:hAnsi="Bookman Old Style"/>
          <w:sz w:val="22"/>
          <w:szCs w:val="22"/>
        </w:rPr>
        <w:t xml:space="preserve"> </w:t>
      </w:r>
      <w:r w:rsidRPr="008E3425">
        <w:rPr>
          <w:rFonts w:ascii="Bookman Old Style" w:hAnsi="Bookman Old Style"/>
          <w:sz w:val="22"/>
          <w:szCs w:val="22"/>
        </w:rPr>
        <w:t>nelle</w:t>
      </w:r>
      <w:r w:rsidR="00477FA3" w:rsidRPr="008E3425">
        <w:rPr>
          <w:rFonts w:ascii="Bookman Old Style" w:hAnsi="Bookman Old Style"/>
          <w:sz w:val="22"/>
          <w:szCs w:val="22"/>
        </w:rPr>
        <w:t xml:space="preserve"> </w:t>
      </w:r>
      <w:r w:rsidRPr="008E3425">
        <w:rPr>
          <w:rFonts w:ascii="Bookman Old Style" w:hAnsi="Bookman Old Style"/>
          <w:sz w:val="22"/>
          <w:szCs w:val="22"/>
        </w:rPr>
        <w:t>liste</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candidati</w:t>
      </w:r>
      <w:r w:rsidR="00477FA3" w:rsidRPr="008E3425">
        <w:rPr>
          <w:rFonts w:ascii="Bookman Old Style" w:hAnsi="Bookman Old Style"/>
          <w:sz w:val="22"/>
          <w:szCs w:val="22"/>
        </w:rPr>
        <w:t xml:space="preserve"> </w:t>
      </w:r>
      <w:r w:rsidRPr="008E3425">
        <w:rPr>
          <w:rFonts w:ascii="Bookman Old Style" w:hAnsi="Bookman Old Style"/>
          <w:sz w:val="22"/>
          <w:szCs w:val="22"/>
        </w:rPr>
        <w:t>nessuno</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due</w:t>
      </w:r>
      <w:r w:rsidR="00477FA3" w:rsidRPr="008E3425">
        <w:rPr>
          <w:rFonts w:ascii="Bookman Old Style" w:hAnsi="Bookman Old Style"/>
          <w:sz w:val="22"/>
          <w:szCs w:val="22"/>
        </w:rPr>
        <w:t xml:space="preserve"> </w:t>
      </w:r>
      <w:r w:rsidRPr="008E3425">
        <w:rPr>
          <w:rFonts w:ascii="Bookman Old Style" w:hAnsi="Bookman Old Style"/>
          <w:sz w:val="22"/>
          <w:szCs w:val="22"/>
        </w:rPr>
        <w:t>sessi</w:t>
      </w:r>
      <w:r w:rsidR="00477FA3" w:rsidRPr="008E3425">
        <w:rPr>
          <w:rFonts w:ascii="Bookman Old Style" w:hAnsi="Bookman Old Style"/>
          <w:sz w:val="22"/>
          <w:szCs w:val="22"/>
        </w:rPr>
        <w:t xml:space="preserve"> </w:t>
      </w:r>
      <w:r w:rsidRPr="008E3425">
        <w:rPr>
          <w:rFonts w:ascii="Bookman Old Style" w:hAnsi="Bookman Old Style"/>
          <w:sz w:val="22"/>
          <w:szCs w:val="22"/>
        </w:rPr>
        <w:t>può</w:t>
      </w:r>
      <w:r w:rsidR="00477FA3" w:rsidRPr="008E3425">
        <w:rPr>
          <w:rFonts w:ascii="Bookman Old Style" w:hAnsi="Bookman Old Style"/>
          <w:sz w:val="22"/>
          <w:szCs w:val="22"/>
        </w:rPr>
        <w:t xml:space="preserve"> </w:t>
      </w:r>
      <w:r w:rsidRPr="008E3425">
        <w:rPr>
          <w:rFonts w:ascii="Bookman Old Style" w:hAnsi="Bookman Old Style"/>
          <w:sz w:val="22"/>
          <w:szCs w:val="22"/>
        </w:rPr>
        <w:t>essere</w:t>
      </w:r>
      <w:r w:rsidR="00477FA3" w:rsidRPr="008E3425">
        <w:rPr>
          <w:rFonts w:ascii="Bookman Old Style" w:hAnsi="Bookman Old Style"/>
          <w:sz w:val="22"/>
          <w:szCs w:val="22"/>
        </w:rPr>
        <w:t xml:space="preserve"> </w:t>
      </w:r>
      <w:r w:rsidRPr="008E3425">
        <w:rPr>
          <w:rFonts w:ascii="Bookman Old Style" w:hAnsi="Bookman Old Style"/>
          <w:sz w:val="22"/>
          <w:szCs w:val="22"/>
        </w:rPr>
        <w:t>rappresentato</w:t>
      </w:r>
      <w:r w:rsidR="00477FA3" w:rsidRPr="008E3425">
        <w:rPr>
          <w:rFonts w:ascii="Bookman Old Style" w:hAnsi="Bookman Old Style"/>
          <w:sz w:val="22"/>
          <w:szCs w:val="22"/>
        </w:rPr>
        <w:t xml:space="preserve"> </w:t>
      </w:r>
      <w:r w:rsidRPr="008E3425">
        <w:rPr>
          <w:rFonts w:ascii="Bookman Old Style" w:hAnsi="Bookman Old Style"/>
          <w:sz w:val="22"/>
          <w:szCs w:val="22"/>
        </w:rPr>
        <w:t>in</w:t>
      </w:r>
      <w:r w:rsidR="00477FA3" w:rsidRPr="008E3425">
        <w:rPr>
          <w:rFonts w:ascii="Bookman Old Style" w:hAnsi="Bookman Old Style"/>
          <w:sz w:val="22"/>
          <w:szCs w:val="22"/>
        </w:rPr>
        <w:t xml:space="preserve"> </w:t>
      </w:r>
      <w:r w:rsidRPr="008E3425">
        <w:rPr>
          <w:rFonts w:ascii="Bookman Old Style" w:hAnsi="Bookman Old Style"/>
          <w:sz w:val="22"/>
          <w:szCs w:val="22"/>
        </w:rPr>
        <w:t>misura</w:t>
      </w:r>
      <w:r w:rsidR="00477FA3" w:rsidRPr="008E3425">
        <w:rPr>
          <w:rFonts w:ascii="Bookman Old Style" w:hAnsi="Bookman Old Style"/>
          <w:sz w:val="22"/>
          <w:szCs w:val="22"/>
        </w:rPr>
        <w:t xml:space="preserve"> </w:t>
      </w:r>
      <w:r w:rsidRPr="008E3425">
        <w:rPr>
          <w:rFonts w:ascii="Bookman Old Style" w:hAnsi="Bookman Old Style"/>
          <w:sz w:val="22"/>
          <w:szCs w:val="22"/>
        </w:rPr>
        <w:t>superiore</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due</w:t>
      </w:r>
      <w:r w:rsidR="00477FA3" w:rsidRPr="008E3425">
        <w:rPr>
          <w:rFonts w:ascii="Bookman Old Style" w:hAnsi="Bookman Old Style"/>
          <w:sz w:val="22"/>
          <w:szCs w:val="22"/>
        </w:rPr>
        <w:t xml:space="preserve"> </w:t>
      </w:r>
      <w:r w:rsidRPr="008E3425">
        <w:rPr>
          <w:rFonts w:ascii="Bookman Old Style" w:hAnsi="Bookman Old Style"/>
          <w:sz w:val="22"/>
          <w:szCs w:val="22"/>
        </w:rPr>
        <w:t>terzi,</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arrotondamento</w:t>
      </w:r>
      <w:r w:rsidR="00477FA3" w:rsidRPr="008E3425">
        <w:rPr>
          <w:rFonts w:ascii="Bookman Old Style" w:hAnsi="Bookman Old Style"/>
          <w:sz w:val="22"/>
          <w:szCs w:val="22"/>
        </w:rPr>
        <w:t xml:space="preserve"> </w:t>
      </w:r>
      <w:r w:rsidRPr="008E3425">
        <w:rPr>
          <w:rFonts w:ascii="Bookman Old Style" w:hAnsi="Bookman Old Style"/>
          <w:sz w:val="22"/>
          <w:szCs w:val="22"/>
        </w:rPr>
        <w:t>all</w:t>
      </w:r>
      <w:r w:rsidR="00733531" w:rsidRPr="008E3425">
        <w:rPr>
          <w:rFonts w:ascii="Bookman Old Style" w:hAnsi="Bookman Old Style"/>
          <w:sz w:val="22"/>
          <w:szCs w:val="22"/>
        </w:rPr>
        <w:t>’</w:t>
      </w:r>
      <w:r w:rsidRPr="008E3425">
        <w:rPr>
          <w:rFonts w:ascii="Bookman Old Style" w:hAnsi="Bookman Old Style"/>
          <w:sz w:val="22"/>
          <w:szCs w:val="22"/>
        </w:rPr>
        <w:t>unità</w:t>
      </w:r>
      <w:r w:rsidR="00477FA3" w:rsidRPr="008E3425">
        <w:rPr>
          <w:rFonts w:ascii="Bookman Old Style" w:hAnsi="Bookman Old Style"/>
          <w:sz w:val="22"/>
          <w:szCs w:val="22"/>
        </w:rPr>
        <w:t xml:space="preserve"> </w:t>
      </w:r>
      <w:r w:rsidRPr="008E3425">
        <w:rPr>
          <w:rFonts w:ascii="Bookman Old Style" w:hAnsi="Bookman Old Style"/>
          <w:sz w:val="22"/>
          <w:szCs w:val="22"/>
        </w:rPr>
        <w:t>superiore</w:t>
      </w:r>
      <w:r w:rsidR="00477FA3" w:rsidRPr="008E3425">
        <w:rPr>
          <w:rFonts w:ascii="Bookman Old Style" w:hAnsi="Bookman Old Style"/>
          <w:sz w:val="22"/>
          <w:szCs w:val="22"/>
        </w:rPr>
        <w:t xml:space="preserve"> </w:t>
      </w:r>
      <w:r w:rsidRPr="008E3425">
        <w:rPr>
          <w:rFonts w:ascii="Bookman Old Style" w:hAnsi="Bookman Old Style"/>
          <w:sz w:val="22"/>
          <w:szCs w:val="22"/>
        </w:rPr>
        <w:t>qualora</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numero</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candidati</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sesso</w:t>
      </w:r>
      <w:r w:rsidR="00477FA3" w:rsidRPr="008E3425">
        <w:rPr>
          <w:rFonts w:ascii="Bookman Old Style" w:hAnsi="Bookman Old Style"/>
          <w:sz w:val="22"/>
          <w:szCs w:val="22"/>
        </w:rPr>
        <w:t xml:space="preserve"> </w:t>
      </w:r>
      <w:r w:rsidRPr="008E3425">
        <w:rPr>
          <w:rFonts w:ascii="Bookman Old Style" w:hAnsi="Bookman Old Style"/>
          <w:sz w:val="22"/>
          <w:szCs w:val="22"/>
        </w:rPr>
        <w:t>meno</w:t>
      </w:r>
      <w:r w:rsidR="00477FA3" w:rsidRPr="008E3425">
        <w:rPr>
          <w:rFonts w:ascii="Bookman Old Style" w:hAnsi="Bookman Old Style"/>
          <w:sz w:val="22"/>
          <w:szCs w:val="22"/>
        </w:rPr>
        <w:t xml:space="preserve"> </w:t>
      </w:r>
      <w:r w:rsidRPr="008E3425">
        <w:rPr>
          <w:rFonts w:ascii="Bookman Old Style" w:hAnsi="Bookman Old Style"/>
          <w:sz w:val="22"/>
          <w:szCs w:val="22"/>
        </w:rPr>
        <w:t>rappresentato</w:t>
      </w:r>
      <w:r w:rsidR="00477FA3" w:rsidRPr="008E3425">
        <w:rPr>
          <w:rFonts w:ascii="Bookman Old Style" w:hAnsi="Bookman Old Style"/>
          <w:sz w:val="22"/>
          <w:szCs w:val="22"/>
        </w:rPr>
        <w:t xml:space="preserve"> </w:t>
      </w:r>
      <w:r w:rsidRPr="008E3425">
        <w:rPr>
          <w:rFonts w:ascii="Bookman Old Style" w:hAnsi="Bookman Old Style"/>
          <w:sz w:val="22"/>
          <w:szCs w:val="22"/>
        </w:rPr>
        <w:t>da</w:t>
      </w:r>
      <w:r w:rsidR="00477FA3" w:rsidRPr="008E3425">
        <w:rPr>
          <w:rFonts w:ascii="Bookman Old Style" w:hAnsi="Bookman Old Style"/>
          <w:sz w:val="22"/>
          <w:szCs w:val="22"/>
        </w:rPr>
        <w:t xml:space="preserve"> </w:t>
      </w:r>
      <w:r w:rsidRPr="008E3425">
        <w:rPr>
          <w:rFonts w:ascii="Bookman Old Style" w:hAnsi="Bookman Old Style"/>
          <w:sz w:val="22"/>
          <w:szCs w:val="22"/>
        </w:rPr>
        <w:t>comprendere</w:t>
      </w:r>
      <w:r w:rsidR="00477FA3" w:rsidRPr="008E3425">
        <w:rPr>
          <w:rFonts w:ascii="Bookman Old Style" w:hAnsi="Bookman Old Style"/>
          <w:sz w:val="22"/>
          <w:szCs w:val="22"/>
        </w:rPr>
        <w:t xml:space="preserve"> </w:t>
      </w:r>
      <w:r w:rsidRPr="008E3425">
        <w:rPr>
          <w:rFonts w:ascii="Bookman Old Style" w:hAnsi="Bookman Old Style"/>
          <w:sz w:val="22"/>
          <w:szCs w:val="22"/>
        </w:rPr>
        <w:t>nella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contenga</w:t>
      </w:r>
      <w:r w:rsidR="00477FA3" w:rsidRPr="008E3425">
        <w:rPr>
          <w:rFonts w:ascii="Bookman Old Style" w:hAnsi="Bookman Old Style"/>
          <w:sz w:val="22"/>
          <w:szCs w:val="22"/>
        </w:rPr>
        <w:t xml:space="preserve"> </w:t>
      </w:r>
      <w:r w:rsidRPr="008E3425">
        <w:rPr>
          <w:rFonts w:ascii="Bookman Old Style" w:hAnsi="Bookman Old Style"/>
          <w:sz w:val="22"/>
          <w:szCs w:val="22"/>
        </w:rPr>
        <w:t>una</w:t>
      </w:r>
      <w:r w:rsidR="00477FA3" w:rsidRPr="008E3425">
        <w:rPr>
          <w:rFonts w:ascii="Bookman Old Style" w:hAnsi="Bookman Old Style"/>
          <w:sz w:val="22"/>
          <w:szCs w:val="22"/>
        </w:rPr>
        <w:t xml:space="preserve"> </w:t>
      </w:r>
      <w:r w:rsidRPr="008E3425">
        <w:rPr>
          <w:rFonts w:ascii="Bookman Old Style" w:hAnsi="Bookman Old Style"/>
          <w:sz w:val="22"/>
          <w:szCs w:val="22"/>
        </w:rPr>
        <w:t>cifra</w:t>
      </w:r>
      <w:r w:rsidR="00477FA3" w:rsidRPr="008E3425">
        <w:rPr>
          <w:rFonts w:ascii="Bookman Old Style" w:hAnsi="Bookman Old Style"/>
          <w:sz w:val="22"/>
          <w:szCs w:val="22"/>
        </w:rPr>
        <w:t xml:space="preserve"> </w:t>
      </w:r>
      <w:r w:rsidRPr="008E3425">
        <w:rPr>
          <w:rFonts w:ascii="Bookman Old Style" w:hAnsi="Bookman Old Style"/>
          <w:sz w:val="22"/>
          <w:szCs w:val="22"/>
        </w:rPr>
        <w:t>decimale</w:t>
      </w:r>
      <w:r w:rsidR="00477FA3" w:rsidRPr="008E3425">
        <w:rPr>
          <w:rFonts w:ascii="Bookman Old Style" w:hAnsi="Bookman Old Style"/>
          <w:sz w:val="22"/>
          <w:szCs w:val="22"/>
        </w:rPr>
        <w:t xml:space="preserve"> </w:t>
      </w:r>
      <w:r w:rsidRPr="008E3425">
        <w:rPr>
          <w:rFonts w:ascii="Bookman Old Style" w:hAnsi="Bookman Old Style"/>
          <w:sz w:val="22"/>
          <w:szCs w:val="22"/>
        </w:rPr>
        <w:t>inferiore</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50</w:t>
      </w:r>
      <w:r w:rsidR="00477FA3" w:rsidRPr="008E3425">
        <w:rPr>
          <w:rFonts w:ascii="Bookman Old Style" w:hAnsi="Bookman Old Style"/>
          <w:sz w:val="22"/>
          <w:szCs w:val="22"/>
        </w:rPr>
        <w:t xml:space="preserve"> </w:t>
      </w:r>
      <w:r w:rsidRPr="008E3425">
        <w:rPr>
          <w:rFonts w:ascii="Bookman Old Style" w:hAnsi="Bookman Old Style"/>
          <w:sz w:val="22"/>
          <w:szCs w:val="22"/>
        </w:rPr>
        <w:t>centesimi.</w:t>
      </w:r>
    </w:p>
    <w:p w14:paraId="1830D9F5" w14:textId="1156E170"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Accanto</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va</w:t>
      </w:r>
      <w:r w:rsidR="00477FA3" w:rsidRPr="008E3425">
        <w:rPr>
          <w:rFonts w:ascii="Bookman Old Style" w:hAnsi="Bookman Old Style"/>
          <w:sz w:val="22"/>
          <w:szCs w:val="22"/>
        </w:rPr>
        <w:t xml:space="preserve"> </w:t>
      </w:r>
      <w:r w:rsidRPr="008E3425">
        <w:rPr>
          <w:rFonts w:ascii="Bookman Old Style" w:hAnsi="Bookman Old Style"/>
          <w:sz w:val="22"/>
          <w:szCs w:val="22"/>
        </w:rPr>
        <w:t>indicato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carica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ed</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programma</w:t>
      </w:r>
      <w:r w:rsidR="00477FA3" w:rsidRPr="008E3425">
        <w:rPr>
          <w:rFonts w:ascii="Bookman Old Style" w:hAnsi="Bookman Old Style"/>
          <w:sz w:val="22"/>
          <w:szCs w:val="22"/>
        </w:rPr>
        <w:t xml:space="preserve"> </w:t>
      </w:r>
      <w:r w:rsidRPr="008E3425">
        <w:rPr>
          <w:rFonts w:ascii="Bookman Old Style" w:hAnsi="Bookman Old Style"/>
          <w:sz w:val="22"/>
          <w:szCs w:val="22"/>
        </w:rPr>
        <w:t>amministrativo</w:t>
      </w:r>
      <w:r w:rsidR="00477FA3" w:rsidRPr="008E3425">
        <w:rPr>
          <w:rFonts w:ascii="Bookman Old Style" w:hAnsi="Bookman Old Style"/>
          <w:sz w:val="22"/>
          <w:szCs w:val="22"/>
        </w:rPr>
        <w:t xml:space="preserve"> </w:t>
      </w:r>
      <w:r w:rsidRPr="008E3425">
        <w:rPr>
          <w:rFonts w:ascii="Bookman Old Style" w:hAnsi="Bookman Old Style"/>
          <w:sz w:val="22"/>
          <w:szCs w:val="22"/>
        </w:rPr>
        <w:t>da</w:t>
      </w:r>
      <w:r w:rsidR="00477FA3" w:rsidRPr="008E3425">
        <w:rPr>
          <w:rFonts w:ascii="Bookman Old Style" w:hAnsi="Bookman Old Style"/>
          <w:sz w:val="22"/>
          <w:szCs w:val="22"/>
        </w:rPr>
        <w:t xml:space="preserve"> </w:t>
      </w:r>
      <w:r w:rsidRPr="008E3425">
        <w:rPr>
          <w:rFonts w:ascii="Bookman Old Style" w:hAnsi="Bookman Old Style"/>
          <w:sz w:val="22"/>
          <w:szCs w:val="22"/>
        </w:rPr>
        <w:t>affiggere</w:t>
      </w:r>
      <w:r w:rsidR="00477FA3" w:rsidRPr="008E3425">
        <w:rPr>
          <w:rFonts w:ascii="Bookman Old Style" w:hAnsi="Bookman Old Style"/>
          <w:sz w:val="22"/>
          <w:szCs w:val="22"/>
        </w:rPr>
        <w:t xml:space="preserve"> </w:t>
      </w:r>
      <w:r w:rsidRPr="008E3425">
        <w:rPr>
          <w:rFonts w:ascii="Bookman Old Style" w:hAnsi="Bookman Old Style"/>
          <w:sz w:val="22"/>
          <w:szCs w:val="22"/>
        </w:rPr>
        <w:t>all</w:t>
      </w:r>
      <w:r w:rsidR="00733531" w:rsidRPr="008E3425">
        <w:rPr>
          <w:rFonts w:ascii="Bookman Old Style" w:hAnsi="Bookman Old Style"/>
          <w:sz w:val="22"/>
          <w:szCs w:val="22"/>
        </w:rPr>
        <w:t>’</w:t>
      </w:r>
      <w:r w:rsidRPr="008E3425">
        <w:rPr>
          <w:rFonts w:ascii="Bookman Old Style" w:hAnsi="Bookman Old Style"/>
          <w:sz w:val="22"/>
          <w:szCs w:val="22"/>
        </w:rPr>
        <w:t>albo</w:t>
      </w:r>
      <w:r w:rsidR="00477FA3" w:rsidRPr="008E3425">
        <w:rPr>
          <w:rFonts w:ascii="Bookman Old Style" w:hAnsi="Bookman Old Style"/>
          <w:sz w:val="22"/>
          <w:szCs w:val="22"/>
        </w:rPr>
        <w:t xml:space="preserve"> </w:t>
      </w:r>
      <w:r w:rsidRPr="008E3425">
        <w:rPr>
          <w:rFonts w:ascii="Bookman Old Style" w:hAnsi="Bookman Old Style"/>
          <w:sz w:val="22"/>
          <w:szCs w:val="22"/>
        </w:rPr>
        <w:t>pretorio.</w:t>
      </w:r>
      <w:r w:rsidR="00477FA3" w:rsidRPr="008E3425">
        <w:rPr>
          <w:rFonts w:ascii="Bookman Old Style" w:hAnsi="Bookman Old Style"/>
          <w:sz w:val="22"/>
          <w:szCs w:val="22"/>
        </w:rPr>
        <w:t xml:space="preserve"> </w:t>
      </w:r>
      <w:r w:rsidRPr="008E3425">
        <w:rPr>
          <w:rFonts w:ascii="Bookman Old Style" w:hAnsi="Bookman Old Style"/>
          <w:sz w:val="22"/>
          <w:szCs w:val="22"/>
        </w:rPr>
        <w:t>Più</w:t>
      </w:r>
      <w:r w:rsidR="00477FA3" w:rsidRPr="008E3425">
        <w:rPr>
          <w:rFonts w:ascii="Bookman Old Style" w:hAnsi="Bookman Old Style"/>
          <w:sz w:val="22"/>
          <w:szCs w:val="22"/>
        </w:rPr>
        <w:t xml:space="preserve"> </w:t>
      </w:r>
      <w:r w:rsidRPr="008E3425">
        <w:rPr>
          <w:rFonts w:ascii="Bookman Old Style" w:hAnsi="Bookman Old Style"/>
          <w:sz w:val="22"/>
          <w:szCs w:val="22"/>
        </w:rPr>
        <w:t>liste</w:t>
      </w:r>
      <w:r w:rsidR="00477FA3" w:rsidRPr="008E3425">
        <w:rPr>
          <w:rFonts w:ascii="Bookman Old Style" w:hAnsi="Bookman Old Style"/>
          <w:sz w:val="22"/>
          <w:szCs w:val="22"/>
        </w:rPr>
        <w:t xml:space="preserve"> </w:t>
      </w:r>
      <w:r w:rsidRPr="008E3425">
        <w:rPr>
          <w:rFonts w:ascii="Bookman Old Style" w:hAnsi="Bookman Old Style"/>
          <w:sz w:val="22"/>
          <w:szCs w:val="22"/>
        </w:rPr>
        <w:t>possono</w:t>
      </w:r>
      <w:r w:rsidR="00477FA3" w:rsidRPr="008E3425">
        <w:rPr>
          <w:rFonts w:ascii="Bookman Old Style" w:hAnsi="Bookman Old Style"/>
          <w:sz w:val="22"/>
          <w:szCs w:val="22"/>
        </w:rPr>
        <w:t xml:space="preserve"> </w:t>
      </w:r>
      <w:r w:rsidRPr="008E3425">
        <w:rPr>
          <w:rFonts w:ascii="Bookman Old Style" w:hAnsi="Bookman Old Style"/>
          <w:sz w:val="22"/>
          <w:szCs w:val="22"/>
        </w:rPr>
        <w:t>indicare</w:t>
      </w:r>
      <w:r w:rsidR="00477FA3" w:rsidRPr="008E3425">
        <w:rPr>
          <w:rFonts w:ascii="Bookman Old Style" w:hAnsi="Bookman Old Style"/>
          <w:sz w:val="22"/>
          <w:szCs w:val="22"/>
        </w:rPr>
        <w:t xml:space="preserve"> </w:t>
      </w:r>
      <w:r w:rsidRPr="008E3425">
        <w:rPr>
          <w:rFonts w:ascii="Bookman Old Style" w:hAnsi="Bookman Old Style"/>
          <w:sz w:val="22"/>
          <w:szCs w:val="22"/>
        </w:rPr>
        <w:t>lo</w:t>
      </w:r>
      <w:r w:rsidR="00477FA3" w:rsidRPr="008E3425">
        <w:rPr>
          <w:rFonts w:ascii="Bookman Old Style" w:hAnsi="Bookman Old Style"/>
          <w:sz w:val="22"/>
          <w:szCs w:val="22"/>
        </w:rPr>
        <w:t xml:space="preserve"> </w:t>
      </w:r>
      <w:r w:rsidRPr="008E3425">
        <w:rPr>
          <w:rFonts w:ascii="Bookman Old Style" w:hAnsi="Bookman Old Style"/>
          <w:sz w:val="22"/>
          <w:szCs w:val="22"/>
        </w:rPr>
        <w:t>stesso</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presentando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medesimo</w:t>
      </w:r>
      <w:r w:rsidR="00477FA3" w:rsidRPr="008E3425">
        <w:rPr>
          <w:rFonts w:ascii="Bookman Old Style" w:hAnsi="Bookman Old Style"/>
          <w:sz w:val="22"/>
          <w:szCs w:val="22"/>
        </w:rPr>
        <w:t xml:space="preserve"> </w:t>
      </w:r>
      <w:r w:rsidRPr="008E3425">
        <w:rPr>
          <w:rFonts w:ascii="Bookman Old Style" w:hAnsi="Bookman Old Style"/>
          <w:sz w:val="22"/>
          <w:szCs w:val="22"/>
        </w:rPr>
        <w:t>programma</w:t>
      </w:r>
      <w:r w:rsidR="00477FA3" w:rsidRPr="008E3425">
        <w:rPr>
          <w:rFonts w:ascii="Bookman Old Style" w:hAnsi="Bookman Old Style"/>
          <w:sz w:val="22"/>
          <w:szCs w:val="22"/>
        </w:rPr>
        <w:t xml:space="preserve"> </w:t>
      </w:r>
      <w:r w:rsidRPr="008E3425">
        <w:rPr>
          <w:rFonts w:ascii="Bookman Old Style" w:hAnsi="Bookman Old Style"/>
          <w:sz w:val="22"/>
          <w:szCs w:val="22"/>
        </w:rPr>
        <w:t>amministrativo</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si</w:t>
      </w:r>
      <w:r w:rsidR="00477FA3" w:rsidRPr="008E3425">
        <w:rPr>
          <w:rFonts w:ascii="Bookman Old Style" w:hAnsi="Bookman Old Style"/>
          <w:sz w:val="22"/>
          <w:szCs w:val="22"/>
        </w:rPr>
        <w:t xml:space="preserve"> </w:t>
      </w:r>
      <w:r w:rsidRPr="008E3425">
        <w:rPr>
          <w:rFonts w:ascii="Bookman Old Style" w:hAnsi="Bookman Old Style"/>
          <w:sz w:val="22"/>
          <w:szCs w:val="22"/>
        </w:rPr>
        <w:t>considerano</w:t>
      </w:r>
      <w:r w:rsidR="00477FA3" w:rsidRPr="008E3425">
        <w:rPr>
          <w:rFonts w:ascii="Bookman Old Style" w:hAnsi="Bookman Old Style"/>
          <w:sz w:val="22"/>
          <w:szCs w:val="22"/>
        </w:rPr>
        <w:t xml:space="preserve"> </w:t>
      </w:r>
      <w:r w:rsidRPr="008E3425">
        <w:rPr>
          <w:rFonts w:ascii="Bookman Old Style" w:hAnsi="Bookman Old Style"/>
          <w:sz w:val="22"/>
          <w:szCs w:val="22"/>
        </w:rPr>
        <w:t>fra</w:t>
      </w:r>
      <w:r w:rsidR="00477FA3" w:rsidRPr="008E3425">
        <w:rPr>
          <w:rFonts w:ascii="Bookman Old Style" w:hAnsi="Bookman Old Style"/>
          <w:sz w:val="22"/>
          <w:szCs w:val="22"/>
        </w:rPr>
        <w:t xml:space="preserve"> </w:t>
      </w:r>
      <w:r w:rsidRPr="008E3425">
        <w:rPr>
          <w:rFonts w:ascii="Bookman Old Style" w:hAnsi="Bookman Old Style"/>
          <w:sz w:val="22"/>
          <w:szCs w:val="22"/>
        </w:rPr>
        <w:t>loro</w:t>
      </w:r>
      <w:r w:rsidR="00477FA3" w:rsidRPr="008E3425">
        <w:rPr>
          <w:rFonts w:ascii="Bookman Old Style" w:hAnsi="Bookman Old Style"/>
          <w:sz w:val="22"/>
          <w:szCs w:val="22"/>
        </w:rPr>
        <w:t xml:space="preserve"> </w:t>
      </w:r>
      <w:r w:rsidRPr="008E3425">
        <w:rPr>
          <w:rFonts w:ascii="Bookman Old Style" w:hAnsi="Bookman Old Style"/>
          <w:sz w:val="22"/>
          <w:szCs w:val="22"/>
        </w:rPr>
        <w:t>collegate.</w:t>
      </w:r>
    </w:p>
    <w:p w14:paraId="252650A4" w14:textId="7BB23A8F"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In</w:t>
      </w:r>
      <w:r w:rsidR="00477FA3" w:rsidRPr="008E3425">
        <w:rPr>
          <w:rFonts w:ascii="Bookman Old Style" w:hAnsi="Bookman Old Style"/>
          <w:sz w:val="22"/>
          <w:szCs w:val="22"/>
        </w:rPr>
        <w:t xml:space="preserve"> </w:t>
      </w:r>
      <w:r w:rsidRPr="008E3425">
        <w:rPr>
          <w:rFonts w:ascii="Bookman Old Style" w:hAnsi="Bookman Old Style"/>
          <w:sz w:val="22"/>
          <w:szCs w:val="22"/>
        </w:rPr>
        <w:t>ordine</w:t>
      </w:r>
      <w:r w:rsidR="00477FA3" w:rsidRPr="008E3425">
        <w:rPr>
          <w:rFonts w:ascii="Bookman Old Style" w:hAnsi="Bookman Old Style"/>
          <w:sz w:val="22"/>
          <w:szCs w:val="22"/>
        </w:rPr>
        <w:t xml:space="preserve"> </w:t>
      </w:r>
      <w:r w:rsidRPr="008E3425">
        <w:rPr>
          <w:rFonts w:ascii="Bookman Old Style" w:hAnsi="Bookman Old Style"/>
          <w:sz w:val="22"/>
          <w:szCs w:val="22"/>
        </w:rPr>
        <w:t>all</w:t>
      </w:r>
      <w:r w:rsidR="00733531" w:rsidRPr="008E3425">
        <w:rPr>
          <w:rFonts w:ascii="Bookman Old Style" w:hAnsi="Bookman Old Style"/>
          <w:sz w:val="22"/>
          <w:szCs w:val="22"/>
        </w:rPr>
        <w:t>’</w:t>
      </w:r>
      <w:r w:rsidRPr="008E3425">
        <w:rPr>
          <w:rFonts w:ascii="Bookman Old Style" w:hAnsi="Bookman Old Style"/>
          <w:sz w:val="22"/>
          <w:szCs w:val="22"/>
        </w:rPr>
        <w:t>attribuzione</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seggi,</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sono</w:t>
      </w:r>
      <w:r w:rsidR="00477FA3" w:rsidRPr="008E3425">
        <w:rPr>
          <w:rFonts w:ascii="Bookman Old Style" w:hAnsi="Bookman Old Style"/>
          <w:sz w:val="22"/>
          <w:szCs w:val="22"/>
        </w:rPr>
        <w:t xml:space="preserve"> </w:t>
      </w:r>
      <w:r w:rsidRPr="008E3425">
        <w:rPr>
          <w:rFonts w:ascii="Bookman Old Style" w:hAnsi="Bookman Old Style"/>
          <w:sz w:val="22"/>
          <w:szCs w:val="22"/>
        </w:rPr>
        <w:t>ammesse</w:t>
      </w:r>
      <w:r w:rsidR="00477FA3" w:rsidRPr="008E3425">
        <w:rPr>
          <w:rFonts w:ascii="Bookman Old Style" w:hAnsi="Bookman Old Style"/>
          <w:sz w:val="22"/>
          <w:szCs w:val="22"/>
        </w:rPr>
        <w:t xml:space="preserve"> </w:t>
      </w: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liste</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abbiano</w:t>
      </w:r>
      <w:r w:rsidR="00477FA3" w:rsidRPr="008E3425">
        <w:rPr>
          <w:rFonts w:ascii="Bookman Old Style" w:hAnsi="Bookman Old Style"/>
          <w:sz w:val="22"/>
          <w:szCs w:val="22"/>
        </w:rPr>
        <w:t xml:space="preserve"> </w:t>
      </w:r>
      <w:r w:rsidRPr="008E3425">
        <w:rPr>
          <w:rFonts w:ascii="Bookman Old Style" w:hAnsi="Bookman Old Style"/>
          <w:sz w:val="22"/>
          <w:szCs w:val="22"/>
        </w:rPr>
        <w:t>ottenuto</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primo</w:t>
      </w:r>
      <w:r w:rsidR="00477FA3" w:rsidRPr="008E3425">
        <w:rPr>
          <w:rFonts w:ascii="Bookman Old Style" w:hAnsi="Bookman Old Style"/>
          <w:sz w:val="22"/>
          <w:szCs w:val="22"/>
        </w:rPr>
        <w:t xml:space="preserve"> </w:t>
      </w:r>
      <w:r w:rsidRPr="008E3425">
        <w:rPr>
          <w:rFonts w:ascii="Bookman Old Style" w:hAnsi="Bookman Old Style"/>
          <w:sz w:val="22"/>
          <w:szCs w:val="22"/>
        </w:rPr>
        <w:t>turno</w:t>
      </w:r>
      <w:r w:rsidR="00477FA3" w:rsidRPr="008E3425">
        <w:rPr>
          <w:rFonts w:ascii="Bookman Old Style" w:hAnsi="Bookman Old Style"/>
          <w:sz w:val="22"/>
          <w:szCs w:val="22"/>
        </w:rPr>
        <w:t xml:space="preserve"> </w:t>
      </w:r>
      <w:r w:rsidRPr="008E3425">
        <w:rPr>
          <w:rFonts w:ascii="Bookman Old Style" w:hAnsi="Bookman Old Style"/>
          <w:sz w:val="22"/>
          <w:szCs w:val="22"/>
        </w:rPr>
        <w:t>meno</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3%</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voti</w:t>
      </w:r>
      <w:r w:rsidR="00477FA3" w:rsidRPr="008E3425">
        <w:rPr>
          <w:rFonts w:ascii="Bookman Old Style" w:hAnsi="Bookman Old Style"/>
          <w:sz w:val="22"/>
          <w:szCs w:val="22"/>
        </w:rPr>
        <w:t xml:space="preserve"> </w:t>
      </w:r>
      <w:r w:rsidRPr="008E3425">
        <w:rPr>
          <w:rFonts w:ascii="Bookman Old Style" w:hAnsi="Bookman Old Style"/>
          <w:sz w:val="22"/>
          <w:szCs w:val="22"/>
        </w:rPr>
        <w:t>validi</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appartengono</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nessun</w:t>
      </w:r>
      <w:r w:rsidR="00477FA3" w:rsidRPr="008E3425">
        <w:rPr>
          <w:rFonts w:ascii="Bookman Old Style" w:hAnsi="Bookman Old Style"/>
          <w:sz w:val="22"/>
          <w:szCs w:val="22"/>
        </w:rPr>
        <w:t xml:space="preserve"> </w:t>
      </w:r>
      <w:r w:rsidRPr="008E3425">
        <w:rPr>
          <w:rFonts w:ascii="Bookman Old Style" w:hAnsi="Bookman Old Style"/>
          <w:sz w:val="22"/>
          <w:szCs w:val="22"/>
        </w:rPr>
        <w:t>gruppo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liste</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nel</w:t>
      </w:r>
      <w:r w:rsidR="00477FA3" w:rsidRPr="008E3425">
        <w:rPr>
          <w:rFonts w:ascii="Bookman Old Style" w:hAnsi="Bookman Old Style"/>
          <w:sz w:val="22"/>
          <w:szCs w:val="22"/>
        </w:rPr>
        <w:t xml:space="preserve"> </w:t>
      </w:r>
      <w:r w:rsidRPr="008E3425">
        <w:rPr>
          <w:rFonts w:ascii="Bookman Old Style" w:hAnsi="Bookman Old Style"/>
          <w:sz w:val="22"/>
          <w:szCs w:val="22"/>
        </w:rPr>
        <w:t>primo</w:t>
      </w:r>
      <w:r w:rsidR="00477FA3" w:rsidRPr="008E3425">
        <w:rPr>
          <w:rFonts w:ascii="Bookman Old Style" w:hAnsi="Bookman Old Style"/>
          <w:sz w:val="22"/>
          <w:szCs w:val="22"/>
        </w:rPr>
        <w:t xml:space="preserve"> </w:t>
      </w:r>
      <w:r w:rsidRPr="008E3425">
        <w:rPr>
          <w:rFonts w:ascii="Bookman Old Style" w:hAnsi="Bookman Old Style"/>
          <w:sz w:val="22"/>
          <w:szCs w:val="22"/>
        </w:rPr>
        <w:t>turno,</w:t>
      </w:r>
      <w:r w:rsidR="00477FA3" w:rsidRPr="008E3425">
        <w:rPr>
          <w:rFonts w:ascii="Bookman Old Style" w:hAnsi="Bookman Old Style"/>
          <w:sz w:val="22"/>
          <w:szCs w:val="22"/>
        </w:rPr>
        <w:t xml:space="preserve"> </w:t>
      </w:r>
      <w:r w:rsidRPr="008E3425">
        <w:rPr>
          <w:rFonts w:ascii="Bookman Old Style" w:hAnsi="Bookman Old Style"/>
          <w:sz w:val="22"/>
          <w:szCs w:val="22"/>
        </w:rPr>
        <w:t>abbia</w:t>
      </w:r>
      <w:r w:rsidR="00477FA3" w:rsidRPr="008E3425">
        <w:rPr>
          <w:rFonts w:ascii="Bookman Old Style" w:hAnsi="Bookman Old Style"/>
          <w:sz w:val="22"/>
          <w:szCs w:val="22"/>
        </w:rPr>
        <w:t xml:space="preserve"> </w:t>
      </w:r>
      <w:r w:rsidRPr="008E3425">
        <w:rPr>
          <w:rFonts w:ascii="Bookman Old Style" w:hAnsi="Bookman Old Style"/>
          <w:sz w:val="22"/>
          <w:szCs w:val="22"/>
        </w:rPr>
        <w:t>superato</w:t>
      </w:r>
      <w:r w:rsidR="00477FA3" w:rsidRPr="008E3425">
        <w:rPr>
          <w:rFonts w:ascii="Bookman Old Style" w:hAnsi="Bookman Old Style"/>
          <w:sz w:val="22"/>
          <w:szCs w:val="22"/>
        </w:rPr>
        <w:t xml:space="preserve"> </w:t>
      </w:r>
      <w:r w:rsidRPr="008E3425">
        <w:rPr>
          <w:rFonts w:ascii="Bookman Old Style" w:hAnsi="Bookman Old Style"/>
          <w:sz w:val="22"/>
          <w:szCs w:val="22"/>
        </w:rPr>
        <w:t>tale</w:t>
      </w:r>
      <w:r w:rsidR="00477FA3" w:rsidRPr="008E3425">
        <w:rPr>
          <w:rFonts w:ascii="Bookman Old Style" w:hAnsi="Bookman Old Style"/>
          <w:sz w:val="22"/>
          <w:szCs w:val="22"/>
        </w:rPr>
        <w:t xml:space="preserve"> </w:t>
      </w:r>
      <w:r w:rsidRPr="008E3425">
        <w:rPr>
          <w:rFonts w:ascii="Bookman Old Style" w:hAnsi="Bookman Old Style"/>
          <w:sz w:val="22"/>
          <w:szCs w:val="22"/>
        </w:rPr>
        <w:t>soglia;</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collegata</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eletto,</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abbia</w:t>
      </w:r>
      <w:r w:rsidR="00477FA3" w:rsidRPr="008E3425">
        <w:rPr>
          <w:rFonts w:ascii="Bookman Old Style" w:hAnsi="Bookman Old Style"/>
          <w:sz w:val="22"/>
          <w:szCs w:val="22"/>
        </w:rPr>
        <w:t xml:space="preserve"> </w:t>
      </w:r>
      <w:r w:rsidRPr="008E3425">
        <w:rPr>
          <w:rFonts w:ascii="Bookman Old Style" w:hAnsi="Bookman Old Style"/>
          <w:sz w:val="22"/>
          <w:szCs w:val="22"/>
        </w:rPr>
        <w:t>ottenuto</w:t>
      </w:r>
      <w:r w:rsidR="00477FA3" w:rsidRPr="008E3425">
        <w:rPr>
          <w:rFonts w:ascii="Bookman Old Style" w:hAnsi="Bookman Old Style"/>
          <w:sz w:val="22"/>
          <w:szCs w:val="22"/>
        </w:rPr>
        <w:t xml:space="preserve"> </w:t>
      </w:r>
      <w:r w:rsidRPr="008E3425">
        <w:rPr>
          <w:rFonts w:ascii="Bookman Old Style" w:hAnsi="Bookman Old Style"/>
          <w:sz w:val="22"/>
          <w:szCs w:val="22"/>
        </w:rPr>
        <w:t>almeno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40%</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voti</w:t>
      </w:r>
      <w:r w:rsidR="00477FA3" w:rsidRPr="008E3425">
        <w:rPr>
          <w:rFonts w:ascii="Bookman Old Style" w:hAnsi="Bookman Old Style"/>
          <w:sz w:val="22"/>
          <w:szCs w:val="22"/>
        </w:rPr>
        <w:t xml:space="preserve"> </w:t>
      </w:r>
      <w:r w:rsidRPr="008E3425">
        <w:rPr>
          <w:rFonts w:ascii="Bookman Old Style" w:hAnsi="Bookman Old Style"/>
          <w:sz w:val="22"/>
          <w:szCs w:val="22"/>
        </w:rPr>
        <w:t>validi,</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assegnato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60%</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seggi</w:t>
      </w:r>
      <w:r w:rsidR="00477FA3" w:rsidRPr="008E3425">
        <w:rPr>
          <w:rFonts w:ascii="Bookman Old Style" w:hAnsi="Bookman Old Style"/>
          <w:sz w:val="22"/>
          <w:szCs w:val="22"/>
        </w:rPr>
        <w:t xml:space="preserve"> </w:t>
      </w:r>
      <w:r w:rsidRPr="008E3425">
        <w:rPr>
          <w:rFonts w:ascii="Bookman Old Style" w:hAnsi="Bookman Old Style"/>
          <w:sz w:val="22"/>
          <w:szCs w:val="22"/>
        </w:rPr>
        <w:t>(premio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maggioranza).</w:t>
      </w:r>
    </w:p>
    <w:p w14:paraId="49F065BD" w14:textId="0D7C63F5"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proclamazione</w:t>
      </w:r>
      <w:r w:rsidR="00477FA3" w:rsidRPr="008E3425">
        <w:rPr>
          <w:rFonts w:ascii="Bookman Old Style" w:hAnsi="Bookman Old Style"/>
          <w:sz w:val="22"/>
          <w:szCs w:val="22"/>
        </w:rPr>
        <w:t xml:space="preserve"> </w:t>
      </w:r>
      <w:r w:rsidRPr="008E3425">
        <w:rPr>
          <w:rFonts w:ascii="Bookman Old Style" w:hAnsi="Bookman Old Style"/>
          <w:sz w:val="22"/>
          <w:szCs w:val="22"/>
        </w:rPr>
        <w:t>degli</w:t>
      </w:r>
      <w:r w:rsidR="00477FA3" w:rsidRPr="008E3425">
        <w:rPr>
          <w:rFonts w:ascii="Bookman Old Style" w:hAnsi="Bookman Old Style"/>
          <w:sz w:val="22"/>
          <w:szCs w:val="22"/>
        </w:rPr>
        <w:t xml:space="preserve"> </w:t>
      </w:r>
      <w:r w:rsidRPr="008E3425">
        <w:rPr>
          <w:rFonts w:ascii="Bookman Old Style" w:hAnsi="Bookman Old Style"/>
          <w:sz w:val="22"/>
          <w:szCs w:val="22"/>
        </w:rPr>
        <w:t>eletti</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effettuata</w:t>
      </w:r>
      <w:r w:rsidR="00477FA3" w:rsidRPr="008E3425">
        <w:rPr>
          <w:rFonts w:ascii="Bookman Old Style" w:hAnsi="Bookman Old Style"/>
          <w:sz w:val="22"/>
          <w:szCs w:val="22"/>
        </w:rPr>
        <w:t xml:space="preserve"> </w:t>
      </w:r>
      <w:r w:rsidRPr="008E3425">
        <w:rPr>
          <w:rFonts w:ascii="Bookman Old Style" w:hAnsi="Bookman Old Style"/>
          <w:sz w:val="22"/>
          <w:szCs w:val="22"/>
        </w:rPr>
        <w:t>dal</w:t>
      </w:r>
      <w:r w:rsidR="00477FA3" w:rsidRPr="008E3425">
        <w:rPr>
          <w:rFonts w:ascii="Bookman Old Style" w:hAnsi="Bookman Old Style"/>
          <w:sz w:val="22"/>
          <w:szCs w:val="22"/>
        </w:rPr>
        <w:t xml:space="preserve"> </w:t>
      </w:r>
      <w:r w:rsidRPr="008E3425">
        <w:rPr>
          <w:rFonts w:ascii="Bookman Old Style" w:hAnsi="Bookman Old Style"/>
          <w:sz w:val="22"/>
          <w:szCs w:val="22"/>
        </w:rPr>
        <w:t>presidente</w:t>
      </w:r>
      <w:r w:rsidR="00477FA3" w:rsidRPr="008E3425">
        <w:rPr>
          <w:rFonts w:ascii="Bookman Old Style" w:hAnsi="Bookman Old Style"/>
          <w:sz w:val="22"/>
          <w:szCs w:val="22"/>
        </w:rPr>
        <w:t xml:space="preserve"> </w:t>
      </w:r>
      <w:r w:rsidRPr="008E3425">
        <w:rPr>
          <w:rFonts w:ascii="Bookman Old Style" w:hAnsi="Bookman Old Style"/>
          <w:sz w:val="22"/>
          <w:szCs w:val="22"/>
        </w:rPr>
        <w:t>dell</w:t>
      </w:r>
      <w:r w:rsidR="00733531" w:rsidRPr="008E3425">
        <w:rPr>
          <w:rFonts w:ascii="Bookman Old Style" w:hAnsi="Bookman Old Style"/>
          <w:sz w:val="22"/>
          <w:szCs w:val="22"/>
        </w:rPr>
        <w:t>’</w:t>
      </w:r>
      <w:r w:rsidRPr="008E3425">
        <w:rPr>
          <w:rFonts w:ascii="Bookman Old Style" w:hAnsi="Bookman Old Style"/>
          <w:sz w:val="22"/>
          <w:szCs w:val="22"/>
        </w:rPr>
        <w:t>ufficio</w:t>
      </w:r>
      <w:r w:rsidR="00477FA3" w:rsidRPr="008E3425">
        <w:rPr>
          <w:rFonts w:ascii="Bookman Old Style" w:hAnsi="Bookman Old Style"/>
          <w:sz w:val="22"/>
          <w:szCs w:val="22"/>
        </w:rPr>
        <w:t xml:space="preserve"> </w:t>
      </w:r>
      <w:r w:rsidRPr="008E3425">
        <w:rPr>
          <w:rFonts w:ascii="Bookman Old Style" w:hAnsi="Bookman Old Style"/>
          <w:sz w:val="22"/>
          <w:szCs w:val="22"/>
        </w:rPr>
        <w:t>centrale</w:t>
      </w:r>
      <w:r w:rsidR="00477FA3" w:rsidRPr="008E3425">
        <w:rPr>
          <w:rFonts w:ascii="Bookman Old Style" w:hAnsi="Bookman Old Style"/>
          <w:sz w:val="22"/>
          <w:szCs w:val="22"/>
        </w:rPr>
        <w:t xml:space="preserve"> </w:t>
      </w:r>
      <w:r w:rsidRPr="008E3425">
        <w:rPr>
          <w:rFonts w:ascii="Bookman Old Style" w:hAnsi="Bookman Old Style"/>
          <w:sz w:val="22"/>
          <w:szCs w:val="22"/>
        </w:rPr>
        <w:t>elettorale</w:t>
      </w:r>
      <w:r w:rsidR="00477FA3" w:rsidRPr="008E3425">
        <w:rPr>
          <w:rFonts w:ascii="Bookman Old Style" w:hAnsi="Bookman Old Style"/>
          <w:sz w:val="22"/>
          <w:szCs w:val="22"/>
        </w:rPr>
        <w:t xml:space="preserve"> </w:t>
      </w:r>
      <w:r w:rsidRPr="008E3425">
        <w:rPr>
          <w:rFonts w:ascii="Bookman Old Style" w:hAnsi="Bookman Old Style"/>
          <w:sz w:val="22"/>
          <w:szCs w:val="22"/>
        </w:rPr>
        <w:t>dopo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riepilogo</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risultati</w:t>
      </w:r>
      <w:r w:rsidR="00477FA3" w:rsidRPr="008E3425">
        <w:rPr>
          <w:rFonts w:ascii="Bookman Old Style" w:hAnsi="Bookman Old Style"/>
          <w:sz w:val="22"/>
          <w:szCs w:val="22"/>
        </w:rPr>
        <w:t xml:space="preserve"> </w:t>
      </w:r>
      <w:r w:rsidRPr="008E3425">
        <w:rPr>
          <w:rFonts w:ascii="Bookman Old Style" w:hAnsi="Bookman Old Style"/>
          <w:sz w:val="22"/>
          <w:szCs w:val="22"/>
        </w:rPr>
        <w:t>nelle</w:t>
      </w:r>
      <w:r w:rsidR="00477FA3" w:rsidRPr="008E3425">
        <w:rPr>
          <w:rFonts w:ascii="Bookman Old Style" w:hAnsi="Bookman Old Style"/>
          <w:sz w:val="22"/>
          <w:szCs w:val="22"/>
        </w:rPr>
        <w:t xml:space="preserve"> </w:t>
      </w:r>
      <w:r w:rsidRPr="008E3425">
        <w:rPr>
          <w:rFonts w:ascii="Bookman Old Style" w:hAnsi="Bookman Old Style"/>
          <w:sz w:val="22"/>
          <w:szCs w:val="22"/>
        </w:rPr>
        <w:t>diverse</w:t>
      </w:r>
      <w:r w:rsidR="00477FA3" w:rsidRPr="008E3425">
        <w:rPr>
          <w:rFonts w:ascii="Bookman Old Style" w:hAnsi="Bookman Old Style"/>
          <w:sz w:val="22"/>
          <w:szCs w:val="22"/>
        </w:rPr>
        <w:t xml:space="preserve"> </w:t>
      </w:r>
      <w:r w:rsidRPr="008E3425">
        <w:rPr>
          <w:rFonts w:ascii="Bookman Old Style" w:hAnsi="Bookman Old Style"/>
          <w:sz w:val="22"/>
          <w:szCs w:val="22"/>
        </w:rPr>
        <w:t>sezioni.</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entro</w:t>
      </w:r>
      <w:r w:rsidR="00477FA3" w:rsidRPr="008E3425">
        <w:rPr>
          <w:rFonts w:ascii="Bookman Old Style" w:hAnsi="Bookman Old Style"/>
          <w:sz w:val="22"/>
          <w:szCs w:val="22"/>
        </w:rPr>
        <w:t xml:space="preserve"> </w:t>
      </w:r>
      <w:r w:rsidRPr="008E3425">
        <w:rPr>
          <w:rFonts w:ascii="Bookman Old Style" w:hAnsi="Bookman Old Style"/>
          <w:sz w:val="22"/>
          <w:szCs w:val="22"/>
        </w:rPr>
        <w:t>tre</w:t>
      </w:r>
      <w:r w:rsidR="00477FA3" w:rsidRPr="008E3425">
        <w:rPr>
          <w:rFonts w:ascii="Bookman Old Style" w:hAnsi="Bookman Old Style"/>
          <w:sz w:val="22"/>
          <w:szCs w:val="22"/>
        </w:rPr>
        <w:t xml:space="preserve"> </w:t>
      </w:r>
      <w:r w:rsidRPr="008E3425">
        <w:rPr>
          <w:rFonts w:ascii="Bookman Old Style" w:hAnsi="Bookman Old Style"/>
          <w:sz w:val="22"/>
          <w:szCs w:val="22"/>
        </w:rPr>
        <w:t>giorni</w:t>
      </w:r>
      <w:r w:rsidR="00477FA3" w:rsidRPr="008E3425">
        <w:rPr>
          <w:rFonts w:ascii="Bookman Old Style" w:hAnsi="Bookman Old Style"/>
          <w:sz w:val="22"/>
          <w:szCs w:val="22"/>
        </w:rPr>
        <w:t xml:space="preserve"> </w:t>
      </w:r>
      <w:r w:rsidRPr="008E3425">
        <w:rPr>
          <w:rFonts w:ascii="Bookman Old Style" w:hAnsi="Bookman Old Style"/>
          <w:sz w:val="22"/>
          <w:szCs w:val="22"/>
        </w:rPr>
        <w:t>dalla</w:t>
      </w:r>
      <w:r w:rsidR="00477FA3" w:rsidRPr="008E3425">
        <w:rPr>
          <w:rFonts w:ascii="Bookman Old Style" w:hAnsi="Bookman Old Style"/>
          <w:sz w:val="22"/>
          <w:szCs w:val="22"/>
        </w:rPr>
        <w:t xml:space="preserve"> </w:t>
      </w:r>
      <w:r w:rsidRPr="008E3425">
        <w:rPr>
          <w:rFonts w:ascii="Bookman Old Style" w:hAnsi="Bookman Old Style"/>
          <w:sz w:val="22"/>
          <w:szCs w:val="22"/>
        </w:rPr>
        <w:t>chiusura</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operazioni</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scrutinio</w:t>
      </w:r>
      <w:r w:rsidR="00477FA3" w:rsidRPr="008E3425">
        <w:rPr>
          <w:rFonts w:ascii="Bookman Old Style" w:hAnsi="Bookman Old Style"/>
          <w:sz w:val="22"/>
          <w:szCs w:val="22"/>
        </w:rPr>
        <w:t xml:space="preserve"> </w:t>
      </w:r>
      <w:r w:rsidRPr="008E3425">
        <w:rPr>
          <w:rFonts w:ascii="Bookman Old Style" w:hAnsi="Bookman Old Style"/>
          <w:sz w:val="22"/>
          <w:szCs w:val="22"/>
        </w:rPr>
        <w:t>pubblica</w:t>
      </w:r>
      <w:r w:rsidR="00477FA3" w:rsidRPr="008E3425">
        <w:rPr>
          <w:rFonts w:ascii="Bookman Old Style" w:hAnsi="Bookman Old Style"/>
          <w:sz w:val="22"/>
          <w:szCs w:val="22"/>
        </w:rPr>
        <w:t xml:space="preserve"> </w:t>
      </w:r>
      <w:r w:rsidRPr="008E3425">
        <w:rPr>
          <w:rFonts w:ascii="Bookman Old Style" w:hAnsi="Bookman Old Style"/>
          <w:sz w:val="22"/>
          <w:szCs w:val="22"/>
        </w:rPr>
        <w:t>i</w:t>
      </w:r>
      <w:r w:rsidR="00477FA3" w:rsidRPr="008E3425">
        <w:rPr>
          <w:rFonts w:ascii="Bookman Old Style" w:hAnsi="Bookman Old Style"/>
          <w:sz w:val="22"/>
          <w:szCs w:val="22"/>
        </w:rPr>
        <w:t xml:space="preserve"> </w:t>
      </w:r>
      <w:r w:rsidRPr="008E3425">
        <w:rPr>
          <w:rFonts w:ascii="Bookman Old Style" w:hAnsi="Bookman Old Style"/>
          <w:sz w:val="22"/>
          <w:szCs w:val="22"/>
        </w:rPr>
        <w:t>risultati</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elezioni</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li</w:t>
      </w:r>
      <w:r w:rsidR="00477FA3" w:rsidRPr="008E3425">
        <w:rPr>
          <w:rFonts w:ascii="Bookman Old Style" w:hAnsi="Bookman Old Style"/>
          <w:sz w:val="22"/>
          <w:szCs w:val="22"/>
        </w:rPr>
        <w:t xml:space="preserve"> </w:t>
      </w:r>
      <w:r w:rsidRPr="008E3425">
        <w:rPr>
          <w:rFonts w:ascii="Bookman Old Style" w:hAnsi="Bookman Old Style"/>
          <w:sz w:val="22"/>
          <w:szCs w:val="22"/>
        </w:rPr>
        <w:t>notifica</w:t>
      </w:r>
      <w:r w:rsidR="00477FA3" w:rsidRPr="008E3425">
        <w:rPr>
          <w:rFonts w:ascii="Bookman Old Style" w:hAnsi="Bookman Old Style"/>
          <w:sz w:val="22"/>
          <w:szCs w:val="22"/>
        </w:rPr>
        <w:t xml:space="preserve"> </w:t>
      </w:r>
      <w:r w:rsidRPr="008E3425">
        <w:rPr>
          <w:rFonts w:ascii="Bookman Old Style" w:hAnsi="Bookman Old Style"/>
          <w:sz w:val="22"/>
          <w:szCs w:val="22"/>
        </w:rPr>
        <w:t>agli</w:t>
      </w:r>
      <w:r w:rsidR="00477FA3" w:rsidRPr="008E3425">
        <w:rPr>
          <w:rFonts w:ascii="Bookman Old Style" w:hAnsi="Bookman Old Style"/>
          <w:sz w:val="22"/>
          <w:szCs w:val="22"/>
        </w:rPr>
        <w:t xml:space="preserve"> </w:t>
      </w:r>
      <w:r w:rsidRPr="008E3425">
        <w:rPr>
          <w:rFonts w:ascii="Bookman Old Style" w:hAnsi="Bookman Old Style"/>
          <w:sz w:val="22"/>
          <w:szCs w:val="22"/>
        </w:rPr>
        <w:t>eletti.</w:t>
      </w:r>
    </w:p>
    <w:p w14:paraId="267BEC69" w14:textId="5D6F253D"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consiglio</w:t>
      </w:r>
      <w:r w:rsidR="00477FA3" w:rsidRPr="008E3425">
        <w:rPr>
          <w:rFonts w:ascii="Bookman Old Style" w:hAnsi="Bookman Old Style"/>
          <w:sz w:val="22"/>
          <w:szCs w:val="22"/>
        </w:rPr>
        <w:t xml:space="preserve"> </w:t>
      </w:r>
      <w:r w:rsidRPr="008E3425">
        <w:rPr>
          <w:rFonts w:ascii="Bookman Old Style" w:hAnsi="Bookman Old Style"/>
          <w:sz w:val="22"/>
          <w:szCs w:val="22"/>
        </w:rPr>
        <w:t>comunale,</w:t>
      </w:r>
      <w:r w:rsidR="00477FA3" w:rsidRPr="008E3425">
        <w:rPr>
          <w:rFonts w:ascii="Bookman Old Style" w:hAnsi="Bookman Old Style"/>
          <w:sz w:val="22"/>
          <w:szCs w:val="22"/>
        </w:rPr>
        <w:t xml:space="preserve"> </w:t>
      </w:r>
      <w:r w:rsidRPr="008E3425">
        <w:rPr>
          <w:rFonts w:ascii="Bookman Old Style" w:hAnsi="Bookman Old Style"/>
          <w:sz w:val="22"/>
          <w:szCs w:val="22"/>
        </w:rPr>
        <w:t>nella</w:t>
      </w:r>
      <w:r w:rsidR="00477FA3" w:rsidRPr="008E3425">
        <w:rPr>
          <w:rFonts w:ascii="Bookman Old Style" w:hAnsi="Bookman Old Style"/>
          <w:sz w:val="22"/>
          <w:szCs w:val="22"/>
        </w:rPr>
        <w:t xml:space="preserve"> </w:t>
      </w:r>
      <w:r w:rsidRPr="008E3425">
        <w:rPr>
          <w:rFonts w:ascii="Bookman Old Style" w:hAnsi="Bookman Old Style"/>
          <w:sz w:val="22"/>
          <w:szCs w:val="22"/>
        </w:rPr>
        <w:t>seduta</w:t>
      </w:r>
      <w:r w:rsidR="00477FA3" w:rsidRPr="008E3425">
        <w:rPr>
          <w:rFonts w:ascii="Bookman Old Style" w:hAnsi="Bookman Old Style"/>
          <w:sz w:val="22"/>
          <w:szCs w:val="22"/>
        </w:rPr>
        <w:t xml:space="preserve"> </w:t>
      </w:r>
      <w:r w:rsidRPr="008E3425">
        <w:rPr>
          <w:rFonts w:ascii="Bookman Old Style" w:hAnsi="Bookman Old Style"/>
          <w:sz w:val="22"/>
          <w:szCs w:val="22"/>
        </w:rPr>
        <w:t>successiva</w:t>
      </w:r>
      <w:r w:rsidR="00477FA3" w:rsidRPr="008E3425">
        <w:rPr>
          <w:rFonts w:ascii="Bookman Old Style" w:hAnsi="Bookman Old Style"/>
          <w:sz w:val="22"/>
          <w:szCs w:val="22"/>
        </w:rPr>
        <w:t xml:space="preserve"> </w:t>
      </w:r>
      <w:r w:rsidRPr="008E3425">
        <w:rPr>
          <w:rFonts w:ascii="Bookman Old Style" w:hAnsi="Bookman Old Style"/>
          <w:sz w:val="22"/>
          <w:szCs w:val="22"/>
        </w:rPr>
        <w:t>alle</w:t>
      </w:r>
      <w:r w:rsidR="00477FA3" w:rsidRPr="008E3425">
        <w:rPr>
          <w:rFonts w:ascii="Bookman Old Style" w:hAnsi="Bookman Old Style"/>
          <w:sz w:val="22"/>
          <w:szCs w:val="22"/>
        </w:rPr>
        <w:t xml:space="preserve"> </w:t>
      </w:r>
      <w:r w:rsidRPr="008E3425">
        <w:rPr>
          <w:rFonts w:ascii="Bookman Old Style" w:hAnsi="Bookman Old Style"/>
          <w:sz w:val="22"/>
          <w:szCs w:val="22"/>
        </w:rPr>
        <w:t>elezioni,</w:t>
      </w:r>
      <w:r w:rsidR="00477FA3" w:rsidRPr="008E3425">
        <w:rPr>
          <w:rFonts w:ascii="Bookman Old Style" w:hAnsi="Bookman Old Style"/>
          <w:sz w:val="22"/>
          <w:szCs w:val="22"/>
        </w:rPr>
        <w:t xml:space="preserve"> </w:t>
      </w:r>
      <w:r w:rsidRPr="008E3425">
        <w:rPr>
          <w:rFonts w:ascii="Bookman Old Style" w:hAnsi="Bookman Old Style"/>
          <w:sz w:val="22"/>
          <w:szCs w:val="22"/>
        </w:rPr>
        <w:t>prima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deliberare</w:t>
      </w:r>
      <w:r w:rsidR="00477FA3" w:rsidRPr="008E3425">
        <w:rPr>
          <w:rFonts w:ascii="Bookman Old Style" w:hAnsi="Bookman Old Style"/>
          <w:sz w:val="22"/>
          <w:szCs w:val="22"/>
        </w:rPr>
        <w:t xml:space="preserve"> </w:t>
      </w:r>
      <w:r w:rsidRPr="008E3425">
        <w:rPr>
          <w:rFonts w:ascii="Bookman Old Style" w:hAnsi="Bookman Old Style"/>
          <w:sz w:val="22"/>
          <w:szCs w:val="22"/>
        </w:rPr>
        <w:t>su</w:t>
      </w:r>
      <w:r w:rsidR="00477FA3" w:rsidRPr="008E3425">
        <w:rPr>
          <w:rFonts w:ascii="Bookman Old Style" w:hAnsi="Bookman Old Style"/>
          <w:sz w:val="22"/>
          <w:szCs w:val="22"/>
        </w:rPr>
        <w:t xml:space="preserve"> </w:t>
      </w:r>
      <w:r w:rsidRPr="008E3425">
        <w:rPr>
          <w:rFonts w:ascii="Bookman Old Style" w:hAnsi="Bookman Old Style"/>
          <w:sz w:val="22"/>
          <w:szCs w:val="22"/>
        </w:rPr>
        <w:t>qualsiasi</w:t>
      </w:r>
      <w:r w:rsidR="00477FA3" w:rsidRPr="008E3425">
        <w:rPr>
          <w:rFonts w:ascii="Bookman Old Style" w:hAnsi="Bookman Old Style"/>
          <w:sz w:val="22"/>
          <w:szCs w:val="22"/>
        </w:rPr>
        <w:t xml:space="preserve"> </w:t>
      </w:r>
      <w:r w:rsidRPr="008E3425">
        <w:rPr>
          <w:rFonts w:ascii="Bookman Old Style" w:hAnsi="Bookman Old Style"/>
          <w:sz w:val="22"/>
          <w:szCs w:val="22"/>
        </w:rPr>
        <w:t>altro</w:t>
      </w:r>
      <w:r w:rsidR="00477FA3" w:rsidRPr="008E3425">
        <w:rPr>
          <w:rFonts w:ascii="Bookman Old Style" w:hAnsi="Bookman Old Style"/>
          <w:sz w:val="22"/>
          <w:szCs w:val="22"/>
        </w:rPr>
        <w:t xml:space="preserve"> </w:t>
      </w:r>
      <w:r w:rsidRPr="008E3425">
        <w:rPr>
          <w:rFonts w:ascii="Bookman Old Style" w:hAnsi="Bookman Old Style"/>
          <w:sz w:val="22"/>
          <w:szCs w:val="22"/>
        </w:rPr>
        <w:t>oggetto,</w:t>
      </w:r>
      <w:r w:rsidR="00477FA3" w:rsidRPr="008E3425">
        <w:rPr>
          <w:rFonts w:ascii="Bookman Old Style" w:hAnsi="Bookman Old Style"/>
          <w:sz w:val="22"/>
          <w:szCs w:val="22"/>
        </w:rPr>
        <w:t xml:space="preserve"> </w:t>
      </w:r>
      <w:r w:rsidRPr="008E3425">
        <w:rPr>
          <w:rFonts w:ascii="Bookman Old Style" w:hAnsi="Bookman Old Style"/>
          <w:sz w:val="22"/>
          <w:szCs w:val="22"/>
        </w:rPr>
        <w:t>ed</w:t>
      </w:r>
      <w:r w:rsidR="00477FA3" w:rsidRPr="008E3425">
        <w:rPr>
          <w:rFonts w:ascii="Bookman Old Style" w:hAnsi="Bookman Old Style"/>
          <w:sz w:val="22"/>
          <w:szCs w:val="22"/>
        </w:rPr>
        <w:t xml:space="preserve"> </w:t>
      </w:r>
      <w:r w:rsidRPr="008E3425">
        <w:rPr>
          <w:rFonts w:ascii="Bookman Old Style" w:hAnsi="Bookman Old Style"/>
          <w:sz w:val="22"/>
          <w:szCs w:val="22"/>
        </w:rPr>
        <w:t>anche</w:t>
      </w:r>
      <w:r w:rsidR="00477FA3" w:rsidRPr="008E3425">
        <w:rPr>
          <w:rFonts w:ascii="Bookman Old Style" w:hAnsi="Bookman Old Style"/>
          <w:sz w:val="22"/>
          <w:szCs w:val="22"/>
        </w:rPr>
        <w:t xml:space="preserve"> </w:t>
      </w:r>
      <w:r w:rsidRPr="008E3425">
        <w:rPr>
          <w:rFonts w:ascii="Bookman Old Style" w:hAnsi="Bookman Old Style"/>
          <w:sz w:val="22"/>
          <w:szCs w:val="22"/>
        </w:rPr>
        <w:t>se</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sono</w:t>
      </w:r>
      <w:r w:rsidR="00477FA3" w:rsidRPr="008E3425">
        <w:rPr>
          <w:rFonts w:ascii="Bookman Old Style" w:hAnsi="Bookman Old Style"/>
          <w:sz w:val="22"/>
          <w:szCs w:val="22"/>
        </w:rPr>
        <w:t xml:space="preserve"> </w:t>
      </w:r>
      <w:r w:rsidRPr="008E3425">
        <w:rPr>
          <w:rFonts w:ascii="Bookman Old Style" w:hAnsi="Bookman Old Style"/>
          <w:sz w:val="22"/>
          <w:szCs w:val="22"/>
        </w:rPr>
        <w:t>stati</w:t>
      </w:r>
      <w:r w:rsidR="00477FA3" w:rsidRPr="008E3425">
        <w:rPr>
          <w:rFonts w:ascii="Bookman Old Style" w:hAnsi="Bookman Old Style"/>
          <w:sz w:val="22"/>
          <w:szCs w:val="22"/>
        </w:rPr>
        <w:t xml:space="preserve"> </w:t>
      </w:r>
      <w:r w:rsidRPr="008E3425">
        <w:rPr>
          <w:rFonts w:ascii="Bookman Old Style" w:hAnsi="Bookman Old Style"/>
          <w:sz w:val="22"/>
          <w:szCs w:val="22"/>
        </w:rPr>
        <w:t>avanzati</w:t>
      </w:r>
      <w:r w:rsidR="00477FA3" w:rsidRPr="008E3425">
        <w:rPr>
          <w:rFonts w:ascii="Bookman Old Style" w:hAnsi="Bookman Old Style"/>
          <w:sz w:val="22"/>
          <w:szCs w:val="22"/>
        </w:rPr>
        <w:t xml:space="preserve"> </w:t>
      </w:r>
      <w:r w:rsidRPr="008E3425">
        <w:rPr>
          <w:rFonts w:ascii="Bookman Old Style" w:hAnsi="Bookman Old Style"/>
          <w:sz w:val="22"/>
          <w:szCs w:val="22"/>
        </w:rPr>
        <w:t>reclami,</w:t>
      </w:r>
      <w:r w:rsidR="00477FA3" w:rsidRPr="008E3425">
        <w:rPr>
          <w:rFonts w:ascii="Bookman Old Style" w:hAnsi="Bookman Old Style"/>
          <w:sz w:val="22"/>
          <w:szCs w:val="22"/>
        </w:rPr>
        <w:t xml:space="preserve"> </w:t>
      </w:r>
      <w:r w:rsidRPr="008E3425">
        <w:rPr>
          <w:rFonts w:ascii="Bookman Old Style" w:hAnsi="Bookman Old Style"/>
          <w:sz w:val="22"/>
          <w:szCs w:val="22"/>
        </w:rPr>
        <w:t>deve</w:t>
      </w:r>
      <w:r w:rsidR="00477FA3" w:rsidRPr="008E3425">
        <w:rPr>
          <w:rFonts w:ascii="Bookman Old Style" w:hAnsi="Bookman Old Style"/>
          <w:sz w:val="22"/>
          <w:szCs w:val="22"/>
        </w:rPr>
        <w:t xml:space="preserve"> </w:t>
      </w:r>
      <w:r w:rsidRPr="008E3425">
        <w:rPr>
          <w:rFonts w:ascii="Bookman Old Style" w:hAnsi="Bookman Old Style"/>
          <w:sz w:val="22"/>
          <w:szCs w:val="22"/>
        </w:rPr>
        <w:t>esaminare</w:t>
      </w:r>
      <w:r w:rsidR="00477FA3" w:rsidRPr="008E3425">
        <w:rPr>
          <w:rFonts w:ascii="Bookman Old Style" w:hAnsi="Bookman Old Style"/>
          <w:sz w:val="22"/>
          <w:szCs w:val="22"/>
        </w:rPr>
        <w:t xml:space="preserve"> </w:t>
      </w: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condizioni</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consiglieri</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dichiararne</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ineleggibilità,</w:t>
      </w:r>
      <w:r w:rsidR="00477FA3" w:rsidRPr="008E3425">
        <w:rPr>
          <w:rFonts w:ascii="Bookman Old Style" w:hAnsi="Bookman Old Style"/>
          <w:sz w:val="22"/>
          <w:szCs w:val="22"/>
        </w:rPr>
        <w:t xml:space="preserve"> </w:t>
      </w:r>
      <w:r w:rsidRPr="008E3425">
        <w:rPr>
          <w:rFonts w:ascii="Bookman Old Style" w:hAnsi="Bookman Old Style"/>
          <w:sz w:val="22"/>
          <w:szCs w:val="22"/>
        </w:rPr>
        <w:t>qualora</w:t>
      </w:r>
      <w:r w:rsidR="00477FA3" w:rsidRPr="008E3425">
        <w:rPr>
          <w:rFonts w:ascii="Bookman Old Style" w:hAnsi="Bookman Old Style"/>
          <w:sz w:val="22"/>
          <w:szCs w:val="22"/>
        </w:rPr>
        <w:t xml:space="preserve"> </w:t>
      </w:r>
      <w:r w:rsidRPr="008E3425">
        <w:rPr>
          <w:rFonts w:ascii="Bookman Old Style" w:hAnsi="Bookman Old Style"/>
          <w:sz w:val="22"/>
          <w:szCs w:val="22"/>
        </w:rPr>
        <w:t>sussista</w:t>
      </w:r>
      <w:r w:rsidR="00477FA3" w:rsidRPr="008E3425">
        <w:rPr>
          <w:rFonts w:ascii="Bookman Old Style" w:hAnsi="Bookman Old Style"/>
          <w:sz w:val="22"/>
          <w:szCs w:val="22"/>
        </w:rPr>
        <w:t xml:space="preserve"> </w:t>
      </w:r>
      <w:r w:rsidRPr="008E3425">
        <w:rPr>
          <w:rFonts w:ascii="Bookman Old Style" w:hAnsi="Bookman Old Style"/>
          <w:sz w:val="22"/>
          <w:szCs w:val="22"/>
        </w:rPr>
        <w:t>una</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cause</w:t>
      </w:r>
      <w:r w:rsidR="00477FA3" w:rsidRPr="008E3425">
        <w:rPr>
          <w:rFonts w:ascii="Bookman Old Style" w:hAnsi="Bookman Old Style"/>
          <w:sz w:val="22"/>
          <w:szCs w:val="22"/>
        </w:rPr>
        <w:t xml:space="preserve"> </w:t>
      </w:r>
      <w:r w:rsidRPr="008E3425">
        <w:rPr>
          <w:rFonts w:ascii="Bookman Old Style" w:hAnsi="Bookman Old Style"/>
          <w:sz w:val="22"/>
          <w:szCs w:val="22"/>
        </w:rPr>
        <w:t>previste</w:t>
      </w:r>
      <w:r w:rsidR="00477FA3" w:rsidRPr="008E3425">
        <w:rPr>
          <w:rFonts w:ascii="Bookman Old Style" w:hAnsi="Bookman Old Style"/>
          <w:sz w:val="22"/>
          <w:szCs w:val="22"/>
        </w:rPr>
        <w:t xml:space="preserve"> </w:t>
      </w:r>
      <w:r w:rsidRPr="008E3425">
        <w:rPr>
          <w:rFonts w:ascii="Bookman Old Style" w:hAnsi="Bookman Old Style"/>
          <w:sz w:val="22"/>
          <w:szCs w:val="22"/>
        </w:rPr>
        <w:t>dalla</w:t>
      </w:r>
      <w:r w:rsidR="00477FA3" w:rsidRPr="008E3425">
        <w:rPr>
          <w:rFonts w:ascii="Bookman Old Style" w:hAnsi="Bookman Old Style"/>
          <w:sz w:val="22"/>
          <w:szCs w:val="22"/>
        </w:rPr>
        <w:t xml:space="preserve"> </w:t>
      </w:r>
      <w:r w:rsidRPr="008E3425">
        <w:rPr>
          <w:rFonts w:ascii="Bookman Old Style" w:hAnsi="Bookman Old Style"/>
          <w:sz w:val="22"/>
          <w:szCs w:val="22"/>
        </w:rPr>
        <w:t>legge.</w:t>
      </w:r>
      <w:r w:rsidR="00477FA3" w:rsidRPr="008E3425">
        <w:rPr>
          <w:rFonts w:ascii="Bookman Old Style" w:hAnsi="Bookman Old Style"/>
          <w:sz w:val="22"/>
          <w:szCs w:val="22"/>
        </w:rPr>
        <w:t xml:space="preserve"> </w:t>
      </w:r>
    </w:p>
    <w:p w14:paraId="7B294F6F" w14:textId="77777777" w:rsidR="00307C8E" w:rsidRPr="008E3425" w:rsidRDefault="00307C8E" w:rsidP="008E3425">
      <w:pPr>
        <w:spacing w:line="276" w:lineRule="auto"/>
        <w:ind w:right="-432"/>
        <w:jc w:val="both"/>
        <w:rPr>
          <w:rFonts w:ascii="Bookman Old Style" w:hAnsi="Bookman Old Style"/>
          <w:sz w:val="22"/>
          <w:szCs w:val="22"/>
        </w:rPr>
      </w:pPr>
    </w:p>
    <w:p w14:paraId="7AD9469D" w14:textId="6D2D5D3F" w:rsidR="00307C8E" w:rsidRPr="008E3425" w:rsidRDefault="002F4D03" w:rsidP="008E3425">
      <w:pPr>
        <w:pStyle w:val="Paragrafoelenco1"/>
        <w:pageBreakBefore/>
        <w:spacing w:line="360" w:lineRule="auto"/>
        <w:ind w:left="0" w:right="-716"/>
        <w:jc w:val="center"/>
        <w:rPr>
          <w:rFonts w:ascii="Bookman Old Style" w:hAnsi="Bookman Old Style"/>
        </w:rPr>
      </w:pPr>
      <w:r w:rsidRPr="008E3425">
        <w:rPr>
          <w:rFonts w:ascii="Bookman Old Style" w:hAnsi="Bookman Old Style"/>
          <w:b/>
          <w:i/>
          <w:smallCaps/>
          <w:color w:val="0070C0"/>
        </w:rPr>
        <w:t>Tabelle</w:t>
      </w:r>
      <w:r w:rsidR="00477FA3" w:rsidRPr="008E3425">
        <w:rPr>
          <w:rFonts w:ascii="Bookman Old Style" w:hAnsi="Bookman Old Style"/>
          <w:b/>
          <w:color w:val="0070C0"/>
        </w:rPr>
        <w:t xml:space="preserve"> </w:t>
      </w:r>
      <w:r w:rsidRPr="008E3425">
        <w:rPr>
          <w:rFonts w:ascii="Bookman Old Style" w:hAnsi="Bookman Old Style"/>
          <w:b/>
          <w:i/>
          <w:smallCaps/>
          <w:color w:val="0070C0"/>
        </w:rPr>
        <w:t>composizione</w:t>
      </w:r>
      <w:r w:rsidR="00477FA3" w:rsidRPr="008E3425">
        <w:rPr>
          <w:rFonts w:ascii="Bookman Old Style" w:hAnsi="Bookman Old Style"/>
          <w:b/>
          <w:i/>
          <w:smallCaps/>
          <w:color w:val="0070C0"/>
        </w:rPr>
        <w:t xml:space="preserve"> </w:t>
      </w:r>
      <w:r w:rsidRPr="008E3425">
        <w:rPr>
          <w:rFonts w:ascii="Bookman Old Style" w:hAnsi="Bookman Old Style"/>
          <w:b/>
          <w:i/>
          <w:smallCaps/>
          <w:color w:val="0070C0"/>
        </w:rPr>
        <w:t>dei</w:t>
      </w:r>
      <w:r w:rsidR="00477FA3" w:rsidRPr="008E3425">
        <w:rPr>
          <w:rFonts w:ascii="Bookman Old Style" w:hAnsi="Bookman Old Style"/>
          <w:b/>
          <w:i/>
          <w:smallCaps/>
          <w:color w:val="0070C0"/>
        </w:rPr>
        <w:t xml:space="preserve"> </w:t>
      </w:r>
      <w:r w:rsidRPr="008E3425">
        <w:rPr>
          <w:rFonts w:ascii="Bookman Old Style" w:hAnsi="Bookman Old Style"/>
          <w:b/>
          <w:i/>
          <w:smallCaps/>
          <w:color w:val="0070C0"/>
        </w:rPr>
        <w:t>consigli</w:t>
      </w:r>
      <w:r w:rsidR="00477FA3" w:rsidRPr="008E3425">
        <w:rPr>
          <w:rFonts w:ascii="Bookman Old Style" w:hAnsi="Bookman Old Style"/>
          <w:b/>
          <w:i/>
          <w:smallCaps/>
          <w:color w:val="0070C0"/>
        </w:rPr>
        <w:t xml:space="preserve"> </w:t>
      </w:r>
      <w:r w:rsidRPr="008E3425">
        <w:rPr>
          <w:rFonts w:ascii="Bookman Old Style" w:hAnsi="Bookman Old Style"/>
          <w:b/>
          <w:i/>
          <w:smallCaps/>
          <w:color w:val="0070C0"/>
        </w:rPr>
        <w:t>e</w:t>
      </w:r>
      <w:r w:rsidR="00477FA3" w:rsidRPr="008E3425">
        <w:rPr>
          <w:rFonts w:ascii="Bookman Old Style" w:hAnsi="Bookman Old Style"/>
          <w:b/>
          <w:i/>
          <w:smallCaps/>
          <w:color w:val="0070C0"/>
        </w:rPr>
        <w:t xml:space="preserve"> </w:t>
      </w:r>
      <w:r w:rsidRPr="008E3425">
        <w:rPr>
          <w:rFonts w:ascii="Bookman Old Style" w:hAnsi="Bookman Old Style"/>
          <w:b/>
          <w:i/>
          <w:smallCaps/>
          <w:color w:val="0070C0"/>
        </w:rPr>
        <w:t>delle</w:t>
      </w:r>
      <w:r w:rsidR="00477FA3" w:rsidRPr="008E3425">
        <w:rPr>
          <w:rFonts w:ascii="Bookman Old Style" w:hAnsi="Bookman Old Style"/>
          <w:b/>
          <w:i/>
          <w:smallCaps/>
          <w:color w:val="0070C0"/>
        </w:rPr>
        <w:t xml:space="preserve"> </w:t>
      </w:r>
      <w:r w:rsidRPr="008E3425">
        <w:rPr>
          <w:rFonts w:ascii="Bookman Old Style" w:hAnsi="Bookman Old Style"/>
          <w:b/>
          <w:i/>
          <w:smallCaps/>
          <w:color w:val="0070C0"/>
        </w:rPr>
        <w:t>giunte</w:t>
      </w:r>
    </w:p>
    <w:p w14:paraId="7C76E773" w14:textId="6CCB3D59" w:rsidR="00307C8E" w:rsidRPr="008E3425" w:rsidRDefault="002F4D03" w:rsidP="008E3425">
      <w:pPr>
        <w:pStyle w:val="Rientrocorpodeltesto31"/>
        <w:spacing w:line="360" w:lineRule="auto"/>
        <w:ind w:left="0" w:right="-716"/>
        <w:jc w:val="both"/>
        <w:rPr>
          <w:rFonts w:ascii="Bookman Old Style" w:hAnsi="Bookman Old Style"/>
          <w:sz w:val="22"/>
          <w:szCs w:val="22"/>
        </w:rPr>
      </w:pP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determinazione</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numero</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componenti</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consiglio</w:t>
      </w:r>
      <w:r w:rsidR="00477FA3" w:rsidRPr="008E3425">
        <w:rPr>
          <w:rFonts w:ascii="Bookman Old Style" w:hAnsi="Bookman Old Style"/>
          <w:sz w:val="22"/>
          <w:szCs w:val="22"/>
        </w:rPr>
        <w:t xml:space="preserve"> </w:t>
      </w:r>
      <w:r w:rsidRPr="008E3425">
        <w:rPr>
          <w:rFonts w:ascii="Bookman Old Style" w:hAnsi="Bookman Old Style"/>
          <w:sz w:val="22"/>
          <w:szCs w:val="22"/>
        </w:rPr>
        <w:t>comunale</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operata</w:t>
      </w:r>
      <w:r w:rsidR="00477FA3" w:rsidRPr="008E3425">
        <w:rPr>
          <w:rFonts w:ascii="Bookman Old Style" w:hAnsi="Bookman Old Style"/>
          <w:sz w:val="22"/>
          <w:szCs w:val="22"/>
        </w:rPr>
        <w:t xml:space="preserve"> </w:t>
      </w:r>
      <w:r w:rsidRPr="008E3425">
        <w:rPr>
          <w:rFonts w:ascii="Bookman Old Style" w:hAnsi="Bookman Old Style"/>
          <w:sz w:val="22"/>
          <w:szCs w:val="22"/>
        </w:rPr>
        <w:t>in</w:t>
      </w:r>
      <w:r w:rsidR="00477FA3" w:rsidRPr="008E3425">
        <w:rPr>
          <w:rFonts w:ascii="Bookman Old Style" w:hAnsi="Bookman Old Style"/>
          <w:sz w:val="22"/>
          <w:szCs w:val="22"/>
        </w:rPr>
        <w:t xml:space="preserve"> </w:t>
      </w:r>
      <w:r w:rsidRPr="008E3425">
        <w:rPr>
          <w:rFonts w:ascii="Bookman Old Style" w:hAnsi="Bookman Old Style"/>
          <w:sz w:val="22"/>
          <w:szCs w:val="22"/>
        </w:rPr>
        <w:t>base</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popolazione</w:t>
      </w:r>
      <w:r w:rsidR="00477FA3" w:rsidRPr="008E3425">
        <w:rPr>
          <w:rFonts w:ascii="Bookman Old Style" w:hAnsi="Bookman Old Style"/>
          <w:sz w:val="22"/>
          <w:szCs w:val="22"/>
        </w:rPr>
        <w:t xml:space="preserve"> </w:t>
      </w:r>
      <w:r w:rsidRPr="008E3425">
        <w:rPr>
          <w:rFonts w:ascii="Bookman Old Style" w:hAnsi="Bookman Old Style"/>
          <w:sz w:val="22"/>
          <w:szCs w:val="22"/>
        </w:rPr>
        <w:t>residente</w:t>
      </w:r>
      <w:r w:rsidR="00477FA3" w:rsidRPr="008E3425">
        <w:rPr>
          <w:rFonts w:ascii="Bookman Old Style" w:hAnsi="Bookman Old Style"/>
          <w:sz w:val="22"/>
          <w:szCs w:val="22"/>
        </w:rPr>
        <w:t xml:space="preserve"> </w:t>
      </w:r>
      <w:r w:rsidRPr="008E3425">
        <w:rPr>
          <w:rFonts w:ascii="Bookman Old Style" w:hAnsi="Bookman Old Style"/>
          <w:sz w:val="22"/>
          <w:szCs w:val="22"/>
        </w:rPr>
        <w:t>risultante</w:t>
      </w:r>
      <w:r w:rsidR="00477FA3" w:rsidRPr="008E3425">
        <w:rPr>
          <w:rFonts w:ascii="Bookman Old Style" w:hAnsi="Bookman Old Style"/>
          <w:sz w:val="22"/>
          <w:szCs w:val="22"/>
        </w:rPr>
        <w:t xml:space="preserve"> </w:t>
      </w:r>
      <w:r w:rsidRPr="008E3425">
        <w:rPr>
          <w:rFonts w:ascii="Bookman Old Style" w:hAnsi="Bookman Old Style"/>
          <w:sz w:val="22"/>
          <w:szCs w:val="22"/>
        </w:rPr>
        <w:t>dall</w:t>
      </w:r>
      <w:r w:rsidR="00733531" w:rsidRPr="008E3425">
        <w:rPr>
          <w:rFonts w:ascii="Bookman Old Style" w:hAnsi="Bookman Old Style"/>
          <w:sz w:val="22"/>
          <w:szCs w:val="22"/>
        </w:rPr>
        <w:t>’</w:t>
      </w:r>
      <w:r w:rsidRPr="008E3425">
        <w:rPr>
          <w:rFonts w:ascii="Bookman Old Style" w:hAnsi="Bookman Old Style"/>
          <w:sz w:val="22"/>
          <w:szCs w:val="22"/>
        </w:rPr>
        <w:t>ultimo</w:t>
      </w:r>
      <w:r w:rsidR="00477FA3" w:rsidRPr="008E3425">
        <w:rPr>
          <w:rFonts w:ascii="Bookman Old Style" w:hAnsi="Bookman Old Style"/>
          <w:sz w:val="22"/>
          <w:szCs w:val="22"/>
        </w:rPr>
        <w:t xml:space="preserve"> </w:t>
      </w:r>
      <w:r w:rsidRPr="008E3425">
        <w:rPr>
          <w:rFonts w:ascii="Bookman Old Style" w:hAnsi="Bookman Old Style"/>
          <w:sz w:val="22"/>
          <w:szCs w:val="22"/>
        </w:rPr>
        <w:t>censimento</w:t>
      </w:r>
      <w:r w:rsidR="00477FA3" w:rsidRPr="008E3425">
        <w:rPr>
          <w:rFonts w:ascii="Bookman Old Style" w:hAnsi="Bookman Old Style"/>
          <w:sz w:val="22"/>
          <w:szCs w:val="22"/>
        </w:rPr>
        <w:t xml:space="preserve"> </w:t>
      </w:r>
      <w:r w:rsidRPr="008E3425">
        <w:rPr>
          <w:rFonts w:ascii="Bookman Old Style" w:hAnsi="Bookman Old Style"/>
          <w:sz w:val="22"/>
          <w:szCs w:val="22"/>
        </w:rPr>
        <w:t>ufficiale,</w:t>
      </w:r>
      <w:r w:rsidR="00477FA3" w:rsidRPr="008E3425">
        <w:rPr>
          <w:rFonts w:ascii="Bookman Old Style" w:hAnsi="Bookman Old Style"/>
          <w:sz w:val="22"/>
          <w:szCs w:val="22"/>
        </w:rPr>
        <w:t xml:space="preserve"> </w:t>
      </w:r>
      <w:r w:rsidRPr="008E3425">
        <w:rPr>
          <w:rFonts w:ascii="Bookman Old Style" w:hAnsi="Bookman Old Style"/>
          <w:sz w:val="22"/>
          <w:szCs w:val="22"/>
        </w:rPr>
        <w:t>effettuato</w:t>
      </w:r>
      <w:r w:rsidR="00477FA3" w:rsidRPr="008E3425">
        <w:rPr>
          <w:rFonts w:ascii="Bookman Old Style" w:hAnsi="Bookman Old Style"/>
          <w:sz w:val="22"/>
          <w:szCs w:val="22"/>
        </w:rPr>
        <w:t xml:space="preserve"> </w:t>
      </w:r>
      <w:r w:rsidRPr="008E3425">
        <w:rPr>
          <w:rFonts w:ascii="Bookman Old Style" w:hAnsi="Bookman Old Style"/>
          <w:sz w:val="22"/>
          <w:szCs w:val="22"/>
        </w:rPr>
        <w:t>nel</w:t>
      </w:r>
      <w:r w:rsidR="00477FA3" w:rsidRPr="008E3425">
        <w:rPr>
          <w:rFonts w:ascii="Bookman Old Style" w:hAnsi="Bookman Old Style"/>
          <w:sz w:val="22"/>
          <w:szCs w:val="22"/>
        </w:rPr>
        <w:t xml:space="preserve"> </w:t>
      </w:r>
      <w:r w:rsidRPr="008E3425">
        <w:rPr>
          <w:rFonts w:ascii="Bookman Old Style" w:hAnsi="Bookman Old Style"/>
          <w:sz w:val="22"/>
          <w:szCs w:val="22"/>
        </w:rPr>
        <w:t>2011,</w:t>
      </w:r>
      <w:r w:rsidR="00477FA3" w:rsidRPr="008E3425">
        <w:rPr>
          <w:rFonts w:ascii="Bookman Old Style" w:hAnsi="Bookman Old Style"/>
          <w:sz w:val="22"/>
          <w:szCs w:val="22"/>
        </w:rPr>
        <w:t xml:space="preserve"> </w:t>
      </w:r>
      <w:r w:rsidRPr="008E3425">
        <w:rPr>
          <w:rFonts w:ascii="Bookman Old Style" w:hAnsi="Bookman Old Style"/>
          <w:sz w:val="22"/>
          <w:szCs w:val="22"/>
        </w:rPr>
        <w:t>approvato</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DPR</w:t>
      </w:r>
      <w:r w:rsidR="00477FA3" w:rsidRPr="008E3425">
        <w:rPr>
          <w:rFonts w:ascii="Bookman Old Style" w:hAnsi="Bookman Old Style"/>
          <w:sz w:val="22"/>
          <w:szCs w:val="22"/>
        </w:rPr>
        <w:t xml:space="preserve"> </w:t>
      </w:r>
      <w:r w:rsidRPr="008E3425">
        <w:rPr>
          <w:rFonts w:ascii="Bookman Old Style" w:hAnsi="Bookman Old Style"/>
          <w:sz w:val="22"/>
          <w:szCs w:val="22"/>
        </w:rPr>
        <w:t>6</w:t>
      </w:r>
      <w:r w:rsidR="00477FA3" w:rsidRPr="008E3425">
        <w:rPr>
          <w:rFonts w:ascii="Bookman Old Style" w:hAnsi="Bookman Old Style"/>
          <w:sz w:val="22"/>
          <w:szCs w:val="22"/>
        </w:rPr>
        <w:t xml:space="preserve"> </w:t>
      </w:r>
      <w:r w:rsidRPr="008E3425">
        <w:rPr>
          <w:rFonts w:ascii="Bookman Old Style" w:hAnsi="Bookman Old Style"/>
          <w:sz w:val="22"/>
          <w:szCs w:val="22"/>
        </w:rPr>
        <w:t>novembre</w:t>
      </w:r>
      <w:r w:rsidR="00477FA3" w:rsidRPr="008E3425">
        <w:rPr>
          <w:rFonts w:ascii="Bookman Old Style" w:hAnsi="Bookman Old Style"/>
          <w:sz w:val="22"/>
          <w:szCs w:val="22"/>
        </w:rPr>
        <w:t xml:space="preserve"> </w:t>
      </w:r>
      <w:r w:rsidRPr="008E3425">
        <w:rPr>
          <w:rFonts w:ascii="Bookman Old Style" w:hAnsi="Bookman Old Style"/>
          <w:sz w:val="22"/>
          <w:szCs w:val="22"/>
        </w:rPr>
        <w:t>2012.</w:t>
      </w:r>
    </w:p>
    <w:p w14:paraId="789A0EB3" w14:textId="0A59EA5B" w:rsidR="00307C8E" w:rsidRDefault="002F4D03" w:rsidP="008E3425">
      <w:pPr>
        <w:spacing w:after="240" w:line="360" w:lineRule="auto"/>
        <w:ind w:right="-716"/>
        <w:jc w:val="both"/>
        <w:rPr>
          <w:rFonts w:ascii="Bookman Old Style" w:hAnsi="Bookman Old Style"/>
          <w:sz w:val="22"/>
          <w:szCs w:val="22"/>
        </w:rPr>
      </w:pPr>
      <w:r w:rsidRPr="008E3425">
        <w:rPr>
          <w:rFonts w:ascii="Bookman Old Style" w:hAnsi="Bookman Old Style"/>
          <w:sz w:val="22"/>
          <w:szCs w:val="22"/>
        </w:rPr>
        <w:t>Va</w:t>
      </w:r>
      <w:r w:rsidR="00477FA3" w:rsidRPr="008E3425">
        <w:rPr>
          <w:rFonts w:ascii="Bookman Old Style" w:hAnsi="Bookman Old Style"/>
          <w:sz w:val="22"/>
          <w:szCs w:val="22"/>
        </w:rPr>
        <w:t xml:space="preserve"> </w:t>
      </w:r>
      <w:r w:rsidRPr="008E3425">
        <w:rPr>
          <w:rFonts w:ascii="Bookman Old Style" w:hAnsi="Bookman Old Style"/>
          <w:sz w:val="22"/>
          <w:szCs w:val="22"/>
        </w:rPr>
        <w:t>precisato</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i</w:t>
      </w:r>
      <w:r w:rsidR="00477FA3" w:rsidRPr="008E3425">
        <w:rPr>
          <w:rFonts w:ascii="Bookman Old Style" w:hAnsi="Bookman Old Style"/>
          <w:sz w:val="22"/>
          <w:szCs w:val="22"/>
        </w:rPr>
        <w:t xml:space="preserve"> </w:t>
      </w:r>
      <w:r w:rsidRPr="008E3425">
        <w:rPr>
          <w:rFonts w:ascii="Bookman Old Style" w:hAnsi="Bookman Old Style"/>
          <w:sz w:val="22"/>
          <w:szCs w:val="22"/>
        </w:rPr>
        <w:t>Comuni</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meno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100</w:t>
      </w:r>
      <w:r w:rsidR="00477FA3" w:rsidRPr="008E3425">
        <w:rPr>
          <w:rFonts w:ascii="Bookman Old Style" w:hAnsi="Bookman Old Style"/>
          <w:sz w:val="22"/>
          <w:szCs w:val="22"/>
        </w:rPr>
        <w:t xml:space="preserve"> </w:t>
      </w:r>
      <w:r w:rsidRPr="008E3425">
        <w:rPr>
          <w:rFonts w:ascii="Bookman Old Style" w:hAnsi="Bookman Old Style"/>
          <w:sz w:val="22"/>
          <w:szCs w:val="22"/>
        </w:rPr>
        <w:t>mila</w:t>
      </w:r>
      <w:r w:rsidR="00477FA3" w:rsidRPr="008E3425">
        <w:rPr>
          <w:rFonts w:ascii="Bookman Old Style" w:hAnsi="Bookman Old Style"/>
          <w:sz w:val="22"/>
          <w:szCs w:val="22"/>
        </w:rPr>
        <w:t xml:space="preserve"> </w:t>
      </w:r>
      <w:r w:rsidRPr="008E3425">
        <w:rPr>
          <w:rFonts w:ascii="Bookman Old Style" w:hAnsi="Bookman Old Style"/>
          <w:sz w:val="22"/>
          <w:szCs w:val="22"/>
        </w:rPr>
        <w:t>abitanti</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sono</w:t>
      </w:r>
      <w:r w:rsidR="00477FA3" w:rsidRPr="008E3425">
        <w:rPr>
          <w:rFonts w:ascii="Bookman Old Style" w:hAnsi="Bookman Old Style"/>
          <w:sz w:val="22"/>
          <w:szCs w:val="22"/>
        </w:rPr>
        <w:t xml:space="preserve"> </w:t>
      </w:r>
      <w:r w:rsidRPr="008E3425">
        <w:rPr>
          <w:rFonts w:ascii="Bookman Old Style" w:hAnsi="Bookman Old Style"/>
          <w:sz w:val="22"/>
          <w:szCs w:val="22"/>
        </w:rPr>
        <w:t>però</w:t>
      </w:r>
      <w:r w:rsidR="00477FA3" w:rsidRPr="008E3425">
        <w:rPr>
          <w:rFonts w:ascii="Bookman Old Style" w:hAnsi="Bookman Old Style"/>
          <w:sz w:val="22"/>
          <w:szCs w:val="22"/>
        </w:rPr>
        <w:t xml:space="preserve"> </w:t>
      </w:r>
      <w:r w:rsidRPr="008E3425">
        <w:rPr>
          <w:rFonts w:ascii="Bookman Old Style" w:hAnsi="Bookman Old Style"/>
          <w:sz w:val="22"/>
          <w:szCs w:val="22"/>
        </w:rPr>
        <w:t>capoluoghi</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provincia</w:t>
      </w:r>
      <w:r w:rsidR="00477FA3" w:rsidRPr="008E3425">
        <w:rPr>
          <w:rFonts w:ascii="Bookman Old Style" w:hAnsi="Bookman Old Style"/>
          <w:sz w:val="22"/>
          <w:szCs w:val="22"/>
        </w:rPr>
        <w:t xml:space="preserve"> </w:t>
      </w:r>
      <w:r w:rsidRPr="008E3425">
        <w:rPr>
          <w:rFonts w:ascii="Bookman Old Style" w:hAnsi="Bookman Old Style"/>
          <w:sz w:val="22"/>
          <w:szCs w:val="22"/>
        </w:rPr>
        <w:t>rientrano</w:t>
      </w:r>
      <w:r w:rsidR="00477FA3" w:rsidRPr="008E3425">
        <w:rPr>
          <w:rFonts w:ascii="Bookman Old Style" w:hAnsi="Bookman Old Style"/>
          <w:sz w:val="22"/>
          <w:szCs w:val="22"/>
        </w:rPr>
        <w:t xml:space="preserve"> </w:t>
      </w:r>
      <w:r w:rsidRPr="008E3425">
        <w:rPr>
          <w:rFonts w:ascii="Bookman Old Style" w:hAnsi="Bookman Old Style"/>
          <w:sz w:val="22"/>
          <w:szCs w:val="22"/>
        </w:rPr>
        <w:t>nella</w:t>
      </w:r>
      <w:r w:rsidR="00477FA3" w:rsidRPr="008E3425">
        <w:rPr>
          <w:rFonts w:ascii="Bookman Old Style" w:hAnsi="Bookman Old Style"/>
          <w:sz w:val="22"/>
          <w:szCs w:val="22"/>
        </w:rPr>
        <w:t xml:space="preserve"> </w:t>
      </w:r>
      <w:r w:rsidRPr="008E3425">
        <w:rPr>
          <w:rFonts w:ascii="Bookman Old Style" w:hAnsi="Bookman Old Style"/>
          <w:sz w:val="22"/>
          <w:szCs w:val="22"/>
        </w:rPr>
        <w:t>categoria</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100</w:t>
      </w:r>
      <w:r w:rsidR="00477FA3" w:rsidRPr="008E3425">
        <w:rPr>
          <w:rFonts w:ascii="Bookman Old Style" w:hAnsi="Bookman Old Style"/>
          <w:sz w:val="22"/>
          <w:szCs w:val="22"/>
        </w:rPr>
        <w:t xml:space="preserve"> </w:t>
      </w:r>
      <w:r w:rsidRPr="008E3425">
        <w:rPr>
          <w:rFonts w:ascii="Bookman Old Style" w:hAnsi="Bookman Old Style"/>
          <w:sz w:val="22"/>
          <w:szCs w:val="22"/>
        </w:rPr>
        <w:t>mila</w:t>
      </w:r>
      <w:r w:rsidR="00477FA3" w:rsidRPr="008E3425">
        <w:rPr>
          <w:rFonts w:ascii="Bookman Old Style" w:hAnsi="Bookman Old Style"/>
          <w:sz w:val="22"/>
          <w:szCs w:val="22"/>
        </w:rPr>
        <w:t xml:space="preserve"> </w:t>
      </w:r>
      <w:r w:rsidRPr="008E3425">
        <w:rPr>
          <w:rFonts w:ascii="Bookman Old Style" w:hAnsi="Bookman Old Style"/>
          <w:sz w:val="22"/>
          <w:szCs w:val="22"/>
        </w:rPr>
        <w:t>abitanti.</w:t>
      </w:r>
      <w:r w:rsidR="00477FA3" w:rsidRPr="008E3425">
        <w:rPr>
          <w:rFonts w:ascii="Bookman Old Style" w:hAnsi="Bookman Old Style"/>
          <w:sz w:val="22"/>
          <w:szCs w:val="22"/>
        </w:rPr>
        <w:t xml:space="preserve"> </w:t>
      </w:r>
    </w:p>
    <w:p w14:paraId="59324A71" w14:textId="0B39A1FA" w:rsidR="002736D5" w:rsidRDefault="002736D5" w:rsidP="002736D5">
      <w:pPr>
        <w:pStyle w:val="paragraph"/>
        <w:spacing w:before="0" w:beforeAutospacing="0" w:after="0" w:afterAutospacing="0" w:line="360" w:lineRule="auto"/>
        <w:ind w:right="-716"/>
        <w:jc w:val="both"/>
        <w:textAlignment w:val="baseline"/>
        <w:rPr>
          <w:rFonts w:ascii="Segoe UI" w:hAnsi="Segoe UI" w:cs="Segoe UI"/>
          <w:sz w:val="18"/>
          <w:szCs w:val="18"/>
        </w:rPr>
      </w:pPr>
      <w:r>
        <w:rPr>
          <w:rStyle w:val="normaltextrun"/>
          <w:rFonts w:ascii="Bookman Old Style" w:hAnsi="Bookman Old Style" w:cs="Segoe UI"/>
          <w:sz w:val="22"/>
          <w:szCs w:val="22"/>
        </w:rPr>
        <w:t xml:space="preserve">Si ricorda, infine, che </w:t>
      </w:r>
      <w:r w:rsidRPr="002736D5">
        <w:rPr>
          <w:rStyle w:val="normaltextrun"/>
          <w:rFonts w:ascii="Bookman Old Style" w:hAnsi="Bookman Old Style" w:cs="Segoe UI"/>
          <w:sz w:val="22"/>
          <w:szCs w:val="22"/>
          <w:u w:val="single"/>
        </w:rPr>
        <w:t xml:space="preserve">la </w:t>
      </w:r>
      <w:r>
        <w:rPr>
          <w:rStyle w:val="normaltextrun"/>
          <w:rFonts w:ascii="Bookman Old Style" w:hAnsi="Bookman Old Style" w:cs="Segoe UI"/>
          <w:sz w:val="22"/>
          <w:szCs w:val="22"/>
          <w:u w:val="single"/>
        </w:rPr>
        <w:t>g</w:t>
      </w:r>
      <w:r w:rsidRPr="002736D5">
        <w:rPr>
          <w:rStyle w:val="normaltextrun"/>
          <w:rFonts w:ascii="Bookman Old Style" w:hAnsi="Bookman Old Style" w:cs="Segoe UI"/>
          <w:sz w:val="22"/>
          <w:szCs w:val="22"/>
          <w:u w:val="single"/>
        </w:rPr>
        <w:t xml:space="preserve">iunta è composta dal Sindaco e da un numero massimo di assessori determinato in misura pari a un quarto del numero dei consiglieri del </w:t>
      </w:r>
      <w:r>
        <w:rPr>
          <w:rStyle w:val="normaltextrun"/>
          <w:rFonts w:ascii="Bookman Old Style" w:hAnsi="Bookman Old Style" w:cs="Segoe UI"/>
          <w:sz w:val="22"/>
          <w:szCs w:val="22"/>
          <w:u w:val="single"/>
        </w:rPr>
        <w:t>C</w:t>
      </w:r>
      <w:r w:rsidRPr="002736D5">
        <w:rPr>
          <w:rStyle w:val="normaltextrun"/>
          <w:rFonts w:ascii="Bookman Old Style" w:hAnsi="Bookman Old Style" w:cs="Segoe UI"/>
          <w:sz w:val="22"/>
          <w:szCs w:val="22"/>
          <w:u w:val="single"/>
        </w:rPr>
        <w:t>omune</w:t>
      </w:r>
      <w:r>
        <w:rPr>
          <w:rStyle w:val="normaltextrun"/>
          <w:rFonts w:ascii="Bookman Old Style" w:hAnsi="Bookman Old Style" w:cs="Segoe UI"/>
          <w:sz w:val="22"/>
          <w:szCs w:val="22"/>
        </w:rPr>
        <w:t>, con arrotondamento all’unità superiore. </w:t>
      </w:r>
      <w:r>
        <w:rPr>
          <w:rStyle w:val="eop"/>
          <w:rFonts w:ascii="Bookman Old Style" w:hAnsi="Bookman Old Style" w:cs="Segoe UI"/>
          <w:sz w:val="22"/>
          <w:szCs w:val="22"/>
        </w:rPr>
        <w:t> </w:t>
      </w:r>
    </w:p>
    <w:p w14:paraId="795EC843" w14:textId="5FC9A1A5" w:rsidR="002736D5" w:rsidRPr="002736D5" w:rsidRDefault="002736D5" w:rsidP="002736D5">
      <w:pPr>
        <w:pStyle w:val="paragraph"/>
        <w:spacing w:before="0" w:beforeAutospacing="0" w:after="0" w:afterAutospacing="0" w:line="360" w:lineRule="auto"/>
        <w:ind w:right="-716"/>
        <w:jc w:val="both"/>
        <w:textAlignment w:val="baseline"/>
        <w:rPr>
          <w:rFonts w:ascii="Segoe UI" w:hAnsi="Segoe UI" w:cs="Segoe UI"/>
          <w:sz w:val="18"/>
          <w:szCs w:val="18"/>
          <w:u w:val="single"/>
        </w:rPr>
      </w:pPr>
      <w:r w:rsidRPr="002736D5">
        <w:rPr>
          <w:rStyle w:val="normaltextrun"/>
          <w:rFonts w:ascii="Bookman Old Style" w:hAnsi="Bookman Old Style" w:cs="Segoe UI"/>
          <w:sz w:val="22"/>
          <w:szCs w:val="22"/>
          <w:u w:val="single"/>
        </w:rPr>
        <w:t>Tale composizione è stata determinata dall'art. 2, comma 185, della legge 23 dicembre 2009, n. 191 senza, tuttavia, che in seguito venisse aggiornato e coordinato l’art. 47 del TUEL che, si ricorda, stabiliva la composizione della giunta in un terzo dei consiglieri.</w:t>
      </w:r>
      <w:r w:rsidRPr="002736D5">
        <w:rPr>
          <w:rStyle w:val="eop"/>
          <w:rFonts w:ascii="Bookman Old Style" w:hAnsi="Bookman Old Style" w:cs="Segoe UI"/>
          <w:sz w:val="22"/>
          <w:szCs w:val="22"/>
          <w:u w:val="single"/>
        </w:rPr>
        <w:t> </w:t>
      </w:r>
    </w:p>
    <w:p w14:paraId="3D7BE70F" w14:textId="77777777" w:rsidR="00617EB9" w:rsidRDefault="00617EB9" w:rsidP="002736D5">
      <w:pPr>
        <w:pStyle w:val="paragraph"/>
        <w:spacing w:before="0" w:beforeAutospacing="0" w:after="0" w:afterAutospacing="0" w:line="360" w:lineRule="auto"/>
        <w:ind w:right="-716"/>
        <w:jc w:val="both"/>
        <w:textAlignment w:val="baseline"/>
        <w:rPr>
          <w:rStyle w:val="normaltextrun"/>
          <w:rFonts w:ascii="Bookman Old Style" w:hAnsi="Bookman Old Style" w:cs="Segoe UI"/>
          <w:sz w:val="22"/>
          <w:szCs w:val="22"/>
        </w:rPr>
      </w:pPr>
    </w:p>
    <w:p w14:paraId="4435A2CF" w14:textId="554B1BF2" w:rsidR="002736D5" w:rsidRDefault="002736D5" w:rsidP="002736D5">
      <w:pPr>
        <w:pStyle w:val="paragraph"/>
        <w:spacing w:before="0" w:beforeAutospacing="0" w:after="0" w:afterAutospacing="0" w:line="360" w:lineRule="auto"/>
        <w:ind w:right="-716"/>
        <w:jc w:val="both"/>
        <w:textAlignment w:val="baseline"/>
        <w:rPr>
          <w:rFonts w:ascii="Segoe UI" w:hAnsi="Segoe UI" w:cs="Segoe UI"/>
          <w:sz w:val="18"/>
          <w:szCs w:val="18"/>
        </w:rPr>
      </w:pPr>
      <w:r>
        <w:rPr>
          <w:rStyle w:val="normaltextrun"/>
          <w:rFonts w:ascii="Bookman Old Style" w:hAnsi="Bookman Old Style" w:cs="Segoe UI"/>
          <w:sz w:val="22"/>
          <w:szCs w:val="22"/>
        </w:rPr>
        <w:t>Per i comuni fino a 10.000 abitanti, invece, valgono le disposizioni di cui all’art. 1, c. 135, della L. 56/2014, che modifica il DL n. 138/2011 come riportato nelle tabelle che seguono.</w:t>
      </w:r>
      <w:r>
        <w:rPr>
          <w:rStyle w:val="eop"/>
          <w:rFonts w:ascii="Bookman Old Style" w:hAnsi="Bookman Old Style" w:cs="Segoe UI"/>
          <w:sz w:val="22"/>
          <w:szCs w:val="22"/>
        </w:rPr>
        <w:t> </w:t>
      </w:r>
    </w:p>
    <w:p w14:paraId="5B43FDF9" w14:textId="77777777" w:rsidR="002736D5" w:rsidRDefault="002736D5" w:rsidP="008E3425">
      <w:pPr>
        <w:spacing w:after="240" w:line="360" w:lineRule="auto"/>
        <w:ind w:right="-716"/>
        <w:jc w:val="both"/>
        <w:rPr>
          <w:rFonts w:ascii="Bookman Old Style" w:hAnsi="Bookman Old Style"/>
          <w:sz w:val="22"/>
          <w:szCs w:val="22"/>
        </w:rPr>
      </w:pPr>
    </w:p>
    <w:p w14:paraId="4932E6D5" w14:textId="555C039D" w:rsidR="00307C8E" w:rsidRDefault="002F4D03" w:rsidP="008E3425">
      <w:pPr>
        <w:spacing w:after="240" w:line="360" w:lineRule="auto"/>
        <w:ind w:right="-716"/>
        <w:jc w:val="both"/>
        <w:rPr>
          <w:rFonts w:ascii="Bookman Old Style" w:hAnsi="Bookman Old Style"/>
          <w:sz w:val="22"/>
          <w:szCs w:val="22"/>
        </w:rPr>
      </w:pPr>
      <w:r w:rsidRPr="008E3425">
        <w:rPr>
          <w:rFonts w:ascii="Bookman Old Style" w:hAnsi="Bookman Old Style"/>
          <w:sz w:val="22"/>
          <w:szCs w:val="22"/>
        </w:rPr>
        <w:t>Si</w:t>
      </w:r>
      <w:r w:rsidR="00477FA3" w:rsidRPr="008E3425">
        <w:rPr>
          <w:rFonts w:ascii="Bookman Old Style" w:hAnsi="Bookman Old Style"/>
          <w:sz w:val="22"/>
          <w:szCs w:val="22"/>
        </w:rPr>
        <w:t xml:space="preserve"> </w:t>
      </w:r>
      <w:r w:rsidRPr="008E3425">
        <w:rPr>
          <w:rFonts w:ascii="Bookman Old Style" w:hAnsi="Bookman Old Style"/>
          <w:sz w:val="22"/>
          <w:szCs w:val="22"/>
        </w:rPr>
        <w:t>riportano</w:t>
      </w:r>
      <w:r w:rsidR="002736D5">
        <w:rPr>
          <w:rFonts w:ascii="Bookman Old Style" w:hAnsi="Bookman Old Style"/>
          <w:sz w:val="22"/>
          <w:szCs w:val="22"/>
        </w:rPr>
        <w:t>, dunque,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seguito</w:t>
      </w:r>
      <w:r w:rsidR="00617EB9">
        <w:rPr>
          <w:rFonts w:ascii="Bookman Old Style" w:hAnsi="Bookman Old Style"/>
          <w:sz w:val="22"/>
          <w:szCs w:val="22"/>
        </w:rPr>
        <w:t>,</w:t>
      </w:r>
      <w:r w:rsidR="00477FA3" w:rsidRPr="008E3425">
        <w:rPr>
          <w:rFonts w:ascii="Bookman Old Style" w:hAnsi="Bookman Old Style"/>
          <w:sz w:val="22"/>
          <w:szCs w:val="22"/>
        </w:rPr>
        <w:t xml:space="preserve"> </w:t>
      </w: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tabelle</w:t>
      </w:r>
      <w:r w:rsidR="00477FA3" w:rsidRPr="008E3425">
        <w:rPr>
          <w:rFonts w:ascii="Bookman Old Style" w:hAnsi="Bookman Old Style"/>
          <w:sz w:val="22"/>
          <w:szCs w:val="22"/>
        </w:rPr>
        <w:t xml:space="preserve"> </w:t>
      </w:r>
      <w:r w:rsidRPr="008E3425">
        <w:rPr>
          <w:rFonts w:ascii="Bookman Old Style" w:hAnsi="Bookman Old Style"/>
          <w:sz w:val="22"/>
          <w:szCs w:val="22"/>
        </w:rPr>
        <w:t>riepilogative</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composizione</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consigli</w:t>
      </w:r>
      <w:r w:rsidR="00477FA3" w:rsidRPr="008E3425">
        <w:rPr>
          <w:rFonts w:ascii="Bookman Old Style" w:hAnsi="Bookman Old Style"/>
          <w:sz w:val="22"/>
          <w:szCs w:val="22"/>
        </w:rPr>
        <w:t xml:space="preserve"> </w:t>
      </w:r>
      <w:r w:rsidRPr="008E3425">
        <w:rPr>
          <w:rFonts w:ascii="Bookman Old Style" w:hAnsi="Bookman Old Style"/>
          <w:sz w:val="22"/>
          <w:szCs w:val="22"/>
        </w:rPr>
        <w:t>comunali</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giunte.</w:t>
      </w:r>
    </w:p>
    <w:p w14:paraId="4638DE91" w14:textId="666A43A5" w:rsidR="00307C8E" w:rsidRPr="008E3425" w:rsidRDefault="002F4D03">
      <w:pPr>
        <w:spacing w:line="360" w:lineRule="auto"/>
        <w:rPr>
          <w:rFonts w:ascii="Bookman Old Style" w:hAnsi="Bookman Old Style"/>
          <w:bCs/>
          <w:iCs/>
          <w:sz w:val="22"/>
          <w:szCs w:val="22"/>
        </w:rPr>
      </w:pPr>
      <w:r w:rsidRPr="008E3425">
        <w:rPr>
          <w:rFonts w:ascii="Bookman Old Style" w:hAnsi="Bookman Old Style"/>
          <w:b/>
          <w:color w:val="0070C0"/>
          <w:sz w:val="22"/>
          <w:szCs w:val="22"/>
        </w:rPr>
        <w:t>TABELLA</w:t>
      </w:r>
      <w:r w:rsidR="00477FA3" w:rsidRPr="008E3425">
        <w:rPr>
          <w:rFonts w:ascii="Bookman Old Style" w:hAnsi="Bookman Old Style"/>
          <w:b/>
          <w:color w:val="0070C0"/>
          <w:sz w:val="22"/>
          <w:szCs w:val="22"/>
        </w:rPr>
        <w:t xml:space="preserve"> </w:t>
      </w:r>
      <w:r w:rsidRPr="008E3425">
        <w:rPr>
          <w:rFonts w:ascii="Bookman Old Style" w:hAnsi="Bookman Old Style"/>
          <w:b/>
          <w:color w:val="0070C0"/>
          <w:sz w:val="22"/>
          <w:szCs w:val="22"/>
        </w:rPr>
        <w:t>A</w:t>
      </w:r>
      <w:r w:rsidR="00477FA3" w:rsidRPr="008E3425">
        <w:rPr>
          <w:rFonts w:ascii="Bookman Old Style" w:hAnsi="Bookman Old Style"/>
          <w:b/>
          <w:color w:val="0070C0"/>
          <w:sz w:val="22"/>
          <w:szCs w:val="22"/>
        </w:rPr>
        <w:t xml:space="preserve"> </w:t>
      </w:r>
      <w:r w:rsidR="00D65687" w:rsidRPr="008E3425">
        <w:rPr>
          <w:rFonts w:ascii="Bookman Old Style" w:hAnsi="Bookman Old Style"/>
          <w:b/>
          <w:color w:val="0070C0"/>
          <w:sz w:val="22"/>
          <w:szCs w:val="22"/>
        </w:rPr>
        <w:t>-</w:t>
      </w:r>
      <w:r w:rsidR="00477FA3" w:rsidRPr="008E3425">
        <w:rPr>
          <w:rFonts w:ascii="Bookman Old Style" w:hAnsi="Bookman Old Style"/>
          <w:b/>
          <w:color w:val="0070C0"/>
          <w:sz w:val="22"/>
          <w:szCs w:val="22"/>
        </w:rPr>
        <w:t xml:space="preserve"> </w:t>
      </w:r>
      <w:r w:rsidRPr="008E3425">
        <w:rPr>
          <w:rFonts w:ascii="Bookman Old Style" w:hAnsi="Bookman Old Style"/>
          <w:b/>
          <w:color w:val="0070C0"/>
          <w:sz w:val="22"/>
          <w:szCs w:val="22"/>
        </w:rPr>
        <w:t>Consiglio</w:t>
      </w:r>
      <w:r w:rsidR="00477FA3" w:rsidRPr="008E3425">
        <w:rPr>
          <w:rFonts w:ascii="Bookman Old Style" w:hAnsi="Bookman Old Style"/>
          <w:b/>
          <w:color w:val="0070C0"/>
          <w:sz w:val="22"/>
          <w:szCs w:val="22"/>
        </w:rPr>
        <w:t xml:space="preserve"> </w:t>
      </w:r>
    </w:p>
    <w:tbl>
      <w:tblPr>
        <w:tblW w:w="9493" w:type="dxa"/>
        <w:tblLayout w:type="fixed"/>
        <w:tblLook w:val="0000" w:firstRow="0" w:lastRow="0" w:firstColumn="0" w:lastColumn="0" w:noHBand="0" w:noVBand="0"/>
      </w:tblPr>
      <w:tblGrid>
        <w:gridCol w:w="4673"/>
        <w:gridCol w:w="4820"/>
      </w:tblGrid>
      <w:tr w:rsidR="00307C8E" w:rsidRPr="008E3425" w14:paraId="44C0FCF9" w14:textId="77777777" w:rsidTr="00022A5A">
        <w:tc>
          <w:tcPr>
            <w:tcW w:w="4673" w:type="dxa"/>
            <w:tcBorders>
              <w:top w:val="single" w:sz="4" w:space="0" w:color="000000"/>
              <w:left w:val="single" w:sz="4" w:space="0" w:color="000000"/>
              <w:bottom w:val="single" w:sz="4" w:space="0" w:color="000000"/>
              <w:right w:val="single" w:sz="4" w:space="0" w:color="FFFFFF" w:themeColor="background1"/>
            </w:tcBorders>
            <w:shd w:val="clear" w:color="auto" w:fill="1F3864" w:themeFill="accent1" w:themeFillShade="80"/>
            <w:vAlign w:val="center"/>
          </w:tcPr>
          <w:p w14:paraId="0EBF4528" w14:textId="216FC436" w:rsidR="00307C8E" w:rsidRPr="008E3425" w:rsidRDefault="002F4D03">
            <w:pPr>
              <w:jc w:val="center"/>
              <w:rPr>
                <w:rFonts w:ascii="Bookman Old Style" w:hAnsi="Bookman Old Style"/>
                <w:bCs/>
                <w:iCs/>
                <w:sz w:val="22"/>
                <w:szCs w:val="22"/>
              </w:rPr>
            </w:pPr>
            <w:r w:rsidRPr="008E3425">
              <w:rPr>
                <w:rFonts w:ascii="Bookman Old Style" w:hAnsi="Bookman Old Style"/>
                <w:bCs/>
                <w:iCs/>
                <w:sz w:val="22"/>
                <w:szCs w:val="22"/>
              </w:rPr>
              <w:t>Comuni</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per</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fasce</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demografiche</w:t>
            </w:r>
          </w:p>
        </w:tc>
        <w:tc>
          <w:tcPr>
            <w:tcW w:w="4820" w:type="dxa"/>
            <w:tcBorders>
              <w:top w:val="single" w:sz="4" w:space="0" w:color="000000"/>
              <w:left w:val="single" w:sz="4" w:space="0" w:color="FFFFFF" w:themeColor="background1"/>
              <w:bottom w:val="single" w:sz="4" w:space="0" w:color="000000"/>
              <w:right w:val="single" w:sz="4" w:space="0" w:color="000000"/>
            </w:tcBorders>
            <w:shd w:val="clear" w:color="auto" w:fill="1F3864" w:themeFill="accent1" w:themeFillShade="80"/>
            <w:vAlign w:val="center"/>
          </w:tcPr>
          <w:p w14:paraId="5ACCD942" w14:textId="515915DA" w:rsidR="00307C8E" w:rsidRPr="008E3425" w:rsidRDefault="002F4D03">
            <w:pPr>
              <w:jc w:val="center"/>
              <w:rPr>
                <w:rFonts w:ascii="Bookman Old Style" w:hAnsi="Bookman Old Style"/>
                <w:bCs/>
                <w:iCs/>
                <w:sz w:val="22"/>
                <w:szCs w:val="22"/>
              </w:rPr>
            </w:pPr>
            <w:r w:rsidRPr="008E3425">
              <w:rPr>
                <w:rFonts w:ascii="Bookman Old Style" w:hAnsi="Bookman Old Style"/>
                <w:bCs/>
                <w:iCs/>
                <w:sz w:val="22"/>
                <w:szCs w:val="22"/>
              </w:rPr>
              <w:t>Numero</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dei</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consiglieri</w:t>
            </w:r>
          </w:p>
          <w:p w14:paraId="7FB7AEFC" w14:textId="46BF37D9" w:rsidR="00307C8E" w:rsidRPr="008E3425" w:rsidRDefault="002F4D03">
            <w:pPr>
              <w:jc w:val="center"/>
              <w:rPr>
                <w:rFonts w:ascii="Bookman Old Style" w:hAnsi="Bookman Old Style"/>
                <w:sz w:val="22"/>
                <w:szCs w:val="22"/>
              </w:rPr>
            </w:pPr>
            <w:r w:rsidRPr="008E3425">
              <w:rPr>
                <w:rFonts w:ascii="Bookman Old Style" w:hAnsi="Bookman Old Style"/>
                <w:bCs/>
                <w:iCs/>
                <w:sz w:val="22"/>
                <w:szCs w:val="22"/>
              </w:rPr>
              <w:t>comunali</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w:t>
            </w:r>
            <w:r w:rsidRPr="002736D5">
              <w:rPr>
                <w:rFonts w:ascii="Bookman Old Style" w:hAnsi="Bookman Old Style"/>
                <w:b/>
                <w:iCs/>
                <w:sz w:val="22"/>
                <w:szCs w:val="22"/>
              </w:rPr>
              <w:t>escluso</w:t>
            </w:r>
            <w:r w:rsidR="00477FA3" w:rsidRPr="002736D5">
              <w:rPr>
                <w:rFonts w:ascii="Bookman Old Style" w:hAnsi="Bookman Old Style"/>
                <w:b/>
                <w:iCs/>
                <w:sz w:val="22"/>
                <w:szCs w:val="22"/>
              </w:rPr>
              <w:t xml:space="preserve"> </w:t>
            </w:r>
            <w:r w:rsidRPr="002736D5">
              <w:rPr>
                <w:rFonts w:ascii="Bookman Old Style" w:hAnsi="Bookman Old Style"/>
                <w:b/>
                <w:iCs/>
                <w:sz w:val="22"/>
                <w:szCs w:val="22"/>
              </w:rPr>
              <w:t>il</w:t>
            </w:r>
            <w:r w:rsidR="00477FA3" w:rsidRPr="002736D5">
              <w:rPr>
                <w:rFonts w:ascii="Bookman Old Style" w:hAnsi="Bookman Old Style"/>
                <w:b/>
                <w:iCs/>
                <w:sz w:val="22"/>
                <w:szCs w:val="22"/>
              </w:rPr>
              <w:t xml:space="preserve"> </w:t>
            </w:r>
            <w:r w:rsidRPr="002736D5">
              <w:rPr>
                <w:rFonts w:ascii="Bookman Old Style" w:hAnsi="Bookman Old Style"/>
                <w:b/>
                <w:iCs/>
                <w:sz w:val="22"/>
                <w:szCs w:val="22"/>
              </w:rPr>
              <w:t>Sindaco</w:t>
            </w:r>
            <w:r w:rsidRPr="008E3425">
              <w:rPr>
                <w:rFonts w:ascii="Bookman Old Style" w:hAnsi="Bookman Old Style"/>
                <w:bCs/>
                <w:iCs/>
                <w:sz w:val="22"/>
                <w:szCs w:val="22"/>
              </w:rPr>
              <w:t>)</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dopo</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la</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riduzione</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operata</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dal</w:t>
            </w:r>
            <w:r w:rsidR="00477FA3" w:rsidRPr="008E3425">
              <w:rPr>
                <w:rFonts w:ascii="Bookman Old Style" w:hAnsi="Bookman Old Style"/>
                <w:bCs/>
                <w:iCs/>
                <w:sz w:val="22"/>
                <w:szCs w:val="22"/>
              </w:rPr>
              <w:t xml:space="preserve"> </w:t>
            </w:r>
            <w:r w:rsidR="005114F4" w:rsidRPr="008E3425">
              <w:rPr>
                <w:rFonts w:ascii="Bookman Old Style" w:hAnsi="Bookman Old Style"/>
                <w:bCs/>
                <w:iCs/>
                <w:sz w:val="22"/>
                <w:szCs w:val="22"/>
              </w:rPr>
              <w:t>D.L</w:t>
            </w:r>
            <w:r w:rsidRPr="008E3425">
              <w:rPr>
                <w:rFonts w:ascii="Bookman Old Style" w:hAnsi="Bookman Old Style"/>
                <w:bCs/>
                <w:iCs/>
                <w:sz w:val="22"/>
                <w:szCs w:val="22"/>
              </w:rPr>
              <w:t>.</w:t>
            </w:r>
            <w:r w:rsidR="00477FA3" w:rsidRPr="008E3425">
              <w:rPr>
                <w:rFonts w:ascii="Bookman Old Style" w:hAnsi="Bookman Old Style"/>
                <w:bCs/>
                <w:iCs/>
                <w:sz w:val="22"/>
                <w:szCs w:val="22"/>
              </w:rPr>
              <w:t xml:space="preserve"> </w:t>
            </w:r>
            <w:r w:rsidR="005114F4" w:rsidRPr="008E3425">
              <w:rPr>
                <w:rFonts w:ascii="Bookman Old Style" w:hAnsi="Bookman Old Style"/>
                <w:bCs/>
                <w:iCs/>
                <w:sz w:val="22"/>
                <w:szCs w:val="22"/>
              </w:rPr>
              <w:t>n.</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138/2011</w:t>
            </w:r>
            <w:r w:rsidR="002736D5">
              <w:rPr>
                <w:rFonts w:ascii="Bookman Old Style" w:hAnsi="Bookman Old Style"/>
                <w:bCs/>
                <w:iCs/>
                <w:sz w:val="22"/>
                <w:szCs w:val="22"/>
              </w:rPr>
              <w:t>,</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convertito</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in</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l.</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n.</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148/2011</w:t>
            </w:r>
            <w:r w:rsidR="002736D5">
              <w:rPr>
                <w:rFonts w:ascii="Bookman Old Style" w:hAnsi="Bookman Old Style"/>
                <w:bCs/>
                <w:iCs/>
                <w:sz w:val="22"/>
                <w:szCs w:val="22"/>
              </w:rPr>
              <w:t>,</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e</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dalla</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l.</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n.</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56/2014</w:t>
            </w:r>
          </w:p>
        </w:tc>
      </w:tr>
      <w:tr w:rsidR="00307C8E" w:rsidRPr="008E3425" w14:paraId="34AE68DA" w14:textId="77777777" w:rsidTr="00022A5A">
        <w:tc>
          <w:tcPr>
            <w:tcW w:w="46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AB5A703" w14:textId="6044EE1A" w:rsidR="00307C8E" w:rsidRPr="008E3425" w:rsidRDefault="002F4D03">
            <w:pPr>
              <w:rPr>
                <w:rFonts w:ascii="Bookman Old Style" w:hAnsi="Bookman Old Style"/>
                <w:color w:val="000000"/>
                <w:sz w:val="22"/>
                <w:szCs w:val="22"/>
              </w:rPr>
            </w:pPr>
            <w:r w:rsidRPr="008E3425">
              <w:rPr>
                <w:rFonts w:ascii="Bookman Old Style" w:hAnsi="Bookman Old Style"/>
                <w:sz w:val="22"/>
                <w:szCs w:val="22"/>
              </w:rPr>
              <w:t>più</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1</w:t>
            </w:r>
            <w:r w:rsidR="00477FA3" w:rsidRPr="008E3425">
              <w:rPr>
                <w:rFonts w:ascii="Bookman Old Style" w:hAnsi="Bookman Old Style"/>
                <w:sz w:val="22"/>
                <w:szCs w:val="22"/>
              </w:rPr>
              <w:t xml:space="preserve"> </w:t>
            </w:r>
            <w:r w:rsidRPr="008E3425">
              <w:rPr>
                <w:rFonts w:ascii="Bookman Old Style" w:hAnsi="Bookman Old Style"/>
                <w:sz w:val="22"/>
                <w:szCs w:val="22"/>
              </w:rPr>
              <w:t>milione</w:t>
            </w:r>
          </w:p>
        </w:tc>
        <w:tc>
          <w:tcPr>
            <w:tcW w:w="48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5D4EDA9" w14:textId="77777777" w:rsidR="00307C8E" w:rsidRPr="008E3425" w:rsidRDefault="002F4D03">
            <w:pPr>
              <w:jc w:val="center"/>
              <w:rPr>
                <w:rFonts w:ascii="Bookman Old Style" w:hAnsi="Bookman Old Style"/>
                <w:sz w:val="22"/>
                <w:szCs w:val="22"/>
              </w:rPr>
            </w:pPr>
            <w:r w:rsidRPr="008E3425">
              <w:rPr>
                <w:rFonts w:ascii="Bookman Old Style" w:hAnsi="Bookman Old Style"/>
                <w:color w:val="000000"/>
                <w:sz w:val="22"/>
                <w:szCs w:val="22"/>
              </w:rPr>
              <w:t>48</w:t>
            </w:r>
          </w:p>
        </w:tc>
      </w:tr>
      <w:tr w:rsidR="00307C8E" w:rsidRPr="008E3425" w14:paraId="2BA03874" w14:textId="77777777" w:rsidTr="00022A5A">
        <w:tc>
          <w:tcPr>
            <w:tcW w:w="46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F941B9" w14:textId="21ACB227" w:rsidR="00307C8E" w:rsidRPr="008E3425" w:rsidRDefault="002F4D03">
            <w:pPr>
              <w:rPr>
                <w:rFonts w:ascii="Bookman Old Style" w:hAnsi="Bookman Old Style"/>
                <w:color w:val="000000"/>
                <w:sz w:val="22"/>
                <w:szCs w:val="22"/>
              </w:rPr>
            </w:pPr>
            <w:r w:rsidRPr="008E3425">
              <w:rPr>
                <w:rFonts w:ascii="Bookman Old Style" w:hAnsi="Bookman Old Style"/>
                <w:sz w:val="22"/>
                <w:szCs w:val="22"/>
              </w:rPr>
              <w:t>da</w:t>
            </w:r>
            <w:r w:rsidR="00477FA3" w:rsidRPr="008E3425">
              <w:rPr>
                <w:rFonts w:ascii="Bookman Old Style" w:hAnsi="Bookman Old Style"/>
                <w:sz w:val="22"/>
                <w:szCs w:val="22"/>
              </w:rPr>
              <w:t xml:space="preserve"> </w:t>
            </w:r>
            <w:r w:rsidRPr="008E3425">
              <w:rPr>
                <w:rFonts w:ascii="Bookman Old Style" w:hAnsi="Bookman Old Style"/>
                <w:sz w:val="22"/>
                <w:szCs w:val="22"/>
              </w:rPr>
              <w:t>500.001</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1</w:t>
            </w:r>
            <w:r w:rsidR="00477FA3" w:rsidRPr="008E3425">
              <w:rPr>
                <w:rFonts w:ascii="Bookman Old Style" w:hAnsi="Bookman Old Style"/>
                <w:sz w:val="22"/>
                <w:szCs w:val="22"/>
              </w:rPr>
              <w:t xml:space="preserve"> </w:t>
            </w:r>
            <w:r w:rsidRPr="008E3425">
              <w:rPr>
                <w:rFonts w:ascii="Bookman Old Style" w:hAnsi="Bookman Old Style"/>
                <w:sz w:val="22"/>
                <w:szCs w:val="22"/>
              </w:rPr>
              <w:t>milione</w:t>
            </w:r>
          </w:p>
        </w:tc>
        <w:tc>
          <w:tcPr>
            <w:tcW w:w="48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25B1778" w14:textId="77777777" w:rsidR="00307C8E" w:rsidRPr="008E3425" w:rsidRDefault="002F4D03">
            <w:pPr>
              <w:jc w:val="center"/>
              <w:rPr>
                <w:rFonts w:ascii="Bookman Old Style" w:hAnsi="Bookman Old Style"/>
                <w:sz w:val="22"/>
                <w:szCs w:val="22"/>
              </w:rPr>
            </w:pPr>
            <w:r w:rsidRPr="008E3425">
              <w:rPr>
                <w:rFonts w:ascii="Bookman Old Style" w:hAnsi="Bookman Old Style"/>
                <w:color w:val="000000"/>
                <w:sz w:val="22"/>
                <w:szCs w:val="22"/>
              </w:rPr>
              <w:t>40</w:t>
            </w:r>
          </w:p>
        </w:tc>
      </w:tr>
      <w:tr w:rsidR="00307C8E" w:rsidRPr="008E3425" w14:paraId="33143F3F" w14:textId="77777777" w:rsidTr="00022A5A">
        <w:tc>
          <w:tcPr>
            <w:tcW w:w="46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CA2764F" w14:textId="61536ED7" w:rsidR="00307C8E" w:rsidRPr="008E3425" w:rsidRDefault="002F4D03">
            <w:pPr>
              <w:rPr>
                <w:rFonts w:ascii="Bookman Old Style" w:hAnsi="Bookman Old Style"/>
                <w:color w:val="000000"/>
                <w:sz w:val="22"/>
                <w:szCs w:val="22"/>
              </w:rPr>
            </w:pPr>
            <w:r w:rsidRPr="008E3425">
              <w:rPr>
                <w:rFonts w:ascii="Bookman Old Style" w:hAnsi="Bookman Old Style"/>
                <w:sz w:val="22"/>
                <w:szCs w:val="22"/>
              </w:rPr>
              <w:t>da</w:t>
            </w:r>
            <w:r w:rsidR="00477FA3" w:rsidRPr="008E3425">
              <w:rPr>
                <w:rFonts w:ascii="Bookman Old Style" w:hAnsi="Bookman Old Style"/>
                <w:sz w:val="22"/>
                <w:szCs w:val="22"/>
              </w:rPr>
              <w:t xml:space="preserve"> </w:t>
            </w:r>
            <w:r w:rsidRPr="008E3425">
              <w:rPr>
                <w:rFonts w:ascii="Bookman Old Style" w:hAnsi="Bookman Old Style"/>
                <w:sz w:val="22"/>
                <w:szCs w:val="22"/>
              </w:rPr>
              <w:t>250.001</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500.000</w:t>
            </w:r>
          </w:p>
        </w:tc>
        <w:tc>
          <w:tcPr>
            <w:tcW w:w="48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FA18912" w14:textId="77777777" w:rsidR="00307C8E" w:rsidRPr="008E3425" w:rsidRDefault="002F4D03">
            <w:pPr>
              <w:jc w:val="center"/>
              <w:rPr>
                <w:rFonts w:ascii="Bookman Old Style" w:hAnsi="Bookman Old Style"/>
                <w:sz w:val="22"/>
                <w:szCs w:val="22"/>
              </w:rPr>
            </w:pPr>
            <w:r w:rsidRPr="008E3425">
              <w:rPr>
                <w:rFonts w:ascii="Bookman Old Style" w:hAnsi="Bookman Old Style"/>
                <w:color w:val="000000"/>
                <w:sz w:val="22"/>
                <w:szCs w:val="22"/>
              </w:rPr>
              <w:t>36</w:t>
            </w:r>
          </w:p>
        </w:tc>
      </w:tr>
      <w:tr w:rsidR="00307C8E" w:rsidRPr="008E3425" w14:paraId="35F5C96D" w14:textId="77777777" w:rsidTr="00022A5A">
        <w:tc>
          <w:tcPr>
            <w:tcW w:w="46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ACB2735" w14:textId="62A192E9" w:rsidR="00307C8E" w:rsidRPr="008E3425" w:rsidRDefault="002F4D03">
            <w:pPr>
              <w:rPr>
                <w:rFonts w:ascii="Bookman Old Style" w:hAnsi="Bookman Old Style"/>
                <w:color w:val="000000"/>
                <w:sz w:val="22"/>
                <w:szCs w:val="22"/>
              </w:rPr>
            </w:pPr>
            <w:r w:rsidRPr="008E3425">
              <w:rPr>
                <w:rFonts w:ascii="Bookman Old Style" w:hAnsi="Bookman Old Style"/>
                <w:sz w:val="22"/>
                <w:szCs w:val="22"/>
              </w:rPr>
              <w:t>da</w:t>
            </w:r>
            <w:r w:rsidR="00477FA3" w:rsidRPr="008E3425">
              <w:rPr>
                <w:rFonts w:ascii="Bookman Old Style" w:hAnsi="Bookman Old Style"/>
                <w:sz w:val="22"/>
                <w:szCs w:val="22"/>
              </w:rPr>
              <w:t xml:space="preserve"> </w:t>
            </w:r>
            <w:r w:rsidRPr="008E3425">
              <w:rPr>
                <w:rFonts w:ascii="Bookman Old Style" w:hAnsi="Bookman Old Style"/>
                <w:sz w:val="22"/>
                <w:szCs w:val="22"/>
              </w:rPr>
              <w:t>100.001</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250.000</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comuni</w:t>
            </w:r>
            <w:r w:rsidR="00477FA3" w:rsidRPr="008E3425">
              <w:rPr>
                <w:rFonts w:ascii="Bookman Old Style" w:hAnsi="Bookman Old Style"/>
                <w:sz w:val="22"/>
                <w:szCs w:val="22"/>
              </w:rPr>
              <w:t xml:space="preserve"> </w:t>
            </w:r>
            <w:r w:rsidRPr="008E3425">
              <w:rPr>
                <w:rFonts w:ascii="Bookman Old Style" w:hAnsi="Bookman Old Style"/>
                <w:sz w:val="22"/>
                <w:szCs w:val="22"/>
              </w:rPr>
              <w:t>capoluogo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provincia</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popolazione</w:t>
            </w:r>
            <w:r w:rsidR="00477FA3" w:rsidRPr="008E3425">
              <w:rPr>
                <w:rFonts w:ascii="Bookman Old Style" w:hAnsi="Bookman Old Style"/>
                <w:sz w:val="22"/>
                <w:szCs w:val="22"/>
              </w:rPr>
              <w:t xml:space="preserve"> </w:t>
            </w:r>
            <w:r w:rsidRPr="008E3425">
              <w:rPr>
                <w:rFonts w:ascii="Bookman Old Style" w:hAnsi="Bookman Old Style"/>
                <w:sz w:val="22"/>
                <w:szCs w:val="22"/>
              </w:rPr>
              <w:t>inferiore</w:t>
            </w:r>
          </w:p>
        </w:tc>
        <w:tc>
          <w:tcPr>
            <w:tcW w:w="48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EABF57E" w14:textId="77777777" w:rsidR="00307C8E" w:rsidRPr="008E3425" w:rsidRDefault="002F4D03">
            <w:pPr>
              <w:jc w:val="center"/>
              <w:rPr>
                <w:rFonts w:ascii="Bookman Old Style" w:hAnsi="Bookman Old Style"/>
                <w:sz w:val="22"/>
                <w:szCs w:val="22"/>
              </w:rPr>
            </w:pPr>
            <w:r w:rsidRPr="008E3425">
              <w:rPr>
                <w:rFonts w:ascii="Bookman Old Style" w:hAnsi="Bookman Old Style"/>
                <w:color w:val="000000"/>
                <w:sz w:val="22"/>
                <w:szCs w:val="22"/>
              </w:rPr>
              <w:t>32</w:t>
            </w:r>
          </w:p>
        </w:tc>
      </w:tr>
      <w:tr w:rsidR="00307C8E" w:rsidRPr="008E3425" w14:paraId="64B52556" w14:textId="77777777" w:rsidTr="00022A5A">
        <w:tc>
          <w:tcPr>
            <w:tcW w:w="46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3D2E98" w14:textId="47A818FE" w:rsidR="00307C8E" w:rsidRPr="008E3425" w:rsidRDefault="002F4D03">
            <w:pPr>
              <w:rPr>
                <w:rFonts w:ascii="Bookman Old Style" w:hAnsi="Bookman Old Style"/>
                <w:color w:val="000000"/>
                <w:sz w:val="22"/>
                <w:szCs w:val="22"/>
              </w:rPr>
            </w:pPr>
            <w:r w:rsidRPr="008E3425">
              <w:rPr>
                <w:rFonts w:ascii="Bookman Old Style" w:hAnsi="Bookman Old Style"/>
                <w:sz w:val="22"/>
                <w:szCs w:val="22"/>
              </w:rPr>
              <w:t>da</w:t>
            </w:r>
            <w:r w:rsidR="00477FA3" w:rsidRPr="008E3425">
              <w:rPr>
                <w:rFonts w:ascii="Bookman Old Style" w:hAnsi="Bookman Old Style"/>
                <w:sz w:val="22"/>
                <w:szCs w:val="22"/>
              </w:rPr>
              <w:t xml:space="preserve"> </w:t>
            </w:r>
            <w:r w:rsidRPr="008E3425">
              <w:rPr>
                <w:rFonts w:ascii="Bookman Old Style" w:hAnsi="Bookman Old Style"/>
                <w:sz w:val="22"/>
                <w:szCs w:val="22"/>
              </w:rPr>
              <w:t>30.001</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100.000</w:t>
            </w:r>
          </w:p>
        </w:tc>
        <w:tc>
          <w:tcPr>
            <w:tcW w:w="48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3314873" w14:textId="77777777" w:rsidR="00307C8E" w:rsidRPr="008E3425" w:rsidRDefault="002F4D03">
            <w:pPr>
              <w:jc w:val="center"/>
              <w:rPr>
                <w:rFonts w:ascii="Bookman Old Style" w:hAnsi="Bookman Old Style"/>
                <w:sz w:val="22"/>
                <w:szCs w:val="22"/>
              </w:rPr>
            </w:pPr>
            <w:r w:rsidRPr="008E3425">
              <w:rPr>
                <w:rFonts w:ascii="Bookman Old Style" w:hAnsi="Bookman Old Style"/>
                <w:color w:val="000000"/>
                <w:sz w:val="22"/>
                <w:szCs w:val="22"/>
              </w:rPr>
              <w:t>24</w:t>
            </w:r>
          </w:p>
        </w:tc>
      </w:tr>
      <w:tr w:rsidR="00307C8E" w:rsidRPr="008E3425" w14:paraId="6A7F5DFD" w14:textId="77777777" w:rsidTr="00022A5A">
        <w:tc>
          <w:tcPr>
            <w:tcW w:w="46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46651FA" w14:textId="4E533923" w:rsidR="00307C8E" w:rsidRPr="008E3425" w:rsidRDefault="002F4D03">
            <w:pPr>
              <w:rPr>
                <w:rFonts w:ascii="Bookman Old Style" w:hAnsi="Bookman Old Style"/>
                <w:color w:val="000000"/>
                <w:sz w:val="22"/>
                <w:szCs w:val="22"/>
              </w:rPr>
            </w:pPr>
            <w:r w:rsidRPr="008E3425">
              <w:rPr>
                <w:rFonts w:ascii="Bookman Old Style" w:hAnsi="Bookman Old Style"/>
                <w:sz w:val="22"/>
                <w:szCs w:val="22"/>
              </w:rPr>
              <w:t>da</w:t>
            </w:r>
            <w:r w:rsidR="00477FA3" w:rsidRPr="008E3425">
              <w:rPr>
                <w:rFonts w:ascii="Bookman Old Style" w:hAnsi="Bookman Old Style"/>
                <w:sz w:val="22"/>
                <w:szCs w:val="22"/>
              </w:rPr>
              <w:t xml:space="preserve"> </w:t>
            </w:r>
            <w:r w:rsidRPr="008E3425">
              <w:rPr>
                <w:rFonts w:ascii="Bookman Old Style" w:hAnsi="Bookman Old Style"/>
                <w:sz w:val="22"/>
                <w:szCs w:val="22"/>
              </w:rPr>
              <w:t>10.001</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30.000</w:t>
            </w:r>
          </w:p>
        </w:tc>
        <w:tc>
          <w:tcPr>
            <w:tcW w:w="48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4638F5B" w14:textId="77777777" w:rsidR="00307C8E" w:rsidRPr="008E3425" w:rsidRDefault="002F4D03">
            <w:pPr>
              <w:jc w:val="center"/>
              <w:rPr>
                <w:rFonts w:ascii="Bookman Old Style" w:hAnsi="Bookman Old Style"/>
                <w:sz w:val="22"/>
                <w:szCs w:val="22"/>
              </w:rPr>
            </w:pPr>
            <w:r w:rsidRPr="008E3425">
              <w:rPr>
                <w:rFonts w:ascii="Bookman Old Style" w:hAnsi="Bookman Old Style"/>
                <w:color w:val="000000"/>
                <w:sz w:val="22"/>
                <w:szCs w:val="22"/>
              </w:rPr>
              <w:t>16</w:t>
            </w:r>
          </w:p>
        </w:tc>
      </w:tr>
      <w:tr w:rsidR="00307C8E" w:rsidRPr="008E3425" w14:paraId="68693AA1" w14:textId="77777777" w:rsidTr="00022A5A">
        <w:tc>
          <w:tcPr>
            <w:tcW w:w="46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3459B23" w14:textId="0A3AFD7E" w:rsidR="00307C8E" w:rsidRPr="008E3425" w:rsidRDefault="002F4D03">
            <w:pPr>
              <w:rPr>
                <w:rFonts w:ascii="Bookman Old Style" w:hAnsi="Bookman Old Style"/>
                <w:sz w:val="22"/>
                <w:szCs w:val="22"/>
              </w:rPr>
            </w:pPr>
            <w:r w:rsidRPr="008E3425">
              <w:rPr>
                <w:rFonts w:ascii="Bookman Old Style" w:hAnsi="Bookman Old Style"/>
                <w:sz w:val="22"/>
                <w:szCs w:val="22"/>
              </w:rPr>
              <w:t>da</w:t>
            </w:r>
            <w:r w:rsidR="00477FA3" w:rsidRPr="008E3425">
              <w:rPr>
                <w:rFonts w:ascii="Bookman Old Style" w:hAnsi="Bookman Old Style"/>
                <w:sz w:val="22"/>
                <w:szCs w:val="22"/>
              </w:rPr>
              <w:t xml:space="preserve"> </w:t>
            </w:r>
            <w:r w:rsidRPr="008E3425">
              <w:rPr>
                <w:rFonts w:ascii="Bookman Old Style" w:hAnsi="Bookman Old Style"/>
                <w:sz w:val="22"/>
                <w:szCs w:val="22"/>
              </w:rPr>
              <w:t>3.001</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10.000</w:t>
            </w:r>
          </w:p>
        </w:tc>
        <w:tc>
          <w:tcPr>
            <w:tcW w:w="48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05D5A98" w14:textId="77777777" w:rsidR="00307C8E" w:rsidRPr="008E3425" w:rsidRDefault="002F4D03">
            <w:pPr>
              <w:jc w:val="center"/>
              <w:rPr>
                <w:rFonts w:ascii="Bookman Old Style" w:hAnsi="Bookman Old Style"/>
                <w:sz w:val="22"/>
                <w:szCs w:val="22"/>
              </w:rPr>
            </w:pPr>
            <w:r w:rsidRPr="008E3425">
              <w:rPr>
                <w:rFonts w:ascii="Bookman Old Style" w:hAnsi="Bookman Old Style"/>
                <w:sz w:val="22"/>
                <w:szCs w:val="22"/>
              </w:rPr>
              <w:t>12</w:t>
            </w:r>
          </w:p>
        </w:tc>
      </w:tr>
      <w:tr w:rsidR="00307C8E" w:rsidRPr="008E3425" w14:paraId="1F4E70CB" w14:textId="77777777" w:rsidTr="00022A5A">
        <w:tc>
          <w:tcPr>
            <w:tcW w:w="46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7FB2248" w14:textId="05DCC2A8" w:rsidR="00307C8E" w:rsidRPr="008E3425" w:rsidRDefault="002F4D03">
            <w:pPr>
              <w:rPr>
                <w:rFonts w:ascii="Bookman Old Style" w:hAnsi="Bookman Old Style"/>
                <w:sz w:val="22"/>
                <w:szCs w:val="22"/>
              </w:rPr>
            </w:pPr>
            <w:r w:rsidRPr="008E3425">
              <w:rPr>
                <w:rFonts w:ascii="Bookman Old Style" w:hAnsi="Bookman Old Style"/>
                <w:sz w:val="22"/>
                <w:szCs w:val="22"/>
              </w:rPr>
              <w:t>fino</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3.000</w:t>
            </w:r>
            <w:r w:rsidR="00477FA3" w:rsidRPr="008E3425">
              <w:rPr>
                <w:rFonts w:ascii="Bookman Old Style" w:hAnsi="Bookman Old Style"/>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85EFE4B" w14:textId="77777777" w:rsidR="00307C8E" w:rsidRPr="008E3425" w:rsidRDefault="002F4D03">
            <w:pPr>
              <w:jc w:val="center"/>
              <w:rPr>
                <w:rFonts w:ascii="Bookman Old Style" w:hAnsi="Bookman Old Style"/>
                <w:sz w:val="22"/>
                <w:szCs w:val="22"/>
              </w:rPr>
            </w:pPr>
            <w:r w:rsidRPr="008E3425">
              <w:rPr>
                <w:rFonts w:ascii="Bookman Old Style" w:hAnsi="Bookman Old Style"/>
                <w:sz w:val="22"/>
                <w:szCs w:val="22"/>
              </w:rPr>
              <w:t>10</w:t>
            </w:r>
          </w:p>
        </w:tc>
      </w:tr>
    </w:tbl>
    <w:p w14:paraId="1F49E4A7" w14:textId="77777777" w:rsidR="00307C8E" w:rsidRPr="008E3425" w:rsidRDefault="00307C8E">
      <w:pPr>
        <w:rPr>
          <w:rFonts w:ascii="Bookman Old Style" w:hAnsi="Bookman Old Style"/>
          <w:b/>
          <w:sz w:val="22"/>
          <w:szCs w:val="22"/>
        </w:rPr>
      </w:pPr>
    </w:p>
    <w:p w14:paraId="4183728B" w14:textId="77777777" w:rsidR="002736D5" w:rsidRDefault="002736D5">
      <w:pPr>
        <w:spacing w:line="360" w:lineRule="auto"/>
        <w:rPr>
          <w:rFonts w:ascii="Bookman Old Style" w:hAnsi="Bookman Old Style"/>
          <w:b/>
          <w:color w:val="0070C0"/>
          <w:sz w:val="22"/>
          <w:szCs w:val="22"/>
        </w:rPr>
      </w:pPr>
    </w:p>
    <w:p w14:paraId="017F7649" w14:textId="77777777" w:rsidR="002736D5" w:rsidRDefault="002736D5">
      <w:pPr>
        <w:spacing w:line="360" w:lineRule="auto"/>
        <w:rPr>
          <w:rFonts w:ascii="Bookman Old Style" w:hAnsi="Bookman Old Style"/>
          <w:b/>
          <w:color w:val="0070C0"/>
          <w:sz w:val="22"/>
          <w:szCs w:val="22"/>
        </w:rPr>
      </w:pPr>
    </w:p>
    <w:p w14:paraId="4FF6A25B" w14:textId="6ACE2572" w:rsidR="00307C8E" w:rsidRPr="008E3425" w:rsidRDefault="002F4D03">
      <w:pPr>
        <w:spacing w:line="360" w:lineRule="auto"/>
        <w:rPr>
          <w:rFonts w:ascii="Bookman Old Style" w:hAnsi="Bookman Old Style"/>
          <w:bCs/>
          <w:iCs/>
          <w:sz w:val="22"/>
          <w:szCs w:val="22"/>
        </w:rPr>
      </w:pPr>
      <w:r w:rsidRPr="008E3425">
        <w:rPr>
          <w:rFonts w:ascii="Bookman Old Style" w:hAnsi="Bookman Old Style"/>
          <w:b/>
          <w:color w:val="0070C0"/>
          <w:sz w:val="22"/>
          <w:szCs w:val="22"/>
        </w:rPr>
        <w:t>TABELLA</w:t>
      </w:r>
      <w:r w:rsidR="00477FA3" w:rsidRPr="008E3425">
        <w:rPr>
          <w:rFonts w:ascii="Bookman Old Style" w:hAnsi="Bookman Old Style"/>
          <w:b/>
          <w:color w:val="0070C0"/>
          <w:sz w:val="22"/>
          <w:szCs w:val="22"/>
        </w:rPr>
        <w:t xml:space="preserve"> </w:t>
      </w:r>
      <w:r w:rsidRPr="008E3425">
        <w:rPr>
          <w:rFonts w:ascii="Bookman Old Style" w:hAnsi="Bookman Old Style"/>
          <w:b/>
          <w:color w:val="0070C0"/>
          <w:sz w:val="22"/>
          <w:szCs w:val="22"/>
        </w:rPr>
        <w:t>B</w:t>
      </w:r>
      <w:r w:rsidR="00477FA3" w:rsidRPr="008E3425">
        <w:rPr>
          <w:rFonts w:ascii="Bookman Old Style" w:hAnsi="Bookman Old Style"/>
          <w:b/>
          <w:color w:val="0070C0"/>
          <w:sz w:val="22"/>
          <w:szCs w:val="22"/>
        </w:rPr>
        <w:t xml:space="preserve"> </w:t>
      </w:r>
      <w:r w:rsidR="00D65687" w:rsidRPr="008E3425">
        <w:rPr>
          <w:rFonts w:ascii="Bookman Old Style" w:hAnsi="Bookman Old Style"/>
          <w:b/>
          <w:color w:val="0070C0"/>
          <w:sz w:val="22"/>
          <w:szCs w:val="22"/>
        </w:rPr>
        <w:t>-</w:t>
      </w:r>
      <w:r w:rsidR="00477FA3" w:rsidRPr="008E3425">
        <w:rPr>
          <w:rFonts w:ascii="Bookman Old Style" w:hAnsi="Bookman Old Style"/>
          <w:b/>
          <w:color w:val="0070C0"/>
          <w:sz w:val="22"/>
          <w:szCs w:val="22"/>
        </w:rPr>
        <w:t xml:space="preserve"> </w:t>
      </w:r>
      <w:r w:rsidRPr="008E3425">
        <w:rPr>
          <w:rFonts w:ascii="Bookman Old Style" w:hAnsi="Bookman Old Style"/>
          <w:b/>
          <w:color w:val="0070C0"/>
          <w:sz w:val="22"/>
          <w:szCs w:val="22"/>
        </w:rPr>
        <w:t>Giunta</w:t>
      </w:r>
    </w:p>
    <w:tbl>
      <w:tblPr>
        <w:tblW w:w="9514" w:type="dxa"/>
        <w:tblLayout w:type="fixed"/>
        <w:tblLook w:val="0000" w:firstRow="0" w:lastRow="0" w:firstColumn="0" w:lastColumn="0" w:noHBand="0" w:noVBand="0"/>
      </w:tblPr>
      <w:tblGrid>
        <w:gridCol w:w="4671"/>
        <w:gridCol w:w="4843"/>
      </w:tblGrid>
      <w:tr w:rsidR="00307C8E" w:rsidRPr="0012389F" w14:paraId="4B7E9130" w14:textId="77777777" w:rsidTr="00785153">
        <w:tc>
          <w:tcPr>
            <w:tcW w:w="4671" w:type="dxa"/>
            <w:tcBorders>
              <w:top w:val="single" w:sz="4" w:space="0" w:color="000000"/>
              <w:left w:val="single" w:sz="4" w:space="0" w:color="000000"/>
              <w:bottom w:val="single" w:sz="4" w:space="0" w:color="000000"/>
              <w:right w:val="single" w:sz="4" w:space="0" w:color="FFFFFF" w:themeColor="background1"/>
            </w:tcBorders>
            <w:shd w:val="clear" w:color="auto" w:fill="1F3864" w:themeFill="accent1" w:themeFillShade="80"/>
          </w:tcPr>
          <w:p w14:paraId="743A9180" w14:textId="77777777" w:rsidR="00022A5A" w:rsidRPr="0012389F" w:rsidRDefault="00022A5A">
            <w:pPr>
              <w:jc w:val="center"/>
              <w:rPr>
                <w:rFonts w:ascii="Bookman Old Style" w:hAnsi="Bookman Old Style"/>
                <w:bCs/>
                <w:iCs/>
                <w:sz w:val="22"/>
                <w:szCs w:val="22"/>
              </w:rPr>
            </w:pPr>
          </w:p>
          <w:p w14:paraId="6F9834E3" w14:textId="77777777" w:rsidR="00785153" w:rsidRPr="0012389F" w:rsidRDefault="00785153">
            <w:pPr>
              <w:jc w:val="center"/>
              <w:rPr>
                <w:rFonts w:ascii="Bookman Old Style" w:hAnsi="Bookman Old Style"/>
                <w:bCs/>
                <w:iCs/>
                <w:sz w:val="22"/>
                <w:szCs w:val="22"/>
              </w:rPr>
            </w:pPr>
          </w:p>
          <w:p w14:paraId="43BF69C8" w14:textId="76996236" w:rsidR="00307C8E" w:rsidRPr="008E3425" w:rsidRDefault="00785153" w:rsidP="0012389F">
            <w:pPr>
              <w:jc w:val="center"/>
              <w:rPr>
                <w:rFonts w:ascii="Bookman Old Style" w:hAnsi="Bookman Old Style"/>
                <w:bCs/>
                <w:iCs/>
                <w:sz w:val="22"/>
                <w:szCs w:val="22"/>
              </w:rPr>
            </w:pPr>
            <w:r>
              <w:rPr>
                <w:rFonts w:ascii="Bookman Old Style" w:hAnsi="Bookman Old Style"/>
                <w:bCs/>
                <w:iCs/>
                <w:sz w:val="22"/>
                <w:szCs w:val="22"/>
              </w:rPr>
              <w:t xml:space="preserve">       </w:t>
            </w:r>
            <w:r w:rsidR="002F4D03" w:rsidRPr="008E3425">
              <w:rPr>
                <w:rFonts w:ascii="Bookman Old Style" w:hAnsi="Bookman Old Style"/>
                <w:bCs/>
                <w:iCs/>
                <w:sz w:val="22"/>
                <w:szCs w:val="22"/>
              </w:rPr>
              <w:t>Comuni</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per</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fasce</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demografiche</w:t>
            </w:r>
          </w:p>
        </w:tc>
        <w:tc>
          <w:tcPr>
            <w:tcW w:w="4843" w:type="dxa"/>
            <w:tcBorders>
              <w:top w:val="single" w:sz="4" w:space="0" w:color="000000"/>
              <w:left w:val="single" w:sz="4" w:space="0" w:color="FFFFFF" w:themeColor="background1"/>
              <w:bottom w:val="single" w:sz="4" w:space="0" w:color="000000"/>
              <w:right w:val="single" w:sz="4" w:space="0" w:color="000000"/>
            </w:tcBorders>
            <w:shd w:val="clear" w:color="auto" w:fill="1F3864" w:themeFill="accent1" w:themeFillShade="80"/>
          </w:tcPr>
          <w:p w14:paraId="2149E6A3" w14:textId="19775725" w:rsidR="00307C8E" w:rsidRPr="008E3425" w:rsidRDefault="002F4D03">
            <w:pPr>
              <w:jc w:val="center"/>
              <w:rPr>
                <w:rFonts w:ascii="Bookman Old Style" w:hAnsi="Bookman Old Style"/>
                <w:bCs/>
                <w:iCs/>
                <w:sz w:val="22"/>
                <w:szCs w:val="22"/>
              </w:rPr>
            </w:pPr>
            <w:r w:rsidRPr="008E3425">
              <w:rPr>
                <w:rFonts w:ascii="Bookman Old Style" w:hAnsi="Bookman Old Style"/>
                <w:bCs/>
                <w:iCs/>
                <w:sz w:val="22"/>
                <w:szCs w:val="22"/>
              </w:rPr>
              <w:t>Numero</w:t>
            </w:r>
            <w:r w:rsidR="0097505D">
              <w:rPr>
                <w:rFonts w:ascii="Bookman Old Style" w:hAnsi="Bookman Old Style"/>
                <w:bCs/>
                <w:iCs/>
                <w:sz w:val="22"/>
                <w:szCs w:val="22"/>
              </w:rPr>
              <w:t xml:space="preserve"> massimo</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degli</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assessori</w:t>
            </w:r>
          </w:p>
          <w:p w14:paraId="2B21D1E9" w14:textId="785E4120" w:rsidR="00307C8E" w:rsidRPr="0012389F" w:rsidRDefault="005114F4">
            <w:pPr>
              <w:jc w:val="center"/>
              <w:rPr>
                <w:rFonts w:ascii="Bookman Old Style" w:hAnsi="Bookman Old Style"/>
                <w:bCs/>
                <w:iCs/>
                <w:sz w:val="22"/>
                <w:szCs w:val="22"/>
              </w:rPr>
            </w:pPr>
            <w:r w:rsidRPr="008E3425">
              <w:rPr>
                <w:rFonts w:ascii="Bookman Old Style" w:hAnsi="Bookman Old Style"/>
                <w:bCs/>
                <w:iCs/>
                <w:sz w:val="22"/>
                <w:szCs w:val="22"/>
              </w:rPr>
              <w:t>comunali</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dopo</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la</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riduzione</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operata</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dal</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D.L</w:t>
            </w:r>
            <w:r w:rsidR="002F4D03" w:rsidRPr="008E3425">
              <w:rPr>
                <w:rFonts w:ascii="Bookman Old Style" w:hAnsi="Bookman Old Style"/>
                <w:bCs/>
                <w:iCs/>
                <w:sz w:val="22"/>
                <w:szCs w:val="22"/>
              </w:rPr>
              <w:t>.</w:t>
            </w:r>
            <w:r w:rsidR="00477FA3" w:rsidRPr="008E3425">
              <w:rPr>
                <w:rFonts w:ascii="Bookman Old Style" w:hAnsi="Bookman Old Style"/>
                <w:bCs/>
                <w:iCs/>
                <w:sz w:val="22"/>
                <w:szCs w:val="22"/>
              </w:rPr>
              <w:t xml:space="preserve"> </w:t>
            </w:r>
            <w:r w:rsidRPr="008E3425">
              <w:rPr>
                <w:rFonts w:ascii="Bookman Old Style" w:hAnsi="Bookman Old Style"/>
                <w:bCs/>
                <w:iCs/>
                <w:sz w:val="22"/>
                <w:szCs w:val="22"/>
              </w:rPr>
              <w:t>n.</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138/2011</w:t>
            </w:r>
            <w:r w:rsidR="002736D5">
              <w:rPr>
                <w:rFonts w:ascii="Bookman Old Style" w:hAnsi="Bookman Old Style"/>
                <w:bCs/>
                <w:iCs/>
                <w:sz w:val="22"/>
                <w:szCs w:val="22"/>
              </w:rPr>
              <w:t>,</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convertito</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in</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l.</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n.</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148/2011</w:t>
            </w:r>
            <w:r w:rsidR="002736D5">
              <w:rPr>
                <w:rFonts w:ascii="Bookman Old Style" w:hAnsi="Bookman Old Style"/>
                <w:bCs/>
                <w:iCs/>
                <w:sz w:val="22"/>
                <w:szCs w:val="22"/>
              </w:rPr>
              <w:t>,</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e</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dalla</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l.</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n.</w:t>
            </w:r>
            <w:r w:rsidR="00477FA3" w:rsidRPr="008E3425">
              <w:rPr>
                <w:rFonts w:ascii="Bookman Old Style" w:hAnsi="Bookman Old Style"/>
                <w:bCs/>
                <w:iCs/>
                <w:sz w:val="22"/>
                <w:szCs w:val="22"/>
              </w:rPr>
              <w:t xml:space="preserve"> </w:t>
            </w:r>
            <w:r w:rsidR="002F4D03" w:rsidRPr="008E3425">
              <w:rPr>
                <w:rFonts w:ascii="Bookman Old Style" w:hAnsi="Bookman Old Style"/>
                <w:bCs/>
                <w:iCs/>
                <w:sz w:val="22"/>
                <w:szCs w:val="22"/>
              </w:rPr>
              <w:t>56/2014</w:t>
            </w:r>
          </w:p>
        </w:tc>
      </w:tr>
      <w:tr w:rsidR="00307C8E" w:rsidRPr="0012389F" w14:paraId="56088BA1" w14:textId="77777777" w:rsidTr="0012389F">
        <w:trPr>
          <w:cantSplit/>
        </w:trPr>
        <w:tc>
          <w:tcPr>
            <w:tcW w:w="46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194CB75" w14:textId="76D0F437" w:rsidR="00307C8E" w:rsidRPr="0012389F" w:rsidRDefault="002F4D03" w:rsidP="0012389F">
            <w:pPr>
              <w:rPr>
                <w:rFonts w:ascii="Bookman Old Style" w:hAnsi="Bookman Old Style"/>
                <w:bCs/>
                <w:iCs/>
                <w:sz w:val="22"/>
                <w:szCs w:val="22"/>
              </w:rPr>
            </w:pPr>
            <w:r w:rsidRPr="0012389F">
              <w:rPr>
                <w:rFonts w:ascii="Bookman Old Style" w:hAnsi="Bookman Old Style"/>
                <w:bCs/>
                <w:iCs/>
                <w:sz w:val="22"/>
                <w:szCs w:val="22"/>
              </w:rPr>
              <w:t>più</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di</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1</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milione</w:t>
            </w:r>
          </w:p>
        </w:tc>
        <w:tc>
          <w:tcPr>
            <w:tcW w:w="4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44E2C5B" w14:textId="77777777" w:rsidR="00307C8E" w:rsidRPr="0012389F" w:rsidRDefault="002F4D03" w:rsidP="0012389F">
            <w:pPr>
              <w:jc w:val="center"/>
              <w:rPr>
                <w:rFonts w:ascii="Bookman Old Style" w:hAnsi="Bookman Old Style"/>
                <w:bCs/>
                <w:iCs/>
                <w:sz w:val="22"/>
                <w:szCs w:val="22"/>
              </w:rPr>
            </w:pPr>
            <w:r w:rsidRPr="0012389F">
              <w:rPr>
                <w:rFonts w:ascii="Bookman Old Style" w:hAnsi="Bookman Old Style"/>
                <w:bCs/>
                <w:iCs/>
                <w:sz w:val="22"/>
                <w:szCs w:val="22"/>
              </w:rPr>
              <w:t>12</w:t>
            </w:r>
          </w:p>
        </w:tc>
      </w:tr>
      <w:tr w:rsidR="00307C8E" w:rsidRPr="0012389F" w14:paraId="48E39AC9" w14:textId="77777777" w:rsidTr="0012389F">
        <w:trPr>
          <w:cantSplit/>
        </w:trPr>
        <w:tc>
          <w:tcPr>
            <w:tcW w:w="46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0E180E6" w14:textId="53213DB5" w:rsidR="00307C8E" w:rsidRPr="0012389F" w:rsidRDefault="002F4D03" w:rsidP="0012389F">
            <w:pPr>
              <w:rPr>
                <w:rFonts w:ascii="Bookman Old Style" w:hAnsi="Bookman Old Style"/>
                <w:bCs/>
                <w:iCs/>
                <w:sz w:val="22"/>
                <w:szCs w:val="22"/>
              </w:rPr>
            </w:pPr>
            <w:r w:rsidRPr="0012389F">
              <w:rPr>
                <w:rFonts w:ascii="Bookman Old Style" w:hAnsi="Bookman Old Style"/>
                <w:bCs/>
                <w:iCs/>
                <w:sz w:val="22"/>
                <w:szCs w:val="22"/>
              </w:rPr>
              <w:t>da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500.001</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1</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milione</w:t>
            </w:r>
          </w:p>
        </w:tc>
        <w:tc>
          <w:tcPr>
            <w:tcW w:w="4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61AB021" w14:textId="77777777" w:rsidR="00307C8E" w:rsidRPr="0012389F" w:rsidRDefault="002F4D03" w:rsidP="0012389F">
            <w:pPr>
              <w:jc w:val="center"/>
              <w:rPr>
                <w:rFonts w:ascii="Bookman Old Style" w:hAnsi="Bookman Old Style"/>
                <w:bCs/>
                <w:iCs/>
                <w:sz w:val="22"/>
                <w:szCs w:val="22"/>
              </w:rPr>
            </w:pPr>
            <w:r w:rsidRPr="0012389F">
              <w:rPr>
                <w:rFonts w:ascii="Bookman Old Style" w:hAnsi="Bookman Old Style"/>
                <w:bCs/>
                <w:iCs/>
                <w:sz w:val="22"/>
                <w:szCs w:val="22"/>
              </w:rPr>
              <w:t>11</w:t>
            </w:r>
          </w:p>
        </w:tc>
      </w:tr>
      <w:tr w:rsidR="00307C8E" w:rsidRPr="0012389F" w14:paraId="3EA35D52" w14:textId="77777777" w:rsidTr="0012389F">
        <w:trPr>
          <w:cantSplit/>
        </w:trPr>
        <w:tc>
          <w:tcPr>
            <w:tcW w:w="46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EB5DEB8" w14:textId="204A1572" w:rsidR="00307C8E" w:rsidRPr="0012389F" w:rsidRDefault="002F4D03" w:rsidP="0012389F">
            <w:pPr>
              <w:rPr>
                <w:rFonts w:ascii="Bookman Old Style" w:hAnsi="Bookman Old Style"/>
                <w:bCs/>
                <w:iCs/>
                <w:sz w:val="22"/>
                <w:szCs w:val="22"/>
              </w:rPr>
            </w:pPr>
            <w:r w:rsidRPr="0012389F">
              <w:rPr>
                <w:rFonts w:ascii="Bookman Old Style" w:hAnsi="Bookman Old Style"/>
                <w:bCs/>
                <w:iCs/>
                <w:sz w:val="22"/>
                <w:szCs w:val="22"/>
              </w:rPr>
              <w:t>da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250.001</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500.000</w:t>
            </w:r>
          </w:p>
        </w:tc>
        <w:tc>
          <w:tcPr>
            <w:tcW w:w="4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22E208C" w14:textId="77777777" w:rsidR="00307C8E" w:rsidRPr="0012389F" w:rsidRDefault="002F4D03" w:rsidP="0012389F">
            <w:pPr>
              <w:jc w:val="center"/>
              <w:rPr>
                <w:rFonts w:ascii="Bookman Old Style" w:hAnsi="Bookman Old Style"/>
                <w:bCs/>
                <w:iCs/>
                <w:sz w:val="22"/>
                <w:szCs w:val="22"/>
              </w:rPr>
            </w:pPr>
            <w:r w:rsidRPr="0012389F">
              <w:rPr>
                <w:rFonts w:ascii="Bookman Old Style" w:hAnsi="Bookman Old Style"/>
                <w:bCs/>
                <w:iCs/>
                <w:sz w:val="22"/>
                <w:szCs w:val="22"/>
              </w:rPr>
              <w:t>10</w:t>
            </w:r>
          </w:p>
        </w:tc>
      </w:tr>
      <w:tr w:rsidR="00307C8E" w:rsidRPr="0012389F" w14:paraId="54841421" w14:textId="77777777" w:rsidTr="0012389F">
        <w:trPr>
          <w:cantSplit/>
        </w:trPr>
        <w:tc>
          <w:tcPr>
            <w:tcW w:w="46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C3FF10E" w14:textId="61BBCB9E" w:rsidR="00307C8E" w:rsidRPr="0012389F" w:rsidRDefault="002F4D03" w:rsidP="0012389F">
            <w:pPr>
              <w:rPr>
                <w:rFonts w:ascii="Bookman Old Style" w:hAnsi="Bookman Old Style"/>
                <w:bCs/>
                <w:iCs/>
                <w:sz w:val="22"/>
                <w:szCs w:val="22"/>
              </w:rPr>
            </w:pPr>
            <w:r w:rsidRPr="0012389F">
              <w:rPr>
                <w:rFonts w:ascii="Bookman Old Style" w:hAnsi="Bookman Old Style"/>
                <w:bCs/>
                <w:iCs/>
                <w:sz w:val="22"/>
                <w:szCs w:val="22"/>
              </w:rPr>
              <w:t>da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100.001</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250.000</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e</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comuni</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capoluogo</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di</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provincia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con</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popolazione</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inferiore</w:t>
            </w:r>
          </w:p>
        </w:tc>
        <w:tc>
          <w:tcPr>
            <w:tcW w:w="4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C0F5D88" w14:textId="77777777" w:rsidR="00307C8E" w:rsidRPr="0012389F" w:rsidRDefault="002F4D03" w:rsidP="0012389F">
            <w:pPr>
              <w:jc w:val="center"/>
              <w:rPr>
                <w:rFonts w:ascii="Bookman Old Style" w:hAnsi="Bookman Old Style"/>
                <w:bCs/>
                <w:iCs/>
                <w:sz w:val="22"/>
                <w:szCs w:val="22"/>
              </w:rPr>
            </w:pPr>
            <w:r w:rsidRPr="0012389F">
              <w:rPr>
                <w:rFonts w:ascii="Bookman Old Style" w:hAnsi="Bookman Old Style"/>
                <w:bCs/>
                <w:iCs/>
                <w:sz w:val="22"/>
                <w:szCs w:val="22"/>
              </w:rPr>
              <w:t>9</w:t>
            </w:r>
          </w:p>
        </w:tc>
      </w:tr>
      <w:tr w:rsidR="00307C8E" w:rsidRPr="0012389F" w14:paraId="4F31F3D1" w14:textId="77777777" w:rsidTr="0012389F">
        <w:trPr>
          <w:cantSplit/>
        </w:trPr>
        <w:tc>
          <w:tcPr>
            <w:tcW w:w="46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A051B24" w14:textId="7723C849" w:rsidR="00307C8E" w:rsidRPr="0012389F" w:rsidRDefault="002F4D03" w:rsidP="0012389F">
            <w:pPr>
              <w:rPr>
                <w:rFonts w:ascii="Bookman Old Style" w:hAnsi="Bookman Old Style"/>
                <w:bCs/>
                <w:iCs/>
                <w:sz w:val="22"/>
                <w:szCs w:val="22"/>
              </w:rPr>
            </w:pPr>
            <w:r w:rsidRPr="0012389F">
              <w:rPr>
                <w:rFonts w:ascii="Bookman Old Style" w:hAnsi="Bookman Old Style"/>
                <w:bCs/>
                <w:iCs/>
                <w:sz w:val="22"/>
                <w:szCs w:val="22"/>
              </w:rPr>
              <w:t>da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30.001</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100.000</w:t>
            </w:r>
          </w:p>
        </w:tc>
        <w:tc>
          <w:tcPr>
            <w:tcW w:w="4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0EF1628" w14:textId="77777777" w:rsidR="00307C8E" w:rsidRPr="0012389F" w:rsidRDefault="002F4D03" w:rsidP="0012389F">
            <w:pPr>
              <w:jc w:val="center"/>
              <w:rPr>
                <w:rFonts w:ascii="Bookman Old Style" w:hAnsi="Bookman Old Style"/>
                <w:bCs/>
                <w:iCs/>
                <w:sz w:val="22"/>
                <w:szCs w:val="22"/>
              </w:rPr>
            </w:pPr>
            <w:r w:rsidRPr="0012389F">
              <w:rPr>
                <w:rFonts w:ascii="Bookman Old Style" w:hAnsi="Bookman Old Style"/>
                <w:bCs/>
                <w:iCs/>
                <w:sz w:val="22"/>
                <w:szCs w:val="22"/>
              </w:rPr>
              <w:t>7</w:t>
            </w:r>
          </w:p>
        </w:tc>
      </w:tr>
      <w:tr w:rsidR="00307C8E" w:rsidRPr="0012389F" w14:paraId="0614C326" w14:textId="77777777" w:rsidTr="0012389F">
        <w:trPr>
          <w:cantSplit/>
        </w:trPr>
        <w:tc>
          <w:tcPr>
            <w:tcW w:w="46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A63795C" w14:textId="18E7346A" w:rsidR="00307C8E" w:rsidRPr="0012389F" w:rsidRDefault="002F4D03" w:rsidP="0012389F">
            <w:pPr>
              <w:rPr>
                <w:rFonts w:ascii="Bookman Old Style" w:hAnsi="Bookman Old Style"/>
                <w:bCs/>
                <w:iCs/>
                <w:sz w:val="22"/>
                <w:szCs w:val="22"/>
              </w:rPr>
            </w:pPr>
            <w:r w:rsidRPr="0012389F">
              <w:rPr>
                <w:rFonts w:ascii="Bookman Old Style" w:hAnsi="Bookman Old Style"/>
                <w:bCs/>
                <w:iCs/>
                <w:sz w:val="22"/>
                <w:szCs w:val="22"/>
              </w:rPr>
              <w:t>da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10.001</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30.000</w:t>
            </w:r>
          </w:p>
        </w:tc>
        <w:tc>
          <w:tcPr>
            <w:tcW w:w="4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5338F7E" w14:textId="77777777" w:rsidR="00307C8E" w:rsidRPr="0012389F" w:rsidRDefault="002F4D03" w:rsidP="0012389F">
            <w:pPr>
              <w:jc w:val="center"/>
              <w:rPr>
                <w:rFonts w:ascii="Bookman Old Style" w:hAnsi="Bookman Old Style"/>
                <w:bCs/>
                <w:iCs/>
                <w:sz w:val="22"/>
                <w:szCs w:val="22"/>
              </w:rPr>
            </w:pPr>
            <w:r w:rsidRPr="0012389F">
              <w:rPr>
                <w:rFonts w:ascii="Bookman Old Style" w:hAnsi="Bookman Old Style"/>
                <w:bCs/>
                <w:iCs/>
                <w:sz w:val="22"/>
                <w:szCs w:val="22"/>
              </w:rPr>
              <w:t>5</w:t>
            </w:r>
          </w:p>
        </w:tc>
      </w:tr>
      <w:tr w:rsidR="00307C8E" w:rsidRPr="0012389F" w14:paraId="6C142439" w14:textId="77777777" w:rsidTr="0012389F">
        <w:trPr>
          <w:cantSplit/>
        </w:trPr>
        <w:tc>
          <w:tcPr>
            <w:tcW w:w="46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58F2B45" w14:textId="4CA8D632" w:rsidR="00307C8E" w:rsidRPr="0012389F" w:rsidRDefault="002F4D03" w:rsidP="0012389F">
            <w:pPr>
              <w:rPr>
                <w:rFonts w:ascii="Bookman Old Style" w:hAnsi="Bookman Old Style"/>
                <w:bCs/>
                <w:iCs/>
                <w:sz w:val="22"/>
                <w:szCs w:val="22"/>
              </w:rPr>
            </w:pPr>
            <w:r w:rsidRPr="0012389F">
              <w:rPr>
                <w:rFonts w:ascii="Bookman Old Style" w:hAnsi="Bookman Old Style"/>
                <w:bCs/>
                <w:iCs/>
                <w:sz w:val="22"/>
                <w:szCs w:val="22"/>
              </w:rPr>
              <w:t>da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3.001</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10.000</w:t>
            </w:r>
          </w:p>
        </w:tc>
        <w:tc>
          <w:tcPr>
            <w:tcW w:w="4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07BE52F" w14:textId="77777777" w:rsidR="00307C8E" w:rsidRPr="0012389F" w:rsidRDefault="002F4D03" w:rsidP="0012389F">
            <w:pPr>
              <w:jc w:val="center"/>
              <w:rPr>
                <w:rFonts w:ascii="Bookman Old Style" w:hAnsi="Bookman Old Style"/>
                <w:bCs/>
                <w:iCs/>
                <w:sz w:val="22"/>
                <w:szCs w:val="22"/>
              </w:rPr>
            </w:pPr>
            <w:r w:rsidRPr="0012389F">
              <w:rPr>
                <w:rFonts w:ascii="Bookman Old Style" w:hAnsi="Bookman Old Style"/>
                <w:bCs/>
                <w:iCs/>
                <w:sz w:val="22"/>
                <w:szCs w:val="22"/>
              </w:rPr>
              <w:t>4</w:t>
            </w:r>
          </w:p>
        </w:tc>
      </w:tr>
      <w:tr w:rsidR="00307C8E" w:rsidRPr="0012389F" w14:paraId="21812FC6" w14:textId="77777777" w:rsidTr="0012389F">
        <w:trPr>
          <w:cantSplit/>
        </w:trPr>
        <w:tc>
          <w:tcPr>
            <w:tcW w:w="46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BBE8AFA" w14:textId="539B497F" w:rsidR="00307C8E" w:rsidRPr="0012389F" w:rsidRDefault="002F4D03" w:rsidP="0012389F">
            <w:pPr>
              <w:rPr>
                <w:rFonts w:ascii="Bookman Old Style" w:hAnsi="Bookman Old Style"/>
                <w:bCs/>
                <w:iCs/>
                <w:sz w:val="22"/>
                <w:szCs w:val="22"/>
              </w:rPr>
            </w:pPr>
            <w:r w:rsidRPr="0012389F">
              <w:rPr>
                <w:rFonts w:ascii="Bookman Old Style" w:hAnsi="Bookman Old Style"/>
                <w:bCs/>
                <w:iCs/>
                <w:sz w:val="22"/>
                <w:szCs w:val="22"/>
              </w:rPr>
              <w:t>fino</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a</w:t>
            </w:r>
            <w:r w:rsidR="00477FA3" w:rsidRPr="0012389F">
              <w:rPr>
                <w:rFonts w:ascii="Bookman Old Style" w:hAnsi="Bookman Old Style"/>
                <w:bCs/>
                <w:iCs/>
                <w:sz w:val="22"/>
                <w:szCs w:val="22"/>
              </w:rPr>
              <w:t xml:space="preserve"> </w:t>
            </w:r>
            <w:r w:rsidRPr="0012389F">
              <w:rPr>
                <w:rFonts w:ascii="Bookman Old Style" w:hAnsi="Bookman Old Style"/>
                <w:bCs/>
                <w:iCs/>
                <w:sz w:val="22"/>
                <w:szCs w:val="22"/>
              </w:rPr>
              <w:t>3.000</w:t>
            </w:r>
            <w:r w:rsidR="00477FA3" w:rsidRPr="0012389F">
              <w:rPr>
                <w:rFonts w:ascii="Bookman Old Style" w:hAnsi="Bookman Old Style"/>
                <w:bCs/>
                <w:iCs/>
                <w:sz w:val="22"/>
                <w:szCs w:val="22"/>
              </w:rPr>
              <w:t xml:space="preserve"> </w:t>
            </w:r>
          </w:p>
        </w:tc>
        <w:tc>
          <w:tcPr>
            <w:tcW w:w="4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E684CB" w14:textId="77777777" w:rsidR="00307C8E" w:rsidRPr="0012389F" w:rsidRDefault="002F4D03" w:rsidP="0012389F">
            <w:pPr>
              <w:jc w:val="center"/>
              <w:rPr>
                <w:rFonts w:ascii="Bookman Old Style" w:hAnsi="Bookman Old Style"/>
                <w:bCs/>
                <w:iCs/>
                <w:sz w:val="22"/>
                <w:szCs w:val="22"/>
              </w:rPr>
            </w:pPr>
            <w:r w:rsidRPr="0012389F">
              <w:rPr>
                <w:rFonts w:ascii="Bookman Old Style" w:hAnsi="Bookman Old Style"/>
                <w:bCs/>
                <w:iCs/>
                <w:sz w:val="22"/>
                <w:szCs w:val="22"/>
              </w:rPr>
              <w:t>2</w:t>
            </w:r>
          </w:p>
        </w:tc>
      </w:tr>
    </w:tbl>
    <w:p w14:paraId="02B051F9" w14:textId="6ACA0831" w:rsidR="002736D5" w:rsidRDefault="002736D5">
      <w:pPr>
        <w:suppressAutoHyphens w:val="0"/>
        <w:rPr>
          <w:rFonts w:eastAsia="Calibri"/>
          <w:b/>
          <w:sz w:val="20"/>
          <w:szCs w:val="20"/>
        </w:rPr>
      </w:pPr>
      <w:r>
        <w:rPr>
          <w:b/>
          <w:sz w:val="20"/>
          <w:szCs w:val="20"/>
        </w:rPr>
        <w:br w:type="page"/>
      </w:r>
    </w:p>
    <w:p w14:paraId="63A94253" w14:textId="77777777" w:rsidR="00307C8E" w:rsidRPr="005114F4" w:rsidRDefault="00307C8E" w:rsidP="005114F4">
      <w:pPr>
        <w:pStyle w:val="Paragrafoelenco1"/>
        <w:spacing w:after="0" w:line="240" w:lineRule="auto"/>
        <w:ind w:left="0"/>
        <w:jc w:val="both"/>
        <w:rPr>
          <w:rFonts w:ascii="Times New Roman" w:hAnsi="Times New Roman"/>
          <w:b/>
          <w:sz w:val="20"/>
          <w:szCs w:val="20"/>
        </w:rPr>
      </w:pPr>
    </w:p>
    <w:p w14:paraId="4145811E" w14:textId="23B76409" w:rsidR="00307C8E" w:rsidRPr="00FA13AA" w:rsidRDefault="002F4D03" w:rsidP="00AE66F2">
      <w:pPr>
        <w:pStyle w:val="Paragrafoelenco1"/>
        <w:numPr>
          <w:ilvl w:val="0"/>
          <w:numId w:val="6"/>
        </w:numPr>
        <w:shd w:val="clear" w:color="auto" w:fill="DBE5F1"/>
        <w:spacing w:line="360" w:lineRule="auto"/>
        <w:ind w:right="-432"/>
        <w:jc w:val="center"/>
        <w:rPr>
          <w:rFonts w:ascii="Bookman Old Style" w:hAnsi="Bookman Old Style"/>
          <w:b/>
          <w:smallCaps/>
          <w:color w:val="BF8F00" w:themeColor="accent4" w:themeShade="BF"/>
        </w:rPr>
      </w:pPr>
      <w:bookmarkStart w:id="3" w:name="_Hlk46822027"/>
      <w:r w:rsidRPr="00FA13AA">
        <w:rPr>
          <w:rFonts w:ascii="Bookman Old Style" w:hAnsi="Bookman Old Style"/>
          <w:b/>
          <w:color w:val="BF8F00" w:themeColor="accent4" w:themeShade="BF"/>
        </w:rPr>
        <w:t>CAUSE</w:t>
      </w:r>
      <w:r w:rsidR="00477FA3" w:rsidRPr="00FA13AA">
        <w:rPr>
          <w:rFonts w:ascii="Bookman Old Style" w:hAnsi="Bookman Old Style"/>
          <w:b/>
          <w:color w:val="BF8F00" w:themeColor="accent4" w:themeShade="BF"/>
        </w:rPr>
        <w:t xml:space="preserve"> </w:t>
      </w:r>
      <w:r w:rsidRPr="00FA13AA">
        <w:rPr>
          <w:rFonts w:ascii="Bookman Old Style" w:hAnsi="Bookman Old Style"/>
          <w:b/>
          <w:color w:val="BF8F00" w:themeColor="accent4" w:themeShade="BF"/>
        </w:rPr>
        <w:t>DI</w:t>
      </w:r>
      <w:r w:rsidR="00477FA3" w:rsidRPr="00FA13AA">
        <w:rPr>
          <w:rFonts w:ascii="Bookman Old Style" w:hAnsi="Bookman Old Style"/>
          <w:b/>
          <w:color w:val="BF8F00" w:themeColor="accent4" w:themeShade="BF"/>
        </w:rPr>
        <w:t xml:space="preserve"> </w:t>
      </w:r>
      <w:r w:rsidRPr="00FA13AA">
        <w:rPr>
          <w:rFonts w:ascii="Bookman Old Style" w:hAnsi="Bookman Old Style"/>
          <w:b/>
          <w:color w:val="BF8F00" w:themeColor="accent4" w:themeShade="BF"/>
        </w:rPr>
        <w:t>INCANDIDABILITÀ,</w:t>
      </w:r>
      <w:r w:rsidR="00477FA3" w:rsidRPr="00FA13AA">
        <w:rPr>
          <w:rFonts w:ascii="Bookman Old Style" w:hAnsi="Bookman Old Style"/>
          <w:b/>
          <w:color w:val="BF8F00" w:themeColor="accent4" w:themeShade="BF"/>
        </w:rPr>
        <w:t xml:space="preserve"> </w:t>
      </w:r>
      <w:r w:rsidRPr="00FA13AA">
        <w:rPr>
          <w:rFonts w:ascii="Bookman Old Style" w:hAnsi="Bookman Old Style"/>
          <w:b/>
          <w:color w:val="BF8F00" w:themeColor="accent4" w:themeShade="BF"/>
        </w:rPr>
        <w:t>INELEGGIBILITÀ,</w:t>
      </w:r>
      <w:r w:rsidR="00477FA3" w:rsidRPr="00FA13AA">
        <w:rPr>
          <w:rFonts w:ascii="Bookman Old Style" w:hAnsi="Bookman Old Style"/>
          <w:b/>
          <w:color w:val="BF8F00" w:themeColor="accent4" w:themeShade="BF"/>
        </w:rPr>
        <w:t xml:space="preserve"> </w:t>
      </w:r>
      <w:r w:rsidRPr="00FA13AA">
        <w:rPr>
          <w:rFonts w:ascii="Bookman Old Style" w:hAnsi="Bookman Old Style"/>
          <w:b/>
          <w:color w:val="BF8F00" w:themeColor="accent4" w:themeShade="BF"/>
        </w:rPr>
        <w:t>INCOMPATIBILITÀ</w:t>
      </w:r>
      <w:r w:rsidRPr="00FA13AA">
        <w:rPr>
          <w:rStyle w:val="Rimandonotaapidipagina"/>
          <w:rFonts w:ascii="Bookman Old Style" w:hAnsi="Bookman Old Style"/>
          <w:color w:val="BF8F00" w:themeColor="accent4" w:themeShade="BF"/>
        </w:rPr>
        <w:footnoteReference w:id="3"/>
      </w:r>
    </w:p>
    <w:p w14:paraId="22773691" w14:textId="77777777" w:rsidR="00307C8E" w:rsidRPr="008E3425" w:rsidRDefault="00307C8E" w:rsidP="008E3425">
      <w:pPr>
        <w:spacing w:line="360" w:lineRule="auto"/>
        <w:ind w:right="-432"/>
        <w:jc w:val="both"/>
        <w:rPr>
          <w:rFonts w:ascii="Bookman Old Style" w:hAnsi="Bookman Old Style"/>
          <w:b/>
          <w:smallCaps/>
          <w:sz w:val="22"/>
          <w:szCs w:val="22"/>
        </w:rPr>
      </w:pPr>
    </w:p>
    <w:p w14:paraId="52751AE9" w14:textId="639CEE36" w:rsidR="00307C8E" w:rsidRPr="00FA13AA" w:rsidRDefault="002F4D03" w:rsidP="008E3425">
      <w:pPr>
        <w:spacing w:line="360" w:lineRule="auto"/>
        <w:ind w:right="-432"/>
        <w:jc w:val="both"/>
        <w:rPr>
          <w:rFonts w:ascii="Bookman Old Style" w:hAnsi="Bookman Old Style"/>
          <w:color w:val="BF8F00" w:themeColor="accent4" w:themeShade="BF"/>
          <w:sz w:val="22"/>
          <w:szCs w:val="22"/>
        </w:rPr>
      </w:pPr>
      <w:r w:rsidRPr="00FA13AA">
        <w:rPr>
          <w:rFonts w:ascii="Bookman Old Style" w:hAnsi="Bookman Old Style"/>
          <w:b/>
          <w:smallCaps/>
          <w:color w:val="BF8F00" w:themeColor="accent4" w:themeShade="BF"/>
          <w:sz w:val="22"/>
          <w:szCs w:val="22"/>
        </w:rPr>
        <w:t>2.1</w:t>
      </w:r>
      <w:r w:rsidR="00477FA3" w:rsidRPr="00FA13AA">
        <w:rPr>
          <w:rFonts w:ascii="Bookman Old Style" w:hAnsi="Bookman Old Style"/>
          <w:b/>
          <w:smallCaps/>
          <w:color w:val="BF8F00" w:themeColor="accent4" w:themeShade="BF"/>
          <w:sz w:val="22"/>
          <w:szCs w:val="22"/>
        </w:rPr>
        <w:t xml:space="preserve"> </w:t>
      </w:r>
      <w:r w:rsidRPr="00FA13AA">
        <w:rPr>
          <w:rFonts w:ascii="Bookman Old Style" w:hAnsi="Bookman Old Style"/>
          <w:b/>
          <w:smallCaps/>
          <w:color w:val="BF8F00" w:themeColor="accent4" w:themeShade="BF"/>
          <w:sz w:val="22"/>
          <w:szCs w:val="22"/>
        </w:rPr>
        <w:t>Incandidabilità</w:t>
      </w:r>
    </w:p>
    <w:bookmarkEnd w:id="3"/>
    <w:p w14:paraId="71964C5C" w14:textId="66B18CBA" w:rsidR="00307C8E" w:rsidRPr="008E3425" w:rsidRDefault="002F4D03" w:rsidP="008E3425">
      <w:pPr>
        <w:numPr>
          <w:ilvl w:val="0"/>
          <w:numId w:val="13"/>
        </w:numPr>
        <w:spacing w:after="240" w:line="360" w:lineRule="auto"/>
        <w:ind w:right="-432"/>
        <w:jc w:val="both"/>
        <w:rPr>
          <w:rFonts w:ascii="Bookman Old Style" w:hAnsi="Bookman Old Style"/>
          <w:sz w:val="22"/>
          <w:szCs w:val="22"/>
        </w:rPr>
      </w:pPr>
      <w:r w:rsidRPr="008E3425">
        <w:rPr>
          <w:rFonts w:ascii="Bookman Old Style" w:hAnsi="Bookman Old Style"/>
          <w:sz w:val="22"/>
          <w:szCs w:val="22"/>
        </w:rPr>
        <w:t>Gli</w:t>
      </w:r>
      <w:r w:rsidR="00477FA3" w:rsidRPr="008E3425">
        <w:rPr>
          <w:rFonts w:ascii="Bookman Old Style" w:hAnsi="Bookman Old Style"/>
          <w:sz w:val="22"/>
          <w:szCs w:val="22"/>
        </w:rPr>
        <w:t xml:space="preserve"> </w:t>
      </w:r>
      <w:r w:rsidRPr="008E3425">
        <w:rPr>
          <w:rFonts w:ascii="Bookman Old Style" w:hAnsi="Bookman Old Style"/>
          <w:sz w:val="22"/>
          <w:szCs w:val="22"/>
        </w:rPr>
        <w:t>articoli</w:t>
      </w:r>
      <w:r w:rsidR="00477FA3" w:rsidRPr="008E3425">
        <w:rPr>
          <w:rFonts w:ascii="Bookman Old Style" w:hAnsi="Bookman Old Style"/>
          <w:sz w:val="22"/>
          <w:szCs w:val="22"/>
        </w:rPr>
        <w:t xml:space="preserve"> </w:t>
      </w:r>
      <w:r w:rsidRPr="008E3425">
        <w:rPr>
          <w:rFonts w:ascii="Bookman Old Style" w:hAnsi="Bookman Old Style"/>
          <w:sz w:val="22"/>
          <w:szCs w:val="22"/>
        </w:rPr>
        <w:t>143,</w:t>
      </w:r>
      <w:r w:rsidR="00477FA3" w:rsidRPr="008E3425">
        <w:rPr>
          <w:rFonts w:ascii="Bookman Old Style" w:hAnsi="Bookman Old Style"/>
          <w:sz w:val="22"/>
          <w:szCs w:val="22"/>
        </w:rPr>
        <w:t xml:space="preserve"> </w:t>
      </w:r>
      <w:r w:rsidRPr="008E3425">
        <w:rPr>
          <w:rFonts w:ascii="Bookman Old Style" w:hAnsi="Bookman Old Style"/>
          <w:sz w:val="22"/>
          <w:szCs w:val="22"/>
        </w:rPr>
        <w:t>comma</w:t>
      </w:r>
      <w:r w:rsidR="00477FA3" w:rsidRPr="008E3425">
        <w:rPr>
          <w:rFonts w:ascii="Bookman Old Style" w:hAnsi="Bookman Old Style"/>
          <w:sz w:val="22"/>
          <w:szCs w:val="22"/>
        </w:rPr>
        <w:t xml:space="preserve"> </w:t>
      </w:r>
      <w:r w:rsidRPr="008E3425">
        <w:rPr>
          <w:rFonts w:ascii="Bookman Old Style" w:hAnsi="Bookman Old Style"/>
          <w:sz w:val="22"/>
          <w:szCs w:val="22"/>
        </w:rPr>
        <w:t>11,</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248,</w:t>
      </w:r>
      <w:r w:rsidR="00477FA3" w:rsidRPr="008E3425">
        <w:rPr>
          <w:rFonts w:ascii="Bookman Old Style" w:hAnsi="Bookman Old Style"/>
          <w:sz w:val="22"/>
          <w:szCs w:val="22"/>
        </w:rPr>
        <w:t xml:space="preserve"> </w:t>
      </w:r>
      <w:r w:rsidRPr="008E3425">
        <w:rPr>
          <w:rFonts w:ascii="Bookman Old Style" w:hAnsi="Bookman Old Style"/>
          <w:sz w:val="22"/>
          <w:szCs w:val="22"/>
        </w:rPr>
        <w:t>comma</w:t>
      </w:r>
      <w:r w:rsidR="00477FA3" w:rsidRPr="008E3425">
        <w:rPr>
          <w:rFonts w:ascii="Bookman Old Style" w:hAnsi="Bookman Old Style"/>
          <w:sz w:val="22"/>
          <w:szCs w:val="22"/>
        </w:rPr>
        <w:t xml:space="preserve"> </w:t>
      </w:r>
      <w:r w:rsidRPr="008E3425">
        <w:rPr>
          <w:rFonts w:ascii="Bookman Old Style" w:hAnsi="Bookman Old Style"/>
          <w:sz w:val="22"/>
          <w:szCs w:val="22"/>
        </w:rPr>
        <w:t>5,</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TUEL</w:t>
      </w:r>
      <w:r w:rsidR="00477FA3" w:rsidRPr="008E3425">
        <w:rPr>
          <w:rFonts w:ascii="Bookman Old Style" w:hAnsi="Bookman Old Style"/>
          <w:sz w:val="22"/>
          <w:szCs w:val="22"/>
        </w:rPr>
        <w:t xml:space="preserve"> </w:t>
      </w:r>
      <w:r w:rsidRPr="008E3425">
        <w:rPr>
          <w:rFonts w:ascii="Bookman Old Style" w:hAnsi="Bookman Old Style"/>
          <w:sz w:val="22"/>
          <w:szCs w:val="22"/>
        </w:rPr>
        <w:t>disciplinano</w:t>
      </w:r>
      <w:r w:rsidR="00477FA3" w:rsidRPr="008E3425">
        <w:rPr>
          <w:rFonts w:ascii="Bookman Old Style" w:hAnsi="Bookman Old Style"/>
          <w:sz w:val="22"/>
          <w:szCs w:val="22"/>
        </w:rPr>
        <w:t xml:space="preserve"> </w:t>
      </w: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cause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incandidabilità</w:t>
      </w:r>
      <w:r w:rsidR="00477FA3" w:rsidRPr="008E3425">
        <w:rPr>
          <w:rFonts w:ascii="Bookman Old Style" w:hAnsi="Bookman Old Style"/>
          <w:sz w:val="22"/>
          <w:szCs w:val="22"/>
        </w:rPr>
        <w:t xml:space="preserve"> </w:t>
      </w:r>
      <w:r w:rsidRPr="008E3425">
        <w:rPr>
          <w:rFonts w:ascii="Bookman Old Style" w:hAnsi="Bookman Old Style"/>
          <w:sz w:val="22"/>
          <w:szCs w:val="22"/>
          <w:u w:val="single"/>
        </w:rPr>
        <w:t>non</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derivanti</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da</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sentenza</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penale</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di</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condanna</w:t>
      </w:r>
      <w:r w:rsidRPr="008E3425">
        <w:rPr>
          <w:rFonts w:ascii="Bookman Old Style" w:hAnsi="Bookman Old Style"/>
          <w:sz w:val="22"/>
          <w:szCs w:val="22"/>
        </w:rPr>
        <w:t>.</w:t>
      </w:r>
      <w:r w:rsidR="00477FA3" w:rsidRPr="008E3425">
        <w:rPr>
          <w:rFonts w:ascii="Bookman Old Style" w:hAnsi="Bookman Old Style"/>
          <w:sz w:val="22"/>
          <w:szCs w:val="22"/>
        </w:rPr>
        <w:t xml:space="preserve"> </w:t>
      </w:r>
      <w:r w:rsidRPr="008E3425">
        <w:rPr>
          <w:rFonts w:ascii="Bookman Old Style" w:hAnsi="Bookman Old Style"/>
          <w:sz w:val="22"/>
          <w:szCs w:val="22"/>
        </w:rPr>
        <w:t>In</w:t>
      </w:r>
      <w:r w:rsidR="00477FA3" w:rsidRPr="008E3425">
        <w:rPr>
          <w:rFonts w:ascii="Bookman Old Style" w:hAnsi="Bookman Old Style"/>
          <w:sz w:val="22"/>
          <w:szCs w:val="22"/>
        </w:rPr>
        <w:t xml:space="preserve"> </w:t>
      </w:r>
      <w:r w:rsidRPr="008E3425">
        <w:rPr>
          <w:rFonts w:ascii="Bookman Old Style" w:hAnsi="Bookman Old Style"/>
          <w:sz w:val="22"/>
          <w:szCs w:val="22"/>
        </w:rPr>
        <w:t>particolare,</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comma</w:t>
      </w:r>
      <w:r w:rsidR="00477FA3" w:rsidRPr="008E3425">
        <w:rPr>
          <w:rFonts w:ascii="Bookman Old Style" w:hAnsi="Bookman Old Style"/>
          <w:sz w:val="22"/>
          <w:szCs w:val="22"/>
        </w:rPr>
        <w:t xml:space="preserve"> </w:t>
      </w:r>
      <w:r w:rsidRPr="008E3425">
        <w:rPr>
          <w:rFonts w:ascii="Bookman Old Style" w:hAnsi="Bookman Old Style"/>
          <w:sz w:val="22"/>
          <w:szCs w:val="22"/>
        </w:rPr>
        <w:t>11</w:t>
      </w:r>
      <w:r w:rsidR="00477FA3" w:rsidRPr="008E3425">
        <w:rPr>
          <w:rFonts w:ascii="Bookman Old Style" w:hAnsi="Bookman Old Style"/>
          <w:sz w:val="22"/>
          <w:szCs w:val="22"/>
        </w:rPr>
        <w:t xml:space="preserve"> </w:t>
      </w:r>
      <w:r w:rsidRPr="008E3425">
        <w:rPr>
          <w:rFonts w:ascii="Bookman Old Style" w:hAnsi="Bookman Old Style"/>
          <w:sz w:val="22"/>
          <w:szCs w:val="22"/>
        </w:rPr>
        <w:t>dell</w:t>
      </w:r>
      <w:r w:rsidR="00733531" w:rsidRPr="008E3425">
        <w:rPr>
          <w:rFonts w:ascii="Bookman Old Style" w:hAnsi="Bookman Old Style"/>
          <w:sz w:val="22"/>
          <w:szCs w:val="22"/>
        </w:rPr>
        <w:t>’</w:t>
      </w:r>
      <w:r w:rsidRPr="008E3425">
        <w:rPr>
          <w:rFonts w:ascii="Bookman Old Style" w:hAnsi="Bookman Old Style"/>
          <w:sz w:val="22"/>
          <w:szCs w:val="22"/>
        </w:rPr>
        <w:t>articolo</w:t>
      </w:r>
      <w:r w:rsidR="00477FA3" w:rsidRPr="008E3425">
        <w:rPr>
          <w:rFonts w:ascii="Bookman Old Style" w:hAnsi="Bookman Old Style"/>
          <w:sz w:val="22"/>
          <w:szCs w:val="22"/>
        </w:rPr>
        <w:t xml:space="preserve"> </w:t>
      </w:r>
      <w:r w:rsidRPr="008E3425">
        <w:rPr>
          <w:rFonts w:ascii="Bookman Old Style" w:hAnsi="Bookman Old Style"/>
          <w:sz w:val="22"/>
          <w:szCs w:val="22"/>
        </w:rPr>
        <w:t>143</w:t>
      </w:r>
      <w:r w:rsidR="00477FA3" w:rsidRPr="008E3425">
        <w:rPr>
          <w:rFonts w:ascii="Bookman Old Style" w:hAnsi="Bookman Old Style"/>
          <w:sz w:val="22"/>
          <w:szCs w:val="22"/>
        </w:rPr>
        <w:t xml:space="preserve"> </w:t>
      </w:r>
      <w:r w:rsidRPr="008E3425">
        <w:rPr>
          <w:rFonts w:ascii="Bookman Old Style" w:hAnsi="Bookman Old Style"/>
          <w:sz w:val="22"/>
          <w:szCs w:val="22"/>
        </w:rPr>
        <w:t>stabilisce</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incandidabilità</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gli</w:t>
      </w:r>
      <w:r w:rsidR="00477FA3" w:rsidRPr="008E3425">
        <w:rPr>
          <w:rFonts w:ascii="Bookman Old Style" w:hAnsi="Bookman Old Style"/>
          <w:sz w:val="22"/>
          <w:szCs w:val="22"/>
        </w:rPr>
        <w:t xml:space="preserve"> </w:t>
      </w:r>
      <w:r w:rsidRPr="008E3425">
        <w:rPr>
          <w:rFonts w:ascii="Bookman Old Style" w:hAnsi="Bookman Old Style"/>
          <w:sz w:val="22"/>
          <w:szCs w:val="22"/>
        </w:rPr>
        <w:t>amministratori</w:t>
      </w:r>
      <w:r w:rsidR="00477FA3" w:rsidRPr="008E3425">
        <w:rPr>
          <w:rFonts w:ascii="Bookman Old Style" w:hAnsi="Bookman Old Style"/>
          <w:sz w:val="22"/>
          <w:szCs w:val="22"/>
        </w:rPr>
        <w:t xml:space="preserve"> </w:t>
      </w:r>
      <w:r w:rsidRPr="008E3425">
        <w:rPr>
          <w:rFonts w:ascii="Bookman Old Style" w:hAnsi="Bookman Old Style"/>
          <w:sz w:val="22"/>
          <w:szCs w:val="22"/>
        </w:rPr>
        <w:t>responsabili</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condotte</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hanno</w:t>
      </w:r>
      <w:r w:rsidR="00477FA3" w:rsidRPr="008E3425">
        <w:rPr>
          <w:rFonts w:ascii="Bookman Old Style" w:hAnsi="Bookman Old Style"/>
          <w:sz w:val="22"/>
          <w:szCs w:val="22"/>
        </w:rPr>
        <w:t xml:space="preserve"> </w:t>
      </w:r>
      <w:r w:rsidRPr="008E3425">
        <w:rPr>
          <w:rFonts w:ascii="Bookman Old Style" w:hAnsi="Bookman Old Style"/>
          <w:sz w:val="22"/>
          <w:szCs w:val="22"/>
        </w:rPr>
        <w:t>causato</w:t>
      </w:r>
      <w:r w:rsidR="00477FA3" w:rsidRPr="008E3425">
        <w:rPr>
          <w:rFonts w:ascii="Bookman Old Style" w:hAnsi="Bookman Old Style"/>
          <w:sz w:val="22"/>
          <w:szCs w:val="22"/>
        </w:rPr>
        <w:t xml:space="preserve"> </w:t>
      </w:r>
      <w:r w:rsidRPr="008E3425">
        <w:rPr>
          <w:rFonts w:ascii="Bookman Old Style" w:hAnsi="Bookman Old Style"/>
          <w:sz w:val="22"/>
          <w:szCs w:val="22"/>
        </w:rPr>
        <w:t>lo</w:t>
      </w:r>
      <w:r w:rsidR="00477FA3" w:rsidRPr="008E3425">
        <w:rPr>
          <w:rFonts w:ascii="Bookman Old Style" w:hAnsi="Bookman Old Style"/>
          <w:sz w:val="22"/>
          <w:szCs w:val="22"/>
        </w:rPr>
        <w:t xml:space="preserve"> </w:t>
      </w:r>
      <w:r w:rsidRPr="008E3425">
        <w:rPr>
          <w:rFonts w:ascii="Bookman Old Style" w:hAnsi="Bookman Old Style"/>
          <w:sz w:val="22"/>
          <w:szCs w:val="22"/>
        </w:rPr>
        <w:t>scioglimento</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consigli</w:t>
      </w:r>
      <w:r w:rsidR="00477FA3" w:rsidRPr="008E3425">
        <w:rPr>
          <w:rFonts w:ascii="Bookman Old Style" w:hAnsi="Bookman Old Style"/>
          <w:sz w:val="22"/>
          <w:szCs w:val="22"/>
        </w:rPr>
        <w:t xml:space="preserve"> </w:t>
      </w:r>
      <w:r w:rsidRPr="008E3425">
        <w:rPr>
          <w:rFonts w:ascii="Bookman Old Style" w:hAnsi="Bookman Old Style"/>
          <w:sz w:val="22"/>
          <w:szCs w:val="22"/>
        </w:rPr>
        <w:t>comunali</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fenomeni</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infiltrazione</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condizionamento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tipo</w:t>
      </w:r>
      <w:r w:rsidR="00477FA3" w:rsidRPr="008E3425">
        <w:rPr>
          <w:rFonts w:ascii="Bookman Old Style" w:hAnsi="Bookman Old Style"/>
          <w:sz w:val="22"/>
          <w:szCs w:val="22"/>
        </w:rPr>
        <w:t xml:space="preserve"> </w:t>
      </w:r>
      <w:r w:rsidRPr="008E3425">
        <w:rPr>
          <w:rFonts w:ascii="Bookman Old Style" w:hAnsi="Bookman Old Style"/>
          <w:sz w:val="22"/>
          <w:szCs w:val="22"/>
        </w:rPr>
        <w:t>mafioso</w:t>
      </w:r>
      <w:r w:rsidR="00477FA3" w:rsidRPr="008E3425">
        <w:rPr>
          <w:rFonts w:ascii="Bookman Old Style" w:hAnsi="Bookman Old Style"/>
          <w:sz w:val="22"/>
          <w:szCs w:val="22"/>
        </w:rPr>
        <w:t xml:space="preserve"> </w:t>
      </w:r>
      <w:r w:rsidRPr="008E3425">
        <w:rPr>
          <w:rFonts w:ascii="Bookman Old Style" w:hAnsi="Bookman Old Style"/>
          <w:sz w:val="22"/>
          <w:szCs w:val="22"/>
        </w:rPr>
        <w:t>o</w:t>
      </w:r>
      <w:r w:rsidR="00477FA3" w:rsidRPr="008E3425">
        <w:rPr>
          <w:rFonts w:ascii="Bookman Old Style" w:hAnsi="Bookman Old Style"/>
          <w:sz w:val="22"/>
          <w:szCs w:val="22"/>
        </w:rPr>
        <w:t xml:space="preserve"> </w:t>
      </w:r>
      <w:r w:rsidRPr="008E3425">
        <w:rPr>
          <w:rFonts w:ascii="Bookman Old Style" w:hAnsi="Bookman Old Style"/>
          <w:sz w:val="22"/>
          <w:szCs w:val="22"/>
        </w:rPr>
        <w:t>similare.</w:t>
      </w:r>
      <w:r w:rsidR="00477FA3" w:rsidRPr="008E3425">
        <w:rPr>
          <w:rFonts w:ascii="Bookman Old Style" w:hAnsi="Bookman Old Style"/>
          <w:sz w:val="22"/>
          <w:szCs w:val="22"/>
        </w:rPr>
        <w:t xml:space="preserve"> </w:t>
      </w:r>
    </w:p>
    <w:p w14:paraId="2DFC5EF5" w14:textId="2B8FC773" w:rsidR="00307C8E" w:rsidRPr="008E3425" w:rsidRDefault="002F4D03" w:rsidP="008E3425">
      <w:pPr>
        <w:spacing w:after="240" w:line="360" w:lineRule="auto"/>
        <w:ind w:left="708" w:right="-432"/>
        <w:jc w:val="both"/>
        <w:rPr>
          <w:rFonts w:ascii="Bookman Old Style" w:hAnsi="Bookman Old Style"/>
          <w:sz w:val="22"/>
          <w:szCs w:val="22"/>
        </w:rPr>
      </w:pP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comma</w:t>
      </w:r>
      <w:r w:rsidR="00477FA3" w:rsidRPr="008E3425">
        <w:rPr>
          <w:rFonts w:ascii="Bookman Old Style" w:hAnsi="Bookman Old Style"/>
          <w:sz w:val="22"/>
          <w:szCs w:val="22"/>
        </w:rPr>
        <w:t xml:space="preserve"> </w:t>
      </w:r>
      <w:r w:rsidRPr="008E3425">
        <w:rPr>
          <w:rFonts w:ascii="Bookman Old Style" w:hAnsi="Bookman Old Style"/>
          <w:sz w:val="22"/>
          <w:szCs w:val="22"/>
        </w:rPr>
        <w:t>5</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citato</w:t>
      </w:r>
      <w:r w:rsidR="00477FA3" w:rsidRPr="008E3425">
        <w:rPr>
          <w:rFonts w:ascii="Bookman Old Style" w:hAnsi="Bookman Old Style"/>
          <w:sz w:val="22"/>
          <w:szCs w:val="22"/>
        </w:rPr>
        <w:t xml:space="preserve"> </w:t>
      </w:r>
      <w:r w:rsidRPr="008E3425">
        <w:rPr>
          <w:rFonts w:ascii="Bookman Old Style" w:hAnsi="Bookman Old Style"/>
          <w:sz w:val="22"/>
          <w:szCs w:val="22"/>
        </w:rPr>
        <w:t>articolo</w:t>
      </w:r>
      <w:r w:rsidR="00477FA3" w:rsidRPr="008E3425">
        <w:rPr>
          <w:rFonts w:ascii="Bookman Old Style" w:hAnsi="Bookman Old Style"/>
          <w:sz w:val="22"/>
          <w:szCs w:val="22"/>
        </w:rPr>
        <w:t xml:space="preserve"> </w:t>
      </w:r>
      <w:r w:rsidRPr="008E3425">
        <w:rPr>
          <w:rFonts w:ascii="Bookman Old Style" w:hAnsi="Bookman Old Style"/>
          <w:sz w:val="22"/>
          <w:szCs w:val="22"/>
        </w:rPr>
        <w:t>248,</w:t>
      </w:r>
      <w:r w:rsidR="00477FA3" w:rsidRPr="008E3425">
        <w:rPr>
          <w:rFonts w:ascii="Bookman Old Style" w:hAnsi="Bookman Old Style"/>
          <w:sz w:val="22"/>
          <w:szCs w:val="22"/>
        </w:rPr>
        <w:t xml:space="preserve"> </w:t>
      </w:r>
      <w:r w:rsidRPr="008E3425">
        <w:rPr>
          <w:rFonts w:ascii="Bookman Old Style" w:hAnsi="Bookman Old Style"/>
          <w:sz w:val="22"/>
          <w:szCs w:val="22"/>
        </w:rPr>
        <w:t>invece,</w:t>
      </w:r>
      <w:r w:rsidR="00477FA3" w:rsidRPr="008E3425">
        <w:rPr>
          <w:rFonts w:ascii="Bookman Old Style" w:hAnsi="Bookman Old Style"/>
          <w:sz w:val="22"/>
          <w:szCs w:val="22"/>
        </w:rPr>
        <w:t xml:space="preserve"> </w:t>
      </w:r>
      <w:r w:rsidRPr="008E3425">
        <w:rPr>
          <w:rFonts w:ascii="Bookman Old Style" w:hAnsi="Bookman Old Style"/>
          <w:sz w:val="22"/>
          <w:szCs w:val="22"/>
        </w:rPr>
        <w:t>stabilisce</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possono</w:t>
      </w:r>
      <w:r w:rsidR="00477FA3" w:rsidRPr="008E3425">
        <w:rPr>
          <w:rFonts w:ascii="Bookman Old Style" w:hAnsi="Bookman Old Style"/>
          <w:sz w:val="22"/>
          <w:szCs w:val="22"/>
        </w:rPr>
        <w:t xml:space="preserve"> </w:t>
      </w:r>
      <w:r w:rsidRPr="008E3425">
        <w:rPr>
          <w:rFonts w:ascii="Bookman Old Style" w:hAnsi="Bookman Old Style"/>
          <w:sz w:val="22"/>
          <w:szCs w:val="22"/>
        </w:rPr>
        <w:t>candidarsi</w:t>
      </w:r>
      <w:r w:rsidR="00477FA3" w:rsidRPr="008E3425">
        <w:rPr>
          <w:rFonts w:ascii="Bookman Old Style" w:hAnsi="Bookman Old Style"/>
          <w:sz w:val="22"/>
          <w:szCs w:val="22"/>
        </w:rPr>
        <w:t xml:space="preserve"> </w:t>
      </w:r>
      <w:r w:rsidRPr="008E3425">
        <w:rPr>
          <w:rFonts w:ascii="Bookman Old Style" w:hAnsi="Bookman Old Style"/>
          <w:sz w:val="22"/>
          <w:szCs w:val="22"/>
        </w:rPr>
        <w:t>gli</w:t>
      </w:r>
      <w:r w:rsidR="00477FA3" w:rsidRPr="008E3425">
        <w:rPr>
          <w:rFonts w:ascii="Bookman Old Style" w:hAnsi="Bookman Old Style"/>
          <w:sz w:val="22"/>
          <w:szCs w:val="22"/>
        </w:rPr>
        <w:t xml:space="preserve"> </w:t>
      </w:r>
      <w:r w:rsidRPr="008E3425">
        <w:rPr>
          <w:rFonts w:ascii="Bookman Old Style" w:hAnsi="Bookman Old Style"/>
          <w:sz w:val="22"/>
          <w:szCs w:val="22"/>
        </w:rPr>
        <w:t>amministratori</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Corte</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conti</w:t>
      </w:r>
      <w:r w:rsidR="00477FA3" w:rsidRPr="008E3425">
        <w:rPr>
          <w:rFonts w:ascii="Bookman Old Style" w:hAnsi="Bookman Old Style"/>
          <w:sz w:val="22"/>
          <w:szCs w:val="22"/>
        </w:rPr>
        <w:t xml:space="preserve"> </w:t>
      </w:r>
      <w:r w:rsidRPr="008E3425">
        <w:rPr>
          <w:rFonts w:ascii="Bookman Old Style" w:hAnsi="Bookman Old Style"/>
          <w:sz w:val="22"/>
          <w:szCs w:val="22"/>
        </w:rPr>
        <w:t>ha</w:t>
      </w:r>
      <w:r w:rsidR="00477FA3" w:rsidRPr="008E3425">
        <w:rPr>
          <w:rFonts w:ascii="Bookman Old Style" w:hAnsi="Bookman Old Style"/>
          <w:sz w:val="22"/>
          <w:szCs w:val="22"/>
        </w:rPr>
        <w:t xml:space="preserve"> </w:t>
      </w:r>
      <w:r w:rsidRPr="008E3425">
        <w:rPr>
          <w:rFonts w:ascii="Bookman Old Style" w:hAnsi="Bookman Old Style"/>
          <w:sz w:val="22"/>
          <w:szCs w:val="22"/>
        </w:rPr>
        <w:t>riconosciuto,</w:t>
      </w:r>
      <w:r w:rsidR="00477FA3" w:rsidRPr="008E3425">
        <w:rPr>
          <w:rFonts w:ascii="Bookman Old Style" w:hAnsi="Bookman Old Style"/>
          <w:sz w:val="22"/>
          <w:szCs w:val="22"/>
        </w:rPr>
        <w:t xml:space="preserve"> </w:t>
      </w:r>
      <w:r w:rsidRPr="008E3425">
        <w:rPr>
          <w:rFonts w:ascii="Bookman Old Style" w:hAnsi="Bookman Old Style"/>
          <w:sz w:val="22"/>
          <w:szCs w:val="22"/>
        </w:rPr>
        <w:t>anche</w:t>
      </w:r>
      <w:r w:rsidR="00477FA3" w:rsidRPr="008E3425">
        <w:rPr>
          <w:rFonts w:ascii="Bookman Old Style" w:hAnsi="Bookman Old Style"/>
          <w:sz w:val="22"/>
          <w:szCs w:val="22"/>
        </w:rPr>
        <w:t xml:space="preserve"> </w:t>
      </w:r>
      <w:r w:rsidRPr="008E3425">
        <w:rPr>
          <w:rFonts w:ascii="Bookman Old Style" w:hAnsi="Bookman Old Style"/>
          <w:sz w:val="22"/>
          <w:szCs w:val="22"/>
        </w:rPr>
        <w:t>in</w:t>
      </w:r>
      <w:r w:rsidR="00477FA3" w:rsidRPr="008E3425">
        <w:rPr>
          <w:rFonts w:ascii="Bookman Old Style" w:hAnsi="Bookman Old Style"/>
          <w:sz w:val="22"/>
          <w:szCs w:val="22"/>
        </w:rPr>
        <w:t xml:space="preserve"> </w:t>
      </w:r>
      <w:r w:rsidRPr="008E3425">
        <w:rPr>
          <w:rFonts w:ascii="Bookman Old Style" w:hAnsi="Bookman Old Style"/>
          <w:sz w:val="22"/>
          <w:szCs w:val="22"/>
        </w:rPr>
        <w:t>primo</w:t>
      </w:r>
      <w:r w:rsidR="00477FA3" w:rsidRPr="008E3425">
        <w:rPr>
          <w:rFonts w:ascii="Bookman Old Style" w:hAnsi="Bookman Old Style"/>
          <w:sz w:val="22"/>
          <w:szCs w:val="22"/>
        </w:rPr>
        <w:t xml:space="preserve"> </w:t>
      </w:r>
      <w:r w:rsidRPr="008E3425">
        <w:rPr>
          <w:rFonts w:ascii="Bookman Old Style" w:hAnsi="Bookman Old Style"/>
          <w:sz w:val="22"/>
          <w:szCs w:val="22"/>
        </w:rPr>
        <w:t>grado,</w:t>
      </w:r>
      <w:r w:rsidR="00477FA3" w:rsidRPr="008E3425">
        <w:rPr>
          <w:rFonts w:ascii="Bookman Old Style" w:hAnsi="Bookman Old Style"/>
          <w:sz w:val="22"/>
          <w:szCs w:val="22"/>
        </w:rPr>
        <w:t xml:space="preserve"> </w:t>
      </w:r>
      <w:r w:rsidRPr="008E3425">
        <w:rPr>
          <w:rFonts w:ascii="Bookman Old Style" w:hAnsi="Bookman Old Style"/>
          <w:sz w:val="22"/>
          <w:szCs w:val="22"/>
        </w:rPr>
        <w:t>responsabili</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aver</w:t>
      </w:r>
      <w:r w:rsidR="00477FA3" w:rsidRPr="008E3425">
        <w:rPr>
          <w:rFonts w:ascii="Bookman Old Style" w:hAnsi="Bookman Old Style"/>
          <w:sz w:val="22"/>
          <w:szCs w:val="22"/>
        </w:rPr>
        <w:t xml:space="preserve"> </w:t>
      </w:r>
      <w:r w:rsidRPr="008E3425">
        <w:rPr>
          <w:rFonts w:ascii="Bookman Old Style" w:hAnsi="Bookman Old Style"/>
          <w:sz w:val="22"/>
          <w:szCs w:val="22"/>
        </w:rPr>
        <w:t>contribuito</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verificarsi</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dissesto</w:t>
      </w:r>
      <w:r w:rsidR="00477FA3" w:rsidRPr="008E3425">
        <w:rPr>
          <w:rFonts w:ascii="Bookman Old Style" w:hAnsi="Bookman Old Style"/>
          <w:sz w:val="22"/>
          <w:szCs w:val="22"/>
        </w:rPr>
        <w:t xml:space="preserve"> </w:t>
      </w:r>
      <w:r w:rsidRPr="008E3425">
        <w:rPr>
          <w:rFonts w:ascii="Bookman Old Style" w:hAnsi="Bookman Old Style"/>
          <w:sz w:val="22"/>
          <w:szCs w:val="22"/>
        </w:rPr>
        <w:t>finanziario</w:t>
      </w:r>
      <w:r w:rsidR="00477FA3" w:rsidRPr="008E3425">
        <w:rPr>
          <w:rFonts w:ascii="Bookman Old Style" w:hAnsi="Bookman Old Style"/>
          <w:sz w:val="22"/>
          <w:szCs w:val="22"/>
        </w:rPr>
        <w:t xml:space="preserve"> </w:t>
      </w:r>
      <w:r w:rsidRPr="008E3425">
        <w:rPr>
          <w:rFonts w:ascii="Bookman Old Style" w:hAnsi="Bookman Old Style"/>
          <w:sz w:val="22"/>
          <w:szCs w:val="22"/>
        </w:rPr>
        <w:t>dell</w:t>
      </w:r>
      <w:r w:rsidR="00733531" w:rsidRPr="008E3425">
        <w:rPr>
          <w:rFonts w:ascii="Bookman Old Style" w:hAnsi="Bookman Old Style"/>
          <w:sz w:val="22"/>
          <w:szCs w:val="22"/>
        </w:rPr>
        <w:t>’</w:t>
      </w:r>
      <w:r w:rsidRPr="008E3425">
        <w:rPr>
          <w:rFonts w:ascii="Bookman Old Style" w:hAnsi="Bookman Old Style"/>
          <w:sz w:val="22"/>
          <w:szCs w:val="22"/>
        </w:rPr>
        <w:t>ente.</w:t>
      </w:r>
    </w:p>
    <w:p w14:paraId="45D3A875" w14:textId="2009BE54" w:rsidR="00307C8E" w:rsidRPr="008E3425" w:rsidRDefault="002F4D03" w:rsidP="008E3425">
      <w:pPr>
        <w:numPr>
          <w:ilvl w:val="0"/>
          <w:numId w:val="13"/>
        </w:numPr>
        <w:spacing w:line="360" w:lineRule="auto"/>
        <w:ind w:right="-432"/>
        <w:jc w:val="both"/>
        <w:rPr>
          <w:rFonts w:ascii="Bookman Old Style" w:hAnsi="Bookman Old Style"/>
          <w:sz w:val="22"/>
          <w:szCs w:val="22"/>
        </w:rPr>
      </w:pP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art.</w:t>
      </w:r>
      <w:r w:rsidR="00477FA3" w:rsidRPr="008E3425">
        <w:rPr>
          <w:rFonts w:ascii="Bookman Old Style" w:hAnsi="Bookman Old Style"/>
          <w:sz w:val="22"/>
          <w:szCs w:val="22"/>
        </w:rPr>
        <w:t xml:space="preserve"> </w:t>
      </w:r>
      <w:r w:rsidRPr="008E3425">
        <w:rPr>
          <w:rFonts w:ascii="Bookman Old Style" w:hAnsi="Bookman Old Style"/>
          <w:sz w:val="22"/>
          <w:szCs w:val="22"/>
        </w:rPr>
        <w:t>10</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001E7DEC" w:rsidRPr="008E3425">
        <w:rPr>
          <w:rFonts w:ascii="Bookman Old Style" w:hAnsi="Bookman Old Style"/>
          <w:sz w:val="22"/>
          <w:szCs w:val="22"/>
        </w:rPr>
        <w:t>D.</w:t>
      </w:r>
      <w:r w:rsidR="003B29E6">
        <w:rPr>
          <w:rFonts w:ascii="Bookman Old Style" w:hAnsi="Bookman Old Style"/>
          <w:sz w:val="22"/>
          <w:szCs w:val="22"/>
        </w:rPr>
        <w:t xml:space="preserve"> </w:t>
      </w:r>
      <w:r w:rsidR="001E7DEC" w:rsidRPr="008E3425">
        <w:rPr>
          <w:rFonts w:ascii="Bookman Old Style" w:hAnsi="Bookman Old Style"/>
          <w:sz w:val="22"/>
          <w:szCs w:val="22"/>
        </w:rPr>
        <w:t>Lgs.</w:t>
      </w:r>
      <w:r w:rsidR="00477FA3" w:rsidRPr="008E3425">
        <w:rPr>
          <w:rFonts w:ascii="Bookman Old Style" w:hAnsi="Bookman Old Style"/>
          <w:sz w:val="22"/>
          <w:szCs w:val="22"/>
        </w:rPr>
        <w:t xml:space="preserve"> </w:t>
      </w:r>
      <w:r w:rsidRPr="008E3425">
        <w:rPr>
          <w:rFonts w:ascii="Bookman Old Style" w:hAnsi="Bookman Old Style"/>
          <w:sz w:val="22"/>
          <w:szCs w:val="22"/>
        </w:rPr>
        <w:t>31</w:t>
      </w:r>
      <w:r w:rsidR="00477FA3" w:rsidRPr="008E3425">
        <w:rPr>
          <w:rFonts w:ascii="Bookman Old Style" w:hAnsi="Bookman Old Style"/>
          <w:sz w:val="22"/>
          <w:szCs w:val="22"/>
        </w:rPr>
        <w:t xml:space="preserve"> </w:t>
      </w:r>
      <w:r w:rsidRPr="008E3425">
        <w:rPr>
          <w:rFonts w:ascii="Bookman Old Style" w:hAnsi="Bookman Old Style"/>
          <w:sz w:val="22"/>
          <w:szCs w:val="22"/>
        </w:rPr>
        <w:t>dicembre</w:t>
      </w:r>
      <w:r w:rsidR="00477FA3" w:rsidRPr="008E3425">
        <w:rPr>
          <w:rFonts w:ascii="Bookman Old Style" w:hAnsi="Bookman Old Style"/>
          <w:sz w:val="22"/>
          <w:szCs w:val="22"/>
        </w:rPr>
        <w:t xml:space="preserve"> </w:t>
      </w:r>
      <w:r w:rsidRPr="008E3425">
        <w:rPr>
          <w:rFonts w:ascii="Bookman Old Style" w:hAnsi="Bookman Old Style"/>
          <w:sz w:val="22"/>
          <w:szCs w:val="22"/>
        </w:rPr>
        <w:t>2012,</w:t>
      </w:r>
      <w:r w:rsidR="00477FA3" w:rsidRPr="008E3425">
        <w:rPr>
          <w:rFonts w:ascii="Bookman Old Style" w:hAnsi="Bookman Old Style"/>
          <w:sz w:val="22"/>
          <w:szCs w:val="22"/>
        </w:rPr>
        <w:t xml:space="preserve"> </w:t>
      </w:r>
      <w:r w:rsidRPr="008E3425">
        <w:rPr>
          <w:rFonts w:ascii="Bookman Old Style" w:hAnsi="Bookman Old Style"/>
          <w:sz w:val="22"/>
          <w:szCs w:val="22"/>
        </w:rPr>
        <w:t>n.</w:t>
      </w:r>
      <w:r w:rsidR="00477FA3" w:rsidRPr="008E3425">
        <w:rPr>
          <w:rFonts w:ascii="Bookman Old Style" w:hAnsi="Bookman Old Style"/>
          <w:sz w:val="22"/>
          <w:szCs w:val="22"/>
        </w:rPr>
        <w:t xml:space="preserve"> </w:t>
      </w:r>
      <w:r w:rsidRPr="008E3425">
        <w:rPr>
          <w:rFonts w:ascii="Bookman Old Style" w:hAnsi="Bookman Old Style"/>
          <w:sz w:val="22"/>
          <w:szCs w:val="22"/>
        </w:rPr>
        <w:t>235</w:t>
      </w:r>
      <w:r w:rsidR="00477FA3" w:rsidRPr="008E3425">
        <w:rPr>
          <w:rFonts w:ascii="Bookman Old Style" w:hAnsi="Bookman Old Style"/>
          <w:sz w:val="22"/>
          <w:szCs w:val="22"/>
        </w:rPr>
        <w:t xml:space="preserve"> </w:t>
      </w:r>
      <w:r w:rsidRPr="008E3425">
        <w:rPr>
          <w:rFonts w:ascii="Bookman Old Style" w:hAnsi="Bookman Old Style"/>
          <w:sz w:val="22"/>
          <w:szCs w:val="22"/>
        </w:rPr>
        <w:t>ha</w:t>
      </w:r>
      <w:r w:rsidR="00477FA3" w:rsidRPr="008E3425">
        <w:rPr>
          <w:rFonts w:ascii="Bookman Old Style" w:hAnsi="Bookman Old Style"/>
          <w:sz w:val="22"/>
          <w:szCs w:val="22"/>
        </w:rPr>
        <w:t xml:space="preserve"> </w:t>
      </w:r>
      <w:r w:rsidRPr="008E3425">
        <w:rPr>
          <w:rFonts w:ascii="Bookman Old Style" w:hAnsi="Bookman Old Style"/>
          <w:sz w:val="22"/>
          <w:szCs w:val="22"/>
        </w:rPr>
        <w:t>stabilito</w:t>
      </w:r>
      <w:r w:rsidR="00477FA3" w:rsidRPr="008E3425">
        <w:rPr>
          <w:rFonts w:ascii="Bookman Old Style" w:hAnsi="Bookman Old Style"/>
          <w:sz w:val="22"/>
          <w:szCs w:val="22"/>
        </w:rPr>
        <w:t xml:space="preserve"> </w:t>
      </w: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cause</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condizioni</w:t>
      </w:r>
      <w:r w:rsidR="00477FA3" w:rsidRPr="008E3425">
        <w:rPr>
          <w:rFonts w:ascii="Bookman Old Style" w:hAnsi="Bookman Old Style"/>
          <w:sz w:val="22"/>
          <w:szCs w:val="22"/>
        </w:rPr>
        <w:t xml:space="preserve"> </w:t>
      </w:r>
      <w:r w:rsidRPr="008E3425">
        <w:rPr>
          <w:rFonts w:ascii="Bookman Old Style" w:hAnsi="Bookman Old Style"/>
          <w:sz w:val="22"/>
          <w:szCs w:val="22"/>
        </w:rPr>
        <w:t>ostative</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determinano</w:t>
      </w:r>
      <w:r w:rsidR="00477FA3" w:rsidRPr="008E3425">
        <w:rPr>
          <w:rFonts w:ascii="Bookman Old Style" w:hAnsi="Bookman Old Style"/>
          <w:sz w:val="22"/>
          <w:szCs w:val="22"/>
        </w:rPr>
        <w:t xml:space="preserve"> </w:t>
      </w:r>
      <w:r w:rsidRPr="008E3425">
        <w:rPr>
          <w:rFonts w:ascii="Bookman Old Style" w:hAnsi="Bookman Old Style"/>
          <w:iCs/>
          <w:sz w:val="22"/>
          <w:szCs w:val="22"/>
        </w:rPr>
        <w:t>l</w:t>
      </w:r>
      <w:r w:rsidR="00733531" w:rsidRPr="008E3425">
        <w:rPr>
          <w:rFonts w:ascii="Bookman Old Style" w:hAnsi="Bookman Old Style"/>
          <w:iCs/>
          <w:sz w:val="22"/>
          <w:szCs w:val="22"/>
        </w:rPr>
        <w:t>’</w:t>
      </w:r>
      <w:r w:rsidRPr="008E3425">
        <w:rPr>
          <w:rFonts w:ascii="Bookman Old Style" w:hAnsi="Bookman Old Style"/>
          <w:iCs/>
          <w:sz w:val="22"/>
          <w:szCs w:val="22"/>
        </w:rPr>
        <w:t>incandidabilità</w:t>
      </w:r>
      <w:r w:rsidR="00477FA3" w:rsidRPr="008E3425">
        <w:rPr>
          <w:rFonts w:ascii="Bookman Old Style" w:hAnsi="Bookman Old Style"/>
          <w:iCs/>
          <w:sz w:val="22"/>
          <w:szCs w:val="22"/>
        </w:rPr>
        <w:t xml:space="preserve"> </w:t>
      </w:r>
      <w:r w:rsidRPr="008E3425">
        <w:rPr>
          <w:rFonts w:ascii="Bookman Old Style" w:hAnsi="Bookman Old Style"/>
          <w:iCs/>
          <w:sz w:val="22"/>
          <w:szCs w:val="22"/>
        </w:rPr>
        <w:t>alle</w:t>
      </w:r>
      <w:r w:rsidR="00477FA3" w:rsidRPr="008E3425">
        <w:rPr>
          <w:rFonts w:ascii="Bookman Old Style" w:hAnsi="Bookman Old Style"/>
          <w:iCs/>
          <w:sz w:val="22"/>
          <w:szCs w:val="22"/>
        </w:rPr>
        <w:t xml:space="preserve"> </w:t>
      </w:r>
      <w:r w:rsidRPr="008E3425">
        <w:rPr>
          <w:rFonts w:ascii="Bookman Old Style" w:hAnsi="Bookman Old Style"/>
          <w:iCs/>
          <w:sz w:val="22"/>
          <w:szCs w:val="22"/>
        </w:rPr>
        <w:t>elezioni</w:t>
      </w:r>
      <w:r w:rsidR="00477FA3" w:rsidRPr="008E3425">
        <w:rPr>
          <w:rFonts w:ascii="Bookman Old Style" w:hAnsi="Bookman Old Style"/>
          <w:iCs/>
          <w:sz w:val="22"/>
          <w:szCs w:val="22"/>
        </w:rPr>
        <w:t xml:space="preserve"> </w:t>
      </w:r>
      <w:r w:rsidRPr="008E3425">
        <w:rPr>
          <w:rFonts w:ascii="Bookman Old Style" w:hAnsi="Bookman Old Style"/>
          <w:iCs/>
          <w:sz w:val="22"/>
          <w:szCs w:val="22"/>
        </w:rPr>
        <w:t>provinciali,</w:t>
      </w:r>
      <w:r w:rsidR="00477FA3" w:rsidRPr="008E3425">
        <w:rPr>
          <w:rFonts w:ascii="Bookman Old Style" w:hAnsi="Bookman Old Style"/>
          <w:iCs/>
          <w:sz w:val="22"/>
          <w:szCs w:val="22"/>
        </w:rPr>
        <w:t xml:space="preserve"> </w:t>
      </w:r>
      <w:r w:rsidRPr="008E3425">
        <w:rPr>
          <w:rFonts w:ascii="Bookman Old Style" w:hAnsi="Bookman Old Style"/>
          <w:sz w:val="22"/>
          <w:szCs w:val="22"/>
        </w:rPr>
        <w:t>metropolitane,</w:t>
      </w:r>
      <w:r w:rsidR="00477FA3" w:rsidRPr="008E3425">
        <w:rPr>
          <w:rFonts w:ascii="Bookman Old Style" w:hAnsi="Bookman Old Style"/>
          <w:iCs/>
          <w:sz w:val="22"/>
          <w:szCs w:val="22"/>
        </w:rPr>
        <w:t xml:space="preserve"> </w:t>
      </w:r>
      <w:r w:rsidRPr="008E3425">
        <w:rPr>
          <w:rFonts w:ascii="Bookman Old Style" w:hAnsi="Bookman Old Style"/>
          <w:iCs/>
          <w:sz w:val="22"/>
          <w:szCs w:val="22"/>
        </w:rPr>
        <w:t>comunali</w:t>
      </w:r>
      <w:r w:rsidR="00477FA3" w:rsidRPr="008E3425">
        <w:rPr>
          <w:rFonts w:ascii="Bookman Old Style" w:hAnsi="Bookman Old Style"/>
          <w:iCs/>
          <w:sz w:val="22"/>
          <w:szCs w:val="22"/>
        </w:rPr>
        <w:t xml:space="preserve"> </w:t>
      </w:r>
      <w:r w:rsidRPr="008E3425">
        <w:rPr>
          <w:rFonts w:ascii="Bookman Old Style" w:hAnsi="Bookman Old Style"/>
          <w:iCs/>
          <w:sz w:val="22"/>
          <w:szCs w:val="22"/>
        </w:rPr>
        <w:t>e</w:t>
      </w:r>
      <w:r w:rsidR="00477FA3" w:rsidRPr="008E3425">
        <w:rPr>
          <w:rFonts w:ascii="Bookman Old Style" w:hAnsi="Bookman Old Style"/>
          <w:iCs/>
          <w:sz w:val="22"/>
          <w:szCs w:val="22"/>
        </w:rPr>
        <w:t xml:space="preserve"> </w:t>
      </w:r>
      <w:r w:rsidRPr="008E3425">
        <w:rPr>
          <w:rFonts w:ascii="Bookman Old Style" w:hAnsi="Bookman Old Style"/>
          <w:iCs/>
          <w:sz w:val="22"/>
          <w:szCs w:val="22"/>
        </w:rPr>
        <w:t>circoscrizionali</w:t>
      </w:r>
      <w:r w:rsidR="00477FA3" w:rsidRPr="008E3425">
        <w:rPr>
          <w:rFonts w:ascii="Bookman Old Style" w:hAnsi="Bookman Old Style"/>
          <w:iCs/>
          <w:sz w:val="22"/>
          <w:szCs w:val="22"/>
        </w:rPr>
        <w:t xml:space="preserve"> </w:t>
      </w:r>
      <w:r w:rsidRPr="008E3425">
        <w:rPr>
          <w:rFonts w:ascii="Bookman Old Style" w:hAnsi="Bookman Old Style"/>
          <w:iCs/>
          <w:sz w:val="22"/>
          <w:szCs w:val="22"/>
        </w:rPr>
        <w:t>per</w:t>
      </w:r>
      <w:r w:rsidR="00477FA3" w:rsidRPr="008E3425">
        <w:rPr>
          <w:rFonts w:ascii="Bookman Old Style" w:hAnsi="Bookman Old Style"/>
          <w:iCs/>
          <w:sz w:val="22"/>
          <w:szCs w:val="22"/>
        </w:rPr>
        <w:t xml:space="preserve"> </w:t>
      </w:r>
      <w:r w:rsidRPr="008E3425">
        <w:rPr>
          <w:rFonts w:ascii="Bookman Old Style" w:hAnsi="Bookman Old Style"/>
          <w:iCs/>
          <w:sz w:val="22"/>
          <w:szCs w:val="22"/>
        </w:rPr>
        <w:t>coloro</w:t>
      </w:r>
      <w:r w:rsidR="00477FA3" w:rsidRPr="008E3425">
        <w:rPr>
          <w:rFonts w:ascii="Bookman Old Style" w:hAnsi="Bookman Old Style"/>
          <w:iCs/>
          <w:sz w:val="22"/>
          <w:szCs w:val="22"/>
        </w:rPr>
        <w:t xml:space="preserve"> </w:t>
      </w:r>
      <w:r w:rsidRPr="008E3425">
        <w:rPr>
          <w:rFonts w:ascii="Bookman Old Style" w:hAnsi="Bookman Old Style"/>
          <w:iCs/>
          <w:sz w:val="22"/>
          <w:szCs w:val="22"/>
        </w:rPr>
        <w:t>che</w:t>
      </w:r>
      <w:r w:rsidR="00477FA3" w:rsidRPr="008E3425">
        <w:rPr>
          <w:rFonts w:ascii="Bookman Old Style" w:hAnsi="Bookman Old Style"/>
          <w:iCs/>
          <w:sz w:val="22"/>
          <w:szCs w:val="22"/>
        </w:rPr>
        <w:t xml:space="preserve"> </w:t>
      </w:r>
      <w:r w:rsidRPr="008E3425">
        <w:rPr>
          <w:rFonts w:ascii="Bookman Old Style" w:hAnsi="Bookman Old Style"/>
          <w:sz w:val="22"/>
          <w:szCs w:val="22"/>
        </w:rPr>
        <w:t>abbiano</w:t>
      </w:r>
      <w:r w:rsidR="00477FA3" w:rsidRPr="008E3425">
        <w:rPr>
          <w:rFonts w:ascii="Bookman Old Style" w:hAnsi="Bookman Old Style"/>
          <w:sz w:val="22"/>
          <w:szCs w:val="22"/>
        </w:rPr>
        <w:t xml:space="preserve"> </w:t>
      </w:r>
      <w:r w:rsidRPr="008E3425">
        <w:rPr>
          <w:rFonts w:ascii="Bookman Old Style" w:hAnsi="Bookman Old Style"/>
          <w:sz w:val="22"/>
          <w:szCs w:val="22"/>
        </w:rPr>
        <w:t>riportato</w:t>
      </w:r>
      <w:r w:rsidR="00477FA3" w:rsidRPr="008E3425">
        <w:rPr>
          <w:rStyle w:val="Enfasicorsivo"/>
          <w:rFonts w:ascii="Bookman Old Style" w:hAnsi="Bookman Old Style"/>
          <w:sz w:val="22"/>
          <w:szCs w:val="22"/>
        </w:rPr>
        <w:t xml:space="preserve"> </w:t>
      </w:r>
      <w:r w:rsidRPr="008E3425">
        <w:rPr>
          <w:rFonts w:ascii="Bookman Old Style" w:hAnsi="Bookman Old Style"/>
          <w:sz w:val="22"/>
          <w:szCs w:val="22"/>
          <w:u w:val="single"/>
        </w:rPr>
        <w:t>sentenze</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definitive</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di</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condanna</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per</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delitti</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non</w:t>
      </w:r>
      <w:r w:rsidR="00477FA3" w:rsidRPr="008E3425">
        <w:rPr>
          <w:rFonts w:ascii="Bookman Old Style" w:hAnsi="Bookman Old Style"/>
          <w:sz w:val="22"/>
          <w:szCs w:val="22"/>
          <w:u w:val="single"/>
        </w:rPr>
        <w:t xml:space="preserve"> </w:t>
      </w:r>
      <w:r w:rsidRPr="008E3425">
        <w:rPr>
          <w:rFonts w:ascii="Bookman Old Style" w:hAnsi="Bookman Old Style"/>
          <w:sz w:val="22"/>
          <w:szCs w:val="22"/>
          <w:u w:val="single"/>
        </w:rPr>
        <w:t>colposi.</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altresì</w:t>
      </w:r>
      <w:r w:rsidR="00477FA3" w:rsidRPr="008E3425">
        <w:rPr>
          <w:rFonts w:ascii="Bookman Old Style" w:hAnsi="Bookman Old Style"/>
          <w:sz w:val="22"/>
          <w:szCs w:val="22"/>
        </w:rPr>
        <w:t xml:space="preserve"> </w:t>
      </w:r>
      <w:r w:rsidRPr="008E3425">
        <w:rPr>
          <w:rFonts w:ascii="Bookman Old Style" w:hAnsi="Bookman Old Style"/>
          <w:sz w:val="22"/>
          <w:szCs w:val="22"/>
        </w:rPr>
        <w:t>disposto</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divieto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ricoprire</w:t>
      </w:r>
      <w:r w:rsidR="00477FA3" w:rsidRPr="008E3425">
        <w:rPr>
          <w:rFonts w:ascii="Bookman Old Style" w:hAnsi="Bookman Old Style"/>
          <w:sz w:val="22"/>
          <w:szCs w:val="22"/>
        </w:rPr>
        <w:t xml:space="preserve"> </w:t>
      </w:r>
      <w:r w:rsidRPr="008E3425">
        <w:rPr>
          <w:rFonts w:ascii="Bookman Old Style" w:hAnsi="Bookman Old Style"/>
          <w:sz w:val="22"/>
          <w:szCs w:val="22"/>
        </w:rPr>
        <w:t>qualsiasi</w:t>
      </w:r>
      <w:r w:rsidR="00477FA3" w:rsidRPr="008E3425">
        <w:rPr>
          <w:rFonts w:ascii="Bookman Old Style" w:hAnsi="Bookman Old Style"/>
          <w:sz w:val="22"/>
          <w:szCs w:val="22"/>
        </w:rPr>
        <w:t xml:space="preserve"> </w:t>
      </w:r>
      <w:r w:rsidRPr="008E3425">
        <w:rPr>
          <w:rFonts w:ascii="Bookman Old Style" w:hAnsi="Bookman Old Style"/>
          <w:sz w:val="22"/>
          <w:szCs w:val="22"/>
        </w:rPr>
        <w:t>altro</w:t>
      </w:r>
      <w:r w:rsidR="00477FA3" w:rsidRPr="008E3425">
        <w:rPr>
          <w:rFonts w:ascii="Bookman Old Style" w:hAnsi="Bookman Old Style"/>
          <w:sz w:val="22"/>
          <w:szCs w:val="22"/>
        </w:rPr>
        <w:t xml:space="preserve"> </w:t>
      </w:r>
      <w:r w:rsidRPr="008E3425">
        <w:rPr>
          <w:rFonts w:ascii="Bookman Old Style" w:hAnsi="Bookman Old Style"/>
          <w:sz w:val="22"/>
          <w:szCs w:val="22"/>
        </w:rPr>
        <w:t>incarico</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quale</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elezione</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nomina</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competenza</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consiglio</w:t>
      </w:r>
      <w:r w:rsidR="00477FA3" w:rsidRPr="008E3425">
        <w:rPr>
          <w:rFonts w:ascii="Bookman Old Style" w:hAnsi="Bookman Old Style"/>
          <w:sz w:val="22"/>
          <w:szCs w:val="22"/>
        </w:rPr>
        <w:t xml:space="preserve"> </w:t>
      </w:r>
      <w:r w:rsidRPr="008E3425">
        <w:rPr>
          <w:rFonts w:ascii="Bookman Old Style" w:hAnsi="Bookman Old Style"/>
          <w:sz w:val="22"/>
          <w:szCs w:val="22"/>
        </w:rPr>
        <w:t>o</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giunta</w:t>
      </w:r>
      <w:r w:rsidR="00477FA3" w:rsidRPr="008E3425">
        <w:rPr>
          <w:rFonts w:ascii="Bookman Old Style" w:hAnsi="Bookman Old Style"/>
          <w:sz w:val="22"/>
          <w:szCs w:val="22"/>
        </w:rPr>
        <w:t xml:space="preserve"> </w:t>
      </w:r>
      <w:r w:rsidRPr="008E3425">
        <w:rPr>
          <w:rFonts w:ascii="Bookman Old Style" w:hAnsi="Bookman Old Style"/>
          <w:sz w:val="22"/>
          <w:szCs w:val="22"/>
        </w:rPr>
        <w:t>provinciale,</w:t>
      </w:r>
      <w:r w:rsidR="00477FA3" w:rsidRPr="008E3425">
        <w:rPr>
          <w:rFonts w:ascii="Bookman Old Style" w:hAnsi="Bookman Old Style"/>
          <w:sz w:val="22"/>
          <w:szCs w:val="22"/>
        </w:rPr>
        <w:t xml:space="preserve"> </w:t>
      </w:r>
      <w:r w:rsidRPr="008E3425">
        <w:rPr>
          <w:rFonts w:ascii="Bookman Old Style" w:hAnsi="Bookman Old Style"/>
          <w:sz w:val="22"/>
          <w:szCs w:val="22"/>
        </w:rPr>
        <w:t>metropolitana,</w:t>
      </w:r>
      <w:r w:rsidR="00477FA3" w:rsidRPr="008E3425">
        <w:rPr>
          <w:rFonts w:ascii="Bookman Old Style" w:hAnsi="Bookman Old Style"/>
          <w:sz w:val="22"/>
          <w:szCs w:val="22"/>
        </w:rPr>
        <w:t xml:space="preserve"> </w:t>
      </w:r>
      <w:r w:rsidRPr="008E3425">
        <w:rPr>
          <w:rFonts w:ascii="Bookman Old Style" w:hAnsi="Bookman Old Style"/>
          <w:sz w:val="22"/>
          <w:szCs w:val="22"/>
        </w:rPr>
        <w:t>comunale</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circoscrizionale.</w:t>
      </w:r>
      <w:r w:rsidR="00477FA3" w:rsidRPr="008E3425">
        <w:rPr>
          <w:rFonts w:ascii="Bookman Old Style" w:hAnsi="Bookman Old Style"/>
          <w:sz w:val="22"/>
          <w:szCs w:val="22"/>
        </w:rPr>
        <w:t xml:space="preserve"> </w:t>
      </w:r>
    </w:p>
    <w:p w14:paraId="63F266F8" w14:textId="5D650559" w:rsidR="00307C8E" w:rsidRPr="008E3425" w:rsidRDefault="002F4D03" w:rsidP="008E3425">
      <w:pPr>
        <w:spacing w:after="240" w:line="360" w:lineRule="auto"/>
        <w:ind w:left="708" w:right="-432"/>
        <w:jc w:val="both"/>
        <w:rPr>
          <w:rFonts w:ascii="Bookman Old Style" w:hAnsi="Bookman Old Style"/>
          <w:sz w:val="22"/>
          <w:szCs w:val="22"/>
        </w:rPr>
      </w:pP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eventuale</w:t>
      </w:r>
      <w:r w:rsidR="00477FA3" w:rsidRPr="008E3425">
        <w:rPr>
          <w:rFonts w:ascii="Bookman Old Style" w:hAnsi="Bookman Old Style"/>
          <w:sz w:val="22"/>
          <w:szCs w:val="22"/>
        </w:rPr>
        <w:t xml:space="preserve"> </w:t>
      </w:r>
      <w:r w:rsidRPr="008E3425">
        <w:rPr>
          <w:rFonts w:ascii="Bookman Old Style" w:hAnsi="Bookman Old Style"/>
          <w:sz w:val="22"/>
          <w:szCs w:val="22"/>
        </w:rPr>
        <w:t>elezione</w:t>
      </w:r>
      <w:r w:rsidR="00477FA3" w:rsidRPr="008E3425">
        <w:rPr>
          <w:rFonts w:ascii="Bookman Old Style" w:hAnsi="Bookman Old Style"/>
          <w:sz w:val="22"/>
          <w:szCs w:val="22"/>
        </w:rPr>
        <w:t xml:space="preserve"> </w:t>
      </w:r>
      <w:r w:rsidRPr="008E3425">
        <w:rPr>
          <w:rFonts w:ascii="Bookman Old Style" w:hAnsi="Bookman Old Style"/>
          <w:sz w:val="22"/>
          <w:szCs w:val="22"/>
        </w:rPr>
        <w:t>o</w:t>
      </w:r>
      <w:r w:rsidR="00477FA3" w:rsidRPr="008E3425">
        <w:rPr>
          <w:rFonts w:ascii="Bookman Old Style" w:hAnsi="Bookman Old Style"/>
          <w:sz w:val="22"/>
          <w:szCs w:val="22"/>
        </w:rPr>
        <w:t xml:space="preserve"> </w:t>
      </w:r>
      <w:r w:rsidRPr="008E3425">
        <w:rPr>
          <w:rFonts w:ascii="Bookman Old Style" w:hAnsi="Bookman Old Style"/>
          <w:sz w:val="22"/>
          <w:szCs w:val="22"/>
        </w:rPr>
        <w:t>nomina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coloro</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si</w:t>
      </w:r>
      <w:r w:rsidR="00477FA3" w:rsidRPr="008E3425">
        <w:rPr>
          <w:rFonts w:ascii="Bookman Old Style" w:hAnsi="Bookman Old Style"/>
          <w:sz w:val="22"/>
          <w:szCs w:val="22"/>
        </w:rPr>
        <w:t xml:space="preserve"> </w:t>
      </w:r>
      <w:r w:rsidRPr="008E3425">
        <w:rPr>
          <w:rFonts w:ascii="Bookman Old Style" w:hAnsi="Bookman Old Style"/>
          <w:sz w:val="22"/>
          <w:szCs w:val="22"/>
        </w:rPr>
        <w:t>trovano</w:t>
      </w:r>
      <w:r w:rsidR="00477FA3" w:rsidRPr="008E3425">
        <w:rPr>
          <w:rFonts w:ascii="Bookman Old Style" w:hAnsi="Bookman Old Style"/>
          <w:sz w:val="22"/>
          <w:szCs w:val="22"/>
        </w:rPr>
        <w:t xml:space="preserve"> </w:t>
      </w:r>
      <w:r w:rsidRPr="008E3425">
        <w:rPr>
          <w:rFonts w:ascii="Bookman Old Style" w:hAnsi="Bookman Old Style"/>
          <w:sz w:val="22"/>
          <w:szCs w:val="22"/>
        </w:rPr>
        <w:t>nelle</w:t>
      </w:r>
      <w:r w:rsidR="00477FA3" w:rsidRPr="008E3425">
        <w:rPr>
          <w:rFonts w:ascii="Bookman Old Style" w:hAnsi="Bookman Old Style"/>
          <w:sz w:val="22"/>
          <w:szCs w:val="22"/>
        </w:rPr>
        <w:t xml:space="preserve"> </w:t>
      </w:r>
      <w:r w:rsidRPr="008E3425">
        <w:rPr>
          <w:rFonts w:ascii="Bookman Old Style" w:hAnsi="Bookman Old Style"/>
          <w:sz w:val="22"/>
          <w:szCs w:val="22"/>
        </w:rPr>
        <w:t>condizioni</w:t>
      </w:r>
      <w:r w:rsidR="00477FA3" w:rsidRPr="008E3425">
        <w:rPr>
          <w:rFonts w:ascii="Bookman Old Style" w:hAnsi="Bookman Old Style"/>
          <w:sz w:val="22"/>
          <w:szCs w:val="22"/>
        </w:rPr>
        <w:t xml:space="preserve"> </w:t>
      </w:r>
      <w:r w:rsidRPr="008E3425">
        <w:rPr>
          <w:rFonts w:ascii="Bookman Old Style" w:hAnsi="Bookman Old Style"/>
          <w:sz w:val="22"/>
          <w:szCs w:val="22"/>
        </w:rPr>
        <w:t>previste</w:t>
      </w:r>
      <w:r w:rsidR="00477FA3" w:rsidRPr="008E3425">
        <w:rPr>
          <w:rFonts w:ascii="Bookman Old Style" w:hAnsi="Bookman Old Style"/>
          <w:sz w:val="22"/>
          <w:szCs w:val="22"/>
        </w:rPr>
        <w:t xml:space="preserve"> </w:t>
      </w:r>
      <w:r w:rsidRPr="008E3425">
        <w:rPr>
          <w:rFonts w:ascii="Bookman Old Style" w:hAnsi="Bookman Old Style"/>
          <w:sz w:val="22"/>
          <w:szCs w:val="22"/>
        </w:rPr>
        <w:t>dall</w:t>
      </w:r>
      <w:r w:rsidR="00733531" w:rsidRPr="008E3425">
        <w:rPr>
          <w:rFonts w:ascii="Bookman Old Style" w:hAnsi="Bookman Old Style"/>
          <w:sz w:val="22"/>
          <w:szCs w:val="22"/>
        </w:rPr>
        <w:t>’</w:t>
      </w:r>
      <w:r w:rsidRPr="008E3425">
        <w:rPr>
          <w:rFonts w:ascii="Bookman Old Style" w:hAnsi="Bookman Old Style"/>
          <w:sz w:val="22"/>
          <w:szCs w:val="22"/>
        </w:rPr>
        <w:t>articolo</w:t>
      </w:r>
      <w:r w:rsidR="00477FA3" w:rsidRPr="008E3425">
        <w:rPr>
          <w:rFonts w:ascii="Bookman Old Style" w:hAnsi="Bookman Old Style"/>
          <w:sz w:val="22"/>
          <w:szCs w:val="22"/>
        </w:rPr>
        <w:t xml:space="preserve"> </w:t>
      </w:r>
      <w:r w:rsidRPr="008E3425">
        <w:rPr>
          <w:rFonts w:ascii="Bookman Old Style" w:hAnsi="Bookman Old Style"/>
          <w:sz w:val="22"/>
          <w:szCs w:val="22"/>
        </w:rPr>
        <w:t>citato</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nulla</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organo</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ha</w:t>
      </w:r>
      <w:r w:rsidR="00477FA3" w:rsidRPr="008E3425">
        <w:rPr>
          <w:rFonts w:ascii="Bookman Old Style" w:hAnsi="Bookman Old Style"/>
          <w:sz w:val="22"/>
          <w:szCs w:val="22"/>
        </w:rPr>
        <w:t xml:space="preserve"> </w:t>
      </w:r>
      <w:r w:rsidRPr="008E3425">
        <w:rPr>
          <w:rFonts w:ascii="Bookman Old Style" w:hAnsi="Bookman Old Style"/>
          <w:sz w:val="22"/>
          <w:szCs w:val="22"/>
        </w:rPr>
        <w:t>provveduto</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nomina</w:t>
      </w:r>
      <w:r w:rsidR="00477FA3" w:rsidRPr="008E3425">
        <w:rPr>
          <w:rFonts w:ascii="Bookman Old Style" w:hAnsi="Bookman Old Style"/>
          <w:sz w:val="22"/>
          <w:szCs w:val="22"/>
        </w:rPr>
        <w:t xml:space="preserve"> </w:t>
      </w:r>
      <w:r w:rsidRPr="008E3425">
        <w:rPr>
          <w:rFonts w:ascii="Bookman Old Style" w:hAnsi="Bookman Old Style"/>
          <w:sz w:val="22"/>
          <w:szCs w:val="22"/>
        </w:rPr>
        <w:t>o</w:t>
      </w:r>
      <w:r w:rsidR="00477FA3" w:rsidRPr="008E3425">
        <w:rPr>
          <w:rFonts w:ascii="Bookman Old Style" w:hAnsi="Bookman Old Style"/>
          <w:sz w:val="22"/>
          <w:szCs w:val="22"/>
        </w:rPr>
        <w:t xml:space="preserve"> </w:t>
      </w:r>
      <w:r w:rsidRPr="008E3425">
        <w:rPr>
          <w:rFonts w:ascii="Bookman Old Style" w:hAnsi="Bookman Old Style"/>
          <w:sz w:val="22"/>
          <w:szCs w:val="22"/>
        </w:rPr>
        <w:t>alla</w:t>
      </w:r>
      <w:r w:rsidR="00477FA3" w:rsidRPr="008E3425">
        <w:rPr>
          <w:rFonts w:ascii="Bookman Old Style" w:hAnsi="Bookman Old Style"/>
          <w:sz w:val="22"/>
          <w:szCs w:val="22"/>
        </w:rPr>
        <w:t xml:space="preserve"> </w:t>
      </w:r>
      <w:r w:rsidRPr="008E3425">
        <w:rPr>
          <w:rFonts w:ascii="Bookman Old Style" w:hAnsi="Bookman Old Style"/>
          <w:sz w:val="22"/>
          <w:szCs w:val="22"/>
        </w:rPr>
        <w:t>convalida</w:t>
      </w:r>
      <w:r w:rsidR="00477FA3" w:rsidRPr="008E3425">
        <w:rPr>
          <w:rFonts w:ascii="Bookman Old Style" w:hAnsi="Bookman Old Style"/>
          <w:sz w:val="22"/>
          <w:szCs w:val="22"/>
        </w:rPr>
        <w:t xml:space="preserve"> </w:t>
      </w:r>
      <w:r w:rsidRPr="008E3425">
        <w:rPr>
          <w:rFonts w:ascii="Bookman Old Style" w:hAnsi="Bookman Old Style"/>
          <w:sz w:val="22"/>
          <w:szCs w:val="22"/>
        </w:rPr>
        <w:t>dell</w:t>
      </w:r>
      <w:r w:rsidR="00733531" w:rsidRPr="008E3425">
        <w:rPr>
          <w:rFonts w:ascii="Bookman Old Style" w:hAnsi="Bookman Old Style"/>
          <w:sz w:val="22"/>
          <w:szCs w:val="22"/>
        </w:rPr>
        <w:t>’</w:t>
      </w:r>
      <w:r w:rsidRPr="008E3425">
        <w:rPr>
          <w:rFonts w:ascii="Bookman Old Style" w:hAnsi="Bookman Old Style"/>
          <w:sz w:val="22"/>
          <w:szCs w:val="22"/>
        </w:rPr>
        <w:t>elezione</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tenuto</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revocare</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relativo</w:t>
      </w:r>
      <w:r w:rsidR="00477FA3" w:rsidRPr="008E3425">
        <w:rPr>
          <w:rFonts w:ascii="Bookman Old Style" w:hAnsi="Bookman Old Style"/>
          <w:sz w:val="22"/>
          <w:szCs w:val="22"/>
        </w:rPr>
        <w:t xml:space="preserve"> </w:t>
      </w:r>
      <w:r w:rsidRPr="008E3425">
        <w:rPr>
          <w:rFonts w:ascii="Bookman Old Style" w:hAnsi="Bookman Old Style"/>
          <w:sz w:val="22"/>
          <w:szCs w:val="22"/>
        </w:rPr>
        <w:t>provvedimento</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appena</w:t>
      </w:r>
      <w:r w:rsidR="00477FA3" w:rsidRPr="008E3425">
        <w:rPr>
          <w:rFonts w:ascii="Bookman Old Style" w:hAnsi="Bookman Old Style"/>
          <w:sz w:val="22"/>
          <w:szCs w:val="22"/>
        </w:rPr>
        <w:t xml:space="preserve"> </w:t>
      </w:r>
      <w:r w:rsidRPr="008E3425">
        <w:rPr>
          <w:rFonts w:ascii="Bookman Old Style" w:hAnsi="Bookman Old Style"/>
          <w:sz w:val="22"/>
          <w:szCs w:val="22"/>
        </w:rPr>
        <w:t>venuto</w:t>
      </w:r>
      <w:r w:rsidR="00477FA3" w:rsidRPr="008E3425">
        <w:rPr>
          <w:rFonts w:ascii="Bookman Old Style" w:hAnsi="Bookman Old Style"/>
          <w:sz w:val="22"/>
          <w:szCs w:val="22"/>
        </w:rPr>
        <w:t xml:space="preserve"> </w:t>
      </w:r>
      <w:r w:rsidRPr="008E3425">
        <w:rPr>
          <w:rFonts w:ascii="Bookman Old Style" w:hAnsi="Bookman Old Style"/>
          <w:sz w:val="22"/>
          <w:szCs w:val="22"/>
        </w:rPr>
        <w:t>a</w:t>
      </w:r>
      <w:r w:rsidR="00477FA3" w:rsidRPr="008E3425">
        <w:rPr>
          <w:rFonts w:ascii="Bookman Old Style" w:hAnsi="Bookman Old Style"/>
          <w:sz w:val="22"/>
          <w:szCs w:val="22"/>
        </w:rPr>
        <w:t xml:space="preserve"> </w:t>
      </w:r>
      <w:r w:rsidRPr="008E3425">
        <w:rPr>
          <w:rFonts w:ascii="Bookman Old Style" w:hAnsi="Bookman Old Style"/>
          <w:sz w:val="22"/>
          <w:szCs w:val="22"/>
        </w:rPr>
        <w:t>conoscenza</w:t>
      </w:r>
      <w:r w:rsidR="00477FA3" w:rsidRPr="008E3425">
        <w:rPr>
          <w:rFonts w:ascii="Bookman Old Style" w:hAnsi="Bookman Old Style"/>
          <w:sz w:val="22"/>
          <w:szCs w:val="22"/>
        </w:rPr>
        <w:t xml:space="preserve"> </w:t>
      </w:r>
      <w:r w:rsidRPr="008E3425">
        <w:rPr>
          <w:rFonts w:ascii="Bookman Old Style" w:hAnsi="Bookman Old Style"/>
          <w:sz w:val="22"/>
          <w:szCs w:val="22"/>
        </w:rPr>
        <w:t>dell</w:t>
      </w:r>
      <w:r w:rsidR="00733531" w:rsidRPr="008E3425">
        <w:rPr>
          <w:rFonts w:ascii="Bookman Old Style" w:hAnsi="Bookman Old Style"/>
          <w:sz w:val="22"/>
          <w:szCs w:val="22"/>
        </w:rPr>
        <w:t>’</w:t>
      </w:r>
      <w:r w:rsidRPr="008E3425">
        <w:rPr>
          <w:rFonts w:ascii="Bookman Old Style" w:hAnsi="Bookman Old Style"/>
          <w:sz w:val="22"/>
          <w:szCs w:val="22"/>
        </w:rPr>
        <w:t>esistenza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dette</w:t>
      </w:r>
      <w:r w:rsidR="00477FA3" w:rsidRPr="008E3425">
        <w:rPr>
          <w:rFonts w:ascii="Bookman Old Style" w:hAnsi="Bookman Old Style"/>
          <w:sz w:val="22"/>
          <w:szCs w:val="22"/>
        </w:rPr>
        <w:t xml:space="preserve"> </w:t>
      </w:r>
      <w:r w:rsidRPr="008E3425">
        <w:rPr>
          <w:rFonts w:ascii="Bookman Old Style" w:hAnsi="Bookman Old Style"/>
          <w:sz w:val="22"/>
          <w:szCs w:val="22"/>
        </w:rPr>
        <w:t>condizioni.</w:t>
      </w:r>
      <w:r w:rsidR="00477FA3" w:rsidRPr="008E3425">
        <w:rPr>
          <w:rFonts w:ascii="Bookman Old Style" w:hAnsi="Bookman Old Style"/>
          <w:sz w:val="22"/>
          <w:szCs w:val="22"/>
        </w:rPr>
        <w:t xml:space="preserve"> </w:t>
      </w:r>
    </w:p>
    <w:p w14:paraId="65652975" w14:textId="2AA5251A" w:rsidR="00307C8E" w:rsidRPr="008E3425" w:rsidRDefault="002F4D03" w:rsidP="008E3425">
      <w:pPr>
        <w:spacing w:after="240" w:line="360" w:lineRule="auto"/>
        <w:ind w:right="-432"/>
        <w:jc w:val="both"/>
        <w:rPr>
          <w:rFonts w:ascii="Bookman Old Style" w:hAnsi="Bookman Old Style"/>
          <w:sz w:val="22"/>
          <w:szCs w:val="22"/>
        </w:rPr>
      </w:pPr>
      <w:r w:rsidRPr="008E3425">
        <w:rPr>
          <w:rFonts w:ascii="Bookman Old Style" w:hAnsi="Bookman Old Style"/>
          <w:sz w:val="22"/>
          <w:szCs w:val="22"/>
        </w:rPr>
        <w:t>All</w:t>
      </w:r>
      <w:r w:rsidR="00733531" w:rsidRPr="008E3425">
        <w:rPr>
          <w:rFonts w:ascii="Bookman Old Style" w:hAnsi="Bookman Old Style"/>
          <w:sz w:val="22"/>
          <w:szCs w:val="22"/>
        </w:rPr>
        <w:t>’</w:t>
      </w:r>
      <w:r w:rsidRPr="008E3425">
        <w:rPr>
          <w:rFonts w:ascii="Bookman Old Style" w:hAnsi="Bookman Old Style"/>
          <w:sz w:val="22"/>
          <w:szCs w:val="22"/>
        </w:rPr>
        <w:t>atto</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presentazione</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candidature,</w:t>
      </w:r>
      <w:r w:rsidR="00477FA3" w:rsidRPr="008E3425">
        <w:rPr>
          <w:rFonts w:ascii="Bookman Old Style" w:hAnsi="Bookman Old Style"/>
          <w:sz w:val="22"/>
          <w:szCs w:val="22"/>
        </w:rPr>
        <w:t xml:space="preserve"> </w:t>
      </w:r>
      <w:r w:rsidRPr="008E3425">
        <w:rPr>
          <w:rFonts w:ascii="Bookman Old Style" w:hAnsi="Bookman Old Style"/>
          <w:sz w:val="22"/>
          <w:szCs w:val="22"/>
        </w:rPr>
        <w:t>ciascun</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deve</w:t>
      </w:r>
      <w:r w:rsidR="00477FA3" w:rsidRPr="008E3425">
        <w:rPr>
          <w:rFonts w:ascii="Bookman Old Style" w:hAnsi="Bookman Old Style"/>
          <w:sz w:val="22"/>
          <w:szCs w:val="22"/>
        </w:rPr>
        <w:t xml:space="preserve"> </w:t>
      </w:r>
      <w:r w:rsidRPr="008E3425">
        <w:rPr>
          <w:rFonts w:ascii="Bookman Old Style" w:hAnsi="Bookman Old Style"/>
          <w:sz w:val="22"/>
          <w:szCs w:val="22"/>
        </w:rPr>
        <w:t>dichiarare</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assenza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cause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incandidabilità.</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mancata</w:t>
      </w:r>
      <w:r w:rsidR="00477FA3" w:rsidRPr="008E3425">
        <w:rPr>
          <w:rFonts w:ascii="Bookman Old Style" w:hAnsi="Bookman Old Style"/>
          <w:sz w:val="22"/>
          <w:szCs w:val="22"/>
        </w:rPr>
        <w:t xml:space="preserve"> </w:t>
      </w:r>
      <w:r w:rsidRPr="008E3425">
        <w:rPr>
          <w:rFonts w:ascii="Bookman Old Style" w:hAnsi="Bookman Old Style"/>
          <w:sz w:val="22"/>
          <w:szCs w:val="22"/>
        </w:rPr>
        <w:t>presentazione</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dichiarazione</w:t>
      </w:r>
      <w:r w:rsidR="00477FA3" w:rsidRPr="008E3425">
        <w:rPr>
          <w:rFonts w:ascii="Bookman Old Style" w:hAnsi="Bookman Old Style"/>
          <w:sz w:val="22"/>
          <w:szCs w:val="22"/>
        </w:rPr>
        <w:t xml:space="preserve"> </w:t>
      </w:r>
      <w:r w:rsidRPr="008E3425">
        <w:rPr>
          <w:rFonts w:ascii="Bookman Old Style" w:hAnsi="Bookman Old Style"/>
          <w:sz w:val="22"/>
          <w:szCs w:val="22"/>
        </w:rPr>
        <w:t>o</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accertamento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una</w:t>
      </w:r>
      <w:r w:rsidR="00477FA3" w:rsidRPr="008E3425">
        <w:rPr>
          <w:rFonts w:ascii="Bookman Old Style" w:hAnsi="Bookman Old Style"/>
          <w:sz w:val="22"/>
          <w:szCs w:val="22"/>
        </w:rPr>
        <w:t xml:space="preserve"> </w:t>
      </w:r>
      <w:r w:rsidRPr="008E3425">
        <w:rPr>
          <w:rFonts w:ascii="Bookman Old Style" w:hAnsi="Bookman Old Style"/>
          <w:sz w:val="22"/>
          <w:szCs w:val="22"/>
        </w:rPr>
        <w:t>causa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incandidabilità</w:t>
      </w:r>
      <w:r w:rsidR="00477FA3" w:rsidRPr="008E3425">
        <w:rPr>
          <w:rFonts w:ascii="Bookman Old Style" w:hAnsi="Bookman Old Style"/>
          <w:sz w:val="22"/>
          <w:szCs w:val="22"/>
        </w:rPr>
        <w:t xml:space="preserve"> </w:t>
      </w:r>
      <w:r w:rsidRPr="008E3425">
        <w:rPr>
          <w:rFonts w:ascii="Bookman Old Style" w:hAnsi="Bookman Old Style"/>
          <w:sz w:val="22"/>
          <w:szCs w:val="22"/>
        </w:rPr>
        <w:t>da</w:t>
      </w:r>
      <w:r w:rsidR="00477FA3" w:rsidRPr="008E3425">
        <w:rPr>
          <w:rFonts w:ascii="Bookman Old Style" w:hAnsi="Bookman Old Style"/>
          <w:sz w:val="22"/>
          <w:szCs w:val="22"/>
        </w:rPr>
        <w:t xml:space="preserve"> </w:t>
      </w:r>
      <w:r w:rsidRPr="008E3425">
        <w:rPr>
          <w:rFonts w:ascii="Bookman Old Style" w:hAnsi="Bookman Old Style"/>
          <w:sz w:val="22"/>
          <w:szCs w:val="22"/>
        </w:rPr>
        <w:t>parte</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Commissione</w:t>
      </w:r>
      <w:r w:rsidR="00477FA3" w:rsidRPr="008E3425">
        <w:rPr>
          <w:rFonts w:ascii="Bookman Old Style" w:hAnsi="Bookman Old Style"/>
          <w:sz w:val="22"/>
          <w:szCs w:val="22"/>
        </w:rPr>
        <w:t xml:space="preserve"> </w:t>
      </w:r>
      <w:r w:rsidRPr="008E3425">
        <w:rPr>
          <w:rFonts w:ascii="Bookman Old Style" w:hAnsi="Bookman Old Style"/>
          <w:sz w:val="22"/>
          <w:szCs w:val="22"/>
        </w:rPr>
        <w:t>elettorale</w:t>
      </w:r>
      <w:r w:rsidR="00477FA3" w:rsidRPr="008E3425">
        <w:rPr>
          <w:rFonts w:ascii="Bookman Old Style" w:hAnsi="Bookman Old Style"/>
          <w:sz w:val="22"/>
          <w:szCs w:val="22"/>
        </w:rPr>
        <w:t xml:space="preserve"> </w:t>
      </w:r>
      <w:r w:rsidRPr="008E3425">
        <w:rPr>
          <w:rFonts w:ascii="Bookman Old Style" w:hAnsi="Bookman Old Style"/>
          <w:sz w:val="22"/>
          <w:szCs w:val="22"/>
        </w:rPr>
        <w:t>circondariale</w:t>
      </w:r>
      <w:r w:rsidR="00477FA3" w:rsidRPr="008E3425">
        <w:rPr>
          <w:rFonts w:ascii="Bookman Old Style" w:hAnsi="Bookman Old Style"/>
          <w:sz w:val="22"/>
          <w:szCs w:val="22"/>
        </w:rPr>
        <w:t xml:space="preserve"> </w:t>
      </w:r>
      <w:r w:rsidRPr="008E3425">
        <w:rPr>
          <w:rFonts w:ascii="Bookman Old Style" w:hAnsi="Bookman Old Style"/>
          <w:sz w:val="22"/>
          <w:szCs w:val="22"/>
        </w:rPr>
        <w:t>determina</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esclusione</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candidatura</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impossibilità,</w:t>
      </w:r>
      <w:r w:rsidR="00477FA3" w:rsidRPr="008E3425">
        <w:rPr>
          <w:rFonts w:ascii="Bookman Old Style" w:hAnsi="Bookman Old Style"/>
          <w:sz w:val="22"/>
          <w:szCs w:val="22"/>
        </w:rPr>
        <w:t xml:space="preserve"> </w:t>
      </w:r>
      <w:r w:rsidRPr="008E3425">
        <w:rPr>
          <w:rFonts w:ascii="Bookman Old Style" w:hAnsi="Bookman Old Style"/>
          <w:sz w:val="22"/>
          <w:szCs w:val="22"/>
        </w:rPr>
        <w:t>quindi,</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partecipare</w:t>
      </w:r>
      <w:r w:rsidR="00477FA3" w:rsidRPr="008E3425">
        <w:rPr>
          <w:rFonts w:ascii="Bookman Old Style" w:hAnsi="Bookman Old Style"/>
          <w:sz w:val="22"/>
          <w:szCs w:val="22"/>
        </w:rPr>
        <w:t xml:space="preserve"> </w:t>
      </w:r>
      <w:r w:rsidRPr="008E3425">
        <w:rPr>
          <w:rFonts w:ascii="Bookman Old Style" w:hAnsi="Bookman Old Style"/>
          <w:sz w:val="22"/>
          <w:szCs w:val="22"/>
        </w:rPr>
        <w:t>alle</w:t>
      </w:r>
      <w:r w:rsidR="00477FA3" w:rsidRPr="008E3425">
        <w:rPr>
          <w:rFonts w:ascii="Bookman Old Style" w:hAnsi="Bookman Old Style"/>
          <w:sz w:val="22"/>
          <w:szCs w:val="22"/>
        </w:rPr>
        <w:t xml:space="preserve"> </w:t>
      </w:r>
      <w:r w:rsidRPr="008E3425">
        <w:rPr>
          <w:rFonts w:ascii="Bookman Old Style" w:hAnsi="Bookman Old Style"/>
          <w:sz w:val="22"/>
          <w:szCs w:val="22"/>
        </w:rPr>
        <w:t>elezioni.</w:t>
      </w:r>
      <w:r w:rsidR="00477FA3" w:rsidRPr="008E3425">
        <w:rPr>
          <w:rFonts w:ascii="Bookman Old Style" w:hAnsi="Bookman Old Style"/>
          <w:sz w:val="22"/>
          <w:szCs w:val="22"/>
        </w:rPr>
        <w:t xml:space="preserve"> </w:t>
      </w:r>
    </w:p>
    <w:p w14:paraId="74F466E3" w14:textId="1F03D52B"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Si</w:t>
      </w:r>
      <w:r w:rsidR="00477FA3" w:rsidRPr="008E3425">
        <w:rPr>
          <w:rFonts w:ascii="Bookman Old Style" w:hAnsi="Bookman Old Style"/>
          <w:sz w:val="22"/>
          <w:szCs w:val="22"/>
        </w:rPr>
        <w:t xml:space="preserve"> </w:t>
      </w:r>
      <w:r w:rsidRPr="008E3425">
        <w:rPr>
          <w:rFonts w:ascii="Bookman Old Style" w:hAnsi="Bookman Old Style"/>
          <w:sz w:val="22"/>
          <w:szCs w:val="22"/>
        </w:rPr>
        <w:t>ricorda</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eventuale</w:t>
      </w:r>
      <w:r w:rsidR="00477FA3" w:rsidRPr="008E3425">
        <w:rPr>
          <w:rFonts w:ascii="Bookman Old Style" w:hAnsi="Bookman Old Style"/>
          <w:sz w:val="22"/>
          <w:szCs w:val="22"/>
        </w:rPr>
        <w:t xml:space="preserve"> </w:t>
      </w:r>
      <w:r w:rsidRPr="008E3425">
        <w:rPr>
          <w:rFonts w:ascii="Bookman Old Style" w:hAnsi="Bookman Old Style"/>
          <w:sz w:val="22"/>
          <w:szCs w:val="22"/>
        </w:rPr>
        <w:t>elezione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chi</w:t>
      </w:r>
      <w:r w:rsidR="00477FA3" w:rsidRPr="008E3425">
        <w:rPr>
          <w:rFonts w:ascii="Bookman Old Style" w:hAnsi="Bookman Old Style"/>
          <w:sz w:val="22"/>
          <w:szCs w:val="22"/>
        </w:rPr>
        <w:t xml:space="preserve"> </w:t>
      </w:r>
      <w:r w:rsidRPr="008E3425">
        <w:rPr>
          <w:rFonts w:ascii="Bookman Old Style" w:hAnsi="Bookman Old Style"/>
          <w:sz w:val="22"/>
          <w:szCs w:val="22"/>
        </w:rPr>
        <w:t>si</w:t>
      </w:r>
      <w:r w:rsidR="00477FA3" w:rsidRPr="008E3425">
        <w:rPr>
          <w:rFonts w:ascii="Bookman Old Style" w:hAnsi="Bookman Old Style"/>
          <w:sz w:val="22"/>
          <w:szCs w:val="22"/>
        </w:rPr>
        <w:t xml:space="preserve"> </w:t>
      </w:r>
      <w:r w:rsidRPr="008E3425">
        <w:rPr>
          <w:rFonts w:ascii="Bookman Old Style" w:hAnsi="Bookman Old Style"/>
          <w:sz w:val="22"/>
          <w:szCs w:val="22"/>
        </w:rPr>
        <w:t>trova</w:t>
      </w:r>
      <w:r w:rsidR="00477FA3" w:rsidRPr="008E3425">
        <w:rPr>
          <w:rFonts w:ascii="Bookman Old Style" w:hAnsi="Bookman Old Style"/>
          <w:sz w:val="22"/>
          <w:szCs w:val="22"/>
        </w:rPr>
        <w:t xml:space="preserve"> </w:t>
      </w:r>
      <w:r w:rsidRPr="008E3425">
        <w:rPr>
          <w:rFonts w:ascii="Bookman Old Style" w:hAnsi="Bookman Old Style"/>
          <w:sz w:val="22"/>
          <w:szCs w:val="22"/>
        </w:rPr>
        <w:t>in</w:t>
      </w:r>
      <w:r w:rsidR="00477FA3" w:rsidRPr="008E3425">
        <w:rPr>
          <w:rFonts w:ascii="Bookman Old Style" w:hAnsi="Bookman Old Style"/>
          <w:sz w:val="22"/>
          <w:szCs w:val="22"/>
        </w:rPr>
        <w:t xml:space="preserve"> </w:t>
      </w:r>
      <w:r w:rsidRPr="008E3425">
        <w:rPr>
          <w:rFonts w:ascii="Bookman Old Style" w:hAnsi="Bookman Old Style"/>
          <w:sz w:val="22"/>
          <w:szCs w:val="22"/>
        </w:rPr>
        <w:t>una</w:t>
      </w:r>
      <w:r w:rsidR="00477FA3" w:rsidRPr="008E3425">
        <w:rPr>
          <w:rFonts w:ascii="Bookman Old Style" w:hAnsi="Bookman Old Style"/>
          <w:sz w:val="22"/>
          <w:szCs w:val="22"/>
        </w:rPr>
        <w:t xml:space="preserve"> </w:t>
      </w:r>
      <w:r w:rsidRPr="008E3425">
        <w:rPr>
          <w:rFonts w:ascii="Bookman Old Style" w:hAnsi="Bookman Old Style"/>
          <w:sz w:val="22"/>
          <w:szCs w:val="22"/>
        </w:rPr>
        <w:t>condizione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incandidabilità</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nulla.</w:t>
      </w:r>
    </w:p>
    <w:p w14:paraId="5F1BF631" w14:textId="77777777" w:rsidR="00307C8E" w:rsidRPr="008E3425" w:rsidRDefault="00307C8E" w:rsidP="008E3425">
      <w:pPr>
        <w:ind w:right="-432"/>
        <w:jc w:val="both"/>
        <w:rPr>
          <w:rFonts w:ascii="Bookman Old Style" w:hAnsi="Bookman Old Style"/>
          <w:sz w:val="22"/>
          <w:szCs w:val="22"/>
        </w:rPr>
      </w:pPr>
    </w:p>
    <w:p w14:paraId="4EC0AD03" w14:textId="77777777" w:rsidR="00307C8E" w:rsidRPr="008E3425" w:rsidRDefault="00307C8E" w:rsidP="008E3425">
      <w:pPr>
        <w:spacing w:line="360" w:lineRule="auto"/>
        <w:ind w:right="-432"/>
        <w:jc w:val="both"/>
        <w:rPr>
          <w:rFonts w:ascii="Bookman Old Style" w:hAnsi="Bookman Old Style"/>
          <w:b/>
          <w:smallCaps/>
          <w:sz w:val="22"/>
          <w:szCs w:val="22"/>
        </w:rPr>
      </w:pPr>
    </w:p>
    <w:p w14:paraId="50BA258E" w14:textId="6358C3A6" w:rsidR="00307C8E" w:rsidRPr="00FA13AA" w:rsidRDefault="002F4D03" w:rsidP="008E3425">
      <w:pPr>
        <w:spacing w:line="360" w:lineRule="auto"/>
        <w:ind w:right="-432"/>
        <w:jc w:val="both"/>
        <w:rPr>
          <w:rFonts w:ascii="Bookman Old Style" w:hAnsi="Bookman Old Style"/>
          <w:color w:val="BF8F00" w:themeColor="accent4" w:themeShade="BF"/>
          <w:sz w:val="22"/>
          <w:szCs w:val="22"/>
        </w:rPr>
      </w:pPr>
      <w:r w:rsidRPr="00FA13AA">
        <w:rPr>
          <w:rFonts w:ascii="Bookman Old Style" w:hAnsi="Bookman Old Style"/>
          <w:b/>
          <w:smallCaps/>
          <w:color w:val="BF8F00" w:themeColor="accent4" w:themeShade="BF"/>
          <w:sz w:val="22"/>
          <w:szCs w:val="22"/>
        </w:rPr>
        <w:t>2.2</w:t>
      </w:r>
      <w:r w:rsidR="00477FA3" w:rsidRPr="00FA13AA">
        <w:rPr>
          <w:rFonts w:ascii="Bookman Old Style" w:hAnsi="Bookman Old Style"/>
          <w:b/>
          <w:smallCaps/>
          <w:color w:val="BF8F00" w:themeColor="accent4" w:themeShade="BF"/>
          <w:sz w:val="22"/>
          <w:szCs w:val="22"/>
        </w:rPr>
        <w:t xml:space="preserve"> </w:t>
      </w:r>
      <w:r w:rsidRPr="00FA13AA">
        <w:rPr>
          <w:rFonts w:ascii="Bookman Old Style" w:hAnsi="Bookman Old Style"/>
          <w:b/>
          <w:smallCaps/>
          <w:color w:val="BF8F00" w:themeColor="accent4" w:themeShade="BF"/>
          <w:sz w:val="22"/>
          <w:szCs w:val="22"/>
        </w:rPr>
        <w:t>ineleggibilità</w:t>
      </w:r>
    </w:p>
    <w:p w14:paraId="103F8DC8" w14:textId="76558662" w:rsidR="00307C8E" w:rsidRPr="008E3425" w:rsidRDefault="002F4D03" w:rsidP="008E3425">
      <w:pPr>
        <w:spacing w:line="360" w:lineRule="auto"/>
        <w:ind w:right="-432"/>
        <w:jc w:val="both"/>
        <w:rPr>
          <w:rFonts w:ascii="Bookman Old Style" w:hAnsi="Bookman Old Style"/>
          <w:sz w:val="22"/>
          <w:szCs w:val="22"/>
        </w:rPr>
      </w:pP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cause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ineleggibilità</w:t>
      </w:r>
      <w:r w:rsidR="00477FA3" w:rsidRPr="008E3425">
        <w:rPr>
          <w:rFonts w:ascii="Bookman Old Style" w:hAnsi="Bookman Old Style"/>
          <w:sz w:val="22"/>
          <w:szCs w:val="22"/>
        </w:rPr>
        <w:t xml:space="preserve"> </w:t>
      </w:r>
      <w:r w:rsidRPr="008E3425">
        <w:rPr>
          <w:rFonts w:ascii="Bookman Old Style" w:hAnsi="Bookman Old Style"/>
          <w:sz w:val="22"/>
          <w:szCs w:val="22"/>
        </w:rPr>
        <w:t>alle</w:t>
      </w:r>
      <w:r w:rsidR="00477FA3" w:rsidRPr="008E3425">
        <w:rPr>
          <w:rFonts w:ascii="Bookman Old Style" w:hAnsi="Bookman Old Style"/>
          <w:sz w:val="22"/>
          <w:szCs w:val="22"/>
        </w:rPr>
        <w:t xml:space="preserve"> </w:t>
      </w:r>
      <w:r w:rsidRPr="008E3425">
        <w:rPr>
          <w:rFonts w:ascii="Bookman Old Style" w:hAnsi="Bookman Old Style"/>
          <w:sz w:val="22"/>
          <w:szCs w:val="22"/>
        </w:rPr>
        <w:t>cariche</w:t>
      </w:r>
      <w:r w:rsidR="00477FA3" w:rsidRPr="008E3425">
        <w:rPr>
          <w:rFonts w:ascii="Bookman Old Style" w:hAnsi="Bookman Old Style"/>
          <w:sz w:val="22"/>
          <w:szCs w:val="22"/>
        </w:rPr>
        <w:t xml:space="preserve"> </w:t>
      </w:r>
      <w:r w:rsidRPr="008E3425">
        <w:rPr>
          <w:rFonts w:ascii="Bookman Old Style" w:hAnsi="Bookman Old Style"/>
          <w:sz w:val="22"/>
          <w:szCs w:val="22"/>
        </w:rPr>
        <w:t>degli</w:t>
      </w:r>
      <w:r w:rsidR="00477FA3" w:rsidRPr="008E3425">
        <w:rPr>
          <w:rFonts w:ascii="Bookman Old Style" w:hAnsi="Bookman Old Style"/>
          <w:sz w:val="22"/>
          <w:szCs w:val="22"/>
        </w:rPr>
        <w:t xml:space="preserve"> </w:t>
      </w:r>
      <w:r w:rsidRPr="008E3425">
        <w:rPr>
          <w:rFonts w:ascii="Bookman Old Style" w:hAnsi="Bookman Old Style"/>
          <w:sz w:val="22"/>
          <w:szCs w:val="22"/>
        </w:rPr>
        <w:t>enti</w:t>
      </w:r>
      <w:r w:rsidR="00477FA3" w:rsidRPr="008E3425">
        <w:rPr>
          <w:rFonts w:ascii="Bookman Old Style" w:hAnsi="Bookman Old Style"/>
          <w:sz w:val="22"/>
          <w:szCs w:val="22"/>
        </w:rPr>
        <w:t xml:space="preserve"> </w:t>
      </w:r>
      <w:r w:rsidRPr="008E3425">
        <w:rPr>
          <w:rFonts w:ascii="Bookman Old Style" w:hAnsi="Bookman Old Style"/>
          <w:sz w:val="22"/>
          <w:szCs w:val="22"/>
        </w:rPr>
        <w:t>locali</w:t>
      </w:r>
      <w:r w:rsidR="00477FA3" w:rsidRPr="008E3425">
        <w:rPr>
          <w:rFonts w:ascii="Bookman Old Style" w:hAnsi="Bookman Old Style"/>
          <w:sz w:val="22"/>
          <w:szCs w:val="22"/>
        </w:rPr>
        <w:t xml:space="preserve"> </w:t>
      </w:r>
      <w:r w:rsidRPr="008E3425">
        <w:rPr>
          <w:rFonts w:ascii="Bookman Old Style" w:hAnsi="Bookman Old Style"/>
          <w:sz w:val="22"/>
          <w:szCs w:val="22"/>
        </w:rPr>
        <w:t>sono</w:t>
      </w:r>
      <w:r w:rsidR="00477FA3" w:rsidRPr="008E3425">
        <w:rPr>
          <w:rFonts w:ascii="Bookman Old Style" w:hAnsi="Bookman Old Style"/>
          <w:sz w:val="22"/>
          <w:szCs w:val="22"/>
        </w:rPr>
        <w:t xml:space="preserve"> </w:t>
      </w:r>
      <w:r w:rsidRPr="008E3425">
        <w:rPr>
          <w:rFonts w:ascii="Bookman Old Style" w:hAnsi="Bookman Old Style"/>
          <w:sz w:val="22"/>
          <w:szCs w:val="22"/>
        </w:rPr>
        <w:t>disciplinate</w:t>
      </w:r>
      <w:r w:rsidR="00477FA3" w:rsidRPr="008E3425">
        <w:rPr>
          <w:rFonts w:ascii="Bookman Old Style" w:hAnsi="Bookman Old Style"/>
          <w:sz w:val="22"/>
          <w:szCs w:val="22"/>
        </w:rPr>
        <w:t xml:space="preserve"> </w:t>
      </w:r>
      <w:r w:rsidRPr="008E3425">
        <w:rPr>
          <w:rFonts w:ascii="Bookman Old Style" w:hAnsi="Bookman Old Style"/>
          <w:sz w:val="22"/>
          <w:szCs w:val="22"/>
        </w:rPr>
        <w:t>dagli</w:t>
      </w:r>
      <w:r w:rsidR="00477FA3" w:rsidRPr="008E3425">
        <w:rPr>
          <w:rFonts w:ascii="Bookman Old Style" w:hAnsi="Bookman Old Style"/>
          <w:sz w:val="22"/>
          <w:szCs w:val="22"/>
        </w:rPr>
        <w:t xml:space="preserve"> </w:t>
      </w:r>
      <w:r w:rsidRPr="008E3425">
        <w:rPr>
          <w:rFonts w:ascii="Bookman Old Style" w:hAnsi="Bookman Old Style"/>
          <w:sz w:val="22"/>
          <w:szCs w:val="22"/>
        </w:rPr>
        <w:t>articoli</w:t>
      </w:r>
      <w:r w:rsidR="00477FA3" w:rsidRPr="008E3425">
        <w:rPr>
          <w:rFonts w:ascii="Bookman Old Style" w:hAnsi="Bookman Old Style"/>
          <w:sz w:val="22"/>
          <w:szCs w:val="22"/>
        </w:rPr>
        <w:t xml:space="preserve"> </w:t>
      </w:r>
      <w:r w:rsidRPr="008E3425">
        <w:rPr>
          <w:rFonts w:ascii="Bookman Old Style" w:hAnsi="Bookman Old Style"/>
          <w:sz w:val="22"/>
          <w:szCs w:val="22"/>
        </w:rPr>
        <w:t>60</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61</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TUEL.</w:t>
      </w:r>
    </w:p>
    <w:p w14:paraId="712EF949" w14:textId="4C12386C" w:rsidR="00307C8E" w:rsidRPr="008E3425" w:rsidRDefault="002F4D03" w:rsidP="008E3425">
      <w:pPr>
        <w:spacing w:after="240" w:line="360" w:lineRule="auto"/>
        <w:ind w:right="-432"/>
        <w:jc w:val="both"/>
        <w:rPr>
          <w:rFonts w:ascii="Bookman Old Style" w:hAnsi="Bookman Old Style"/>
          <w:sz w:val="22"/>
          <w:szCs w:val="22"/>
        </w:rPr>
      </w:pP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fondamento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tali</w:t>
      </w:r>
      <w:r w:rsidR="00477FA3" w:rsidRPr="008E3425">
        <w:rPr>
          <w:rFonts w:ascii="Bookman Old Style" w:hAnsi="Bookman Old Style"/>
          <w:sz w:val="22"/>
          <w:szCs w:val="22"/>
        </w:rPr>
        <w:t xml:space="preserve"> </w:t>
      </w:r>
      <w:r w:rsidRPr="008E3425">
        <w:rPr>
          <w:rFonts w:ascii="Bookman Old Style" w:hAnsi="Bookman Old Style"/>
          <w:sz w:val="22"/>
          <w:szCs w:val="22"/>
        </w:rPr>
        <w:t>disposizioni</w:t>
      </w:r>
      <w:r w:rsidR="00477FA3" w:rsidRPr="008E3425">
        <w:rPr>
          <w:rFonts w:ascii="Bookman Old Style" w:hAnsi="Bookman Old Style"/>
          <w:sz w:val="22"/>
          <w:szCs w:val="22"/>
        </w:rPr>
        <w:t xml:space="preserve"> </w:t>
      </w:r>
      <w:r w:rsidRPr="008E3425">
        <w:rPr>
          <w:rFonts w:ascii="Bookman Old Style" w:hAnsi="Bookman Old Style"/>
          <w:sz w:val="22"/>
          <w:szCs w:val="22"/>
        </w:rPr>
        <w:t>risiede</w:t>
      </w:r>
      <w:r w:rsidR="00477FA3" w:rsidRPr="008E3425">
        <w:rPr>
          <w:rFonts w:ascii="Bookman Old Style" w:hAnsi="Bookman Old Style"/>
          <w:sz w:val="22"/>
          <w:szCs w:val="22"/>
        </w:rPr>
        <w:t xml:space="preserve"> </w:t>
      </w:r>
      <w:r w:rsidRPr="008E3425">
        <w:rPr>
          <w:rFonts w:ascii="Bookman Old Style" w:hAnsi="Bookman Old Style"/>
          <w:sz w:val="22"/>
          <w:szCs w:val="22"/>
        </w:rPr>
        <w:t>nell</w:t>
      </w:r>
      <w:r w:rsidR="00733531" w:rsidRPr="008E3425">
        <w:rPr>
          <w:rFonts w:ascii="Bookman Old Style" w:hAnsi="Bookman Old Style"/>
          <w:sz w:val="22"/>
          <w:szCs w:val="22"/>
        </w:rPr>
        <w:t>’</w:t>
      </w:r>
      <w:r w:rsidRPr="008E3425">
        <w:rPr>
          <w:rFonts w:ascii="Bookman Old Style" w:hAnsi="Bookman Old Style"/>
          <w:sz w:val="22"/>
          <w:szCs w:val="22"/>
        </w:rPr>
        <w:t>esigenza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garantire</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regolarità</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procedimento</w:t>
      </w:r>
      <w:r w:rsidR="00477FA3" w:rsidRPr="008E3425">
        <w:rPr>
          <w:rFonts w:ascii="Bookman Old Style" w:hAnsi="Bookman Old Style"/>
          <w:sz w:val="22"/>
          <w:szCs w:val="22"/>
        </w:rPr>
        <w:t xml:space="preserve"> </w:t>
      </w:r>
      <w:r w:rsidRPr="008E3425">
        <w:rPr>
          <w:rFonts w:ascii="Bookman Old Style" w:hAnsi="Bookman Old Style"/>
          <w:sz w:val="22"/>
          <w:szCs w:val="22"/>
        </w:rPr>
        <w:t>elettorale</w:t>
      </w:r>
      <w:r w:rsidR="00477FA3" w:rsidRPr="008E3425">
        <w:rPr>
          <w:rFonts w:ascii="Bookman Old Style" w:hAnsi="Bookman Old Style"/>
          <w:sz w:val="22"/>
          <w:szCs w:val="22"/>
        </w:rPr>
        <w:t xml:space="preserve"> </w:t>
      </w:r>
      <w:r w:rsidRPr="008E3425">
        <w:rPr>
          <w:rFonts w:ascii="Bookman Old Style" w:hAnsi="Bookman Old Style"/>
          <w:sz w:val="22"/>
          <w:szCs w:val="22"/>
        </w:rPr>
        <w:t>attraverso</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esclusione</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persone</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loro</w:t>
      </w:r>
      <w:r w:rsidR="00477FA3" w:rsidRPr="008E3425">
        <w:rPr>
          <w:rFonts w:ascii="Bookman Old Style" w:hAnsi="Bookman Old Style"/>
          <w:sz w:val="22"/>
          <w:szCs w:val="22"/>
        </w:rPr>
        <w:t xml:space="preserve"> </w:t>
      </w:r>
      <w:r w:rsidRPr="008E3425">
        <w:rPr>
          <w:rFonts w:ascii="Bookman Old Style" w:hAnsi="Bookman Old Style"/>
          <w:sz w:val="22"/>
          <w:szCs w:val="22"/>
        </w:rPr>
        <w:t>particolare</w:t>
      </w:r>
      <w:r w:rsidR="00477FA3" w:rsidRPr="008E3425">
        <w:rPr>
          <w:rFonts w:ascii="Bookman Old Style" w:hAnsi="Bookman Old Style"/>
          <w:sz w:val="22"/>
          <w:szCs w:val="22"/>
        </w:rPr>
        <w:t xml:space="preserve"> </w:t>
      </w:r>
      <w:r w:rsidRPr="008E3425">
        <w:rPr>
          <w:rFonts w:ascii="Bookman Old Style" w:hAnsi="Bookman Old Style"/>
          <w:sz w:val="22"/>
          <w:szCs w:val="22"/>
        </w:rPr>
        <w:t>posizione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supremazia</w:t>
      </w:r>
      <w:r w:rsidR="00477FA3" w:rsidRPr="008E3425">
        <w:rPr>
          <w:rFonts w:ascii="Bookman Old Style" w:hAnsi="Bookman Old Style"/>
          <w:sz w:val="22"/>
          <w:szCs w:val="22"/>
        </w:rPr>
        <w:t xml:space="preserve"> </w:t>
      </w:r>
      <w:r w:rsidRPr="008E3425">
        <w:rPr>
          <w:rFonts w:ascii="Bookman Old Style" w:hAnsi="Bookman Old Style"/>
          <w:sz w:val="22"/>
          <w:szCs w:val="22"/>
        </w:rPr>
        <w:t>rispetto</w:t>
      </w:r>
      <w:r w:rsidR="00477FA3" w:rsidRPr="008E3425">
        <w:rPr>
          <w:rFonts w:ascii="Bookman Old Style" w:hAnsi="Bookman Old Style"/>
          <w:sz w:val="22"/>
          <w:szCs w:val="22"/>
        </w:rPr>
        <w:t xml:space="preserve"> </w:t>
      </w:r>
      <w:r w:rsidRPr="008E3425">
        <w:rPr>
          <w:rFonts w:ascii="Bookman Old Style" w:hAnsi="Bookman Old Style"/>
          <w:sz w:val="22"/>
          <w:szCs w:val="22"/>
        </w:rPr>
        <w:t>ad</w:t>
      </w:r>
      <w:r w:rsidR="00477FA3" w:rsidRPr="008E3425">
        <w:rPr>
          <w:rFonts w:ascii="Bookman Old Style" w:hAnsi="Bookman Old Style"/>
          <w:sz w:val="22"/>
          <w:szCs w:val="22"/>
        </w:rPr>
        <w:t xml:space="preserve"> </w:t>
      </w:r>
      <w:r w:rsidRPr="008E3425">
        <w:rPr>
          <w:rFonts w:ascii="Bookman Old Style" w:hAnsi="Bookman Old Style"/>
          <w:sz w:val="22"/>
          <w:szCs w:val="22"/>
        </w:rPr>
        <w:t>altri</w:t>
      </w:r>
      <w:r w:rsidR="00477FA3" w:rsidRPr="008E3425">
        <w:rPr>
          <w:rFonts w:ascii="Bookman Old Style" w:hAnsi="Bookman Old Style"/>
          <w:sz w:val="22"/>
          <w:szCs w:val="22"/>
        </w:rPr>
        <w:t xml:space="preserve"> </w:t>
      </w:r>
      <w:r w:rsidRPr="008E3425">
        <w:rPr>
          <w:rFonts w:ascii="Bookman Old Style" w:hAnsi="Bookman Old Style"/>
          <w:sz w:val="22"/>
          <w:szCs w:val="22"/>
        </w:rPr>
        <w:t>soggetti</w:t>
      </w:r>
      <w:r w:rsidR="00477FA3" w:rsidRPr="008E3425">
        <w:rPr>
          <w:rFonts w:ascii="Bookman Old Style" w:hAnsi="Bookman Old Style"/>
          <w:sz w:val="22"/>
          <w:szCs w:val="22"/>
        </w:rPr>
        <w:t xml:space="preserve"> </w:t>
      </w:r>
      <w:r w:rsidRPr="008E3425">
        <w:rPr>
          <w:rFonts w:ascii="Bookman Old Style" w:hAnsi="Bookman Old Style"/>
          <w:sz w:val="22"/>
          <w:szCs w:val="22"/>
        </w:rPr>
        <w:t>potrebbero</w:t>
      </w:r>
      <w:r w:rsidR="00477FA3" w:rsidRPr="008E3425">
        <w:rPr>
          <w:rFonts w:ascii="Bookman Old Style" w:hAnsi="Bookman Old Style"/>
          <w:sz w:val="22"/>
          <w:szCs w:val="22"/>
        </w:rPr>
        <w:t xml:space="preserve"> </w:t>
      </w:r>
      <w:r w:rsidRPr="008E3425">
        <w:rPr>
          <w:rFonts w:ascii="Bookman Old Style" w:hAnsi="Bookman Old Style"/>
          <w:sz w:val="22"/>
          <w:szCs w:val="22"/>
        </w:rPr>
        <w:t>influenzare</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volontà</w:t>
      </w:r>
      <w:r w:rsidR="00477FA3" w:rsidRPr="008E3425">
        <w:rPr>
          <w:rFonts w:ascii="Bookman Old Style" w:hAnsi="Bookman Old Style"/>
          <w:sz w:val="22"/>
          <w:szCs w:val="22"/>
        </w:rPr>
        <w:t xml:space="preserve"> </w:t>
      </w:r>
      <w:r w:rsidRPr="008E3425">
        <w:rPr>
          <w:rFonts w:ascii="Bookman Old Style" w:hAnsi="Bookman Old Style"/>
          <w:sz w:val="22"/>
          <w:szCs w:val="22"/>
        </w:rPr>
        <w:t>degli</w:t>
      </w:r>
      <w:r w:rsidR="00477FA3" w:rsidRPr="008E3425">
        <w:rPr>
          <w:rFonts w:ascii="Bookman Old Style" w:hAnsi="Bookman Old Style"/>
          <w:sz w:val="22"/>
          <w:szCs w:val="22"/>
        </w:rPr>
        <w:t xml:space="preserve"> </w:t>
      </w:r>
      <w:r w:rsidRPr="008E3425">
        <w:rPr>
          <w:rFonts w:ascii="Bookman Old Style" w:hAnsi="Bookman Old Style"/>
          <w:sz w:val="22"/>
          <w:szCs w:val="22"/>
        </w:rPr>
        <w:t>elettori</w:t>
      </w:r>
      <w:r w:rsidRPr="008E3425">
        <w:rPr>
          <w:rStyle w:val="Rimandonotaapidipagina"/>
          <w:rFonts w:ascii="Bookman Old Style" w:hAnsi="Bookman Old Style"/>
          <w:sz w:val="22"/>
          <w:szCs w:val="22"/>
        </w:rPr>
        <w:footnoteReference w:id="4"/>
      </w:r>
      <w:r w:rsidRPr="008E3425">
        <w:rPr>
          <w:rFonts w:ascii="Bookman Old Style" w:hAnsi="Bookman Old Style"/>
          <w:sz w:val="22"/>
          <w:szCs w:val="22"/>
        </w:rPr>
        <w:t>.</w:t>
      </w:r>
    </w:p>
    <w:p w14:paraId="321E583C" w14:textId="7E57FA42" w:rsidR="00307C8E" w:rsidRPr="008E3425" w:rsidRDefault="002F4D03" w:rsidP="008E3425">
      <w:pPr>
        <w:spacing w:after="240" w:line="360" w:lineRule="auto"/>
        <w:ind w:right="-432"/>
        <w:jc w:val="both"/>
        <w:rPr>
          <w:rFonts w:ascii="Bookman Old Style" w:hAnsi="Bookman Old Style"/>
          <w:sz w:val="22"/>
          <w:szCs w:val="22"/>
        </w:rPr>
      </w:pP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causa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ineleggibilità,</w:t>
      </w:r>
      <w:r w:rsidR="00477FA3" w:rsidRPr="008E3425">
        <w:rPr>
          <w:rFonts w:ascii="Bookman Old Style" w:hAnsi="Bookman Old Style"/>
          <w:sz w:val="22"/>
          <w:szCs w:val="22"/>
        </w:rPr>
        <w:t xml:space="preserve"> </w:t>
      </w:r>
      <w:r w:rsidRPr="008E3425">
        <w:rPr>
          <w:rFonts w:ascii="Bookman Old Style" w:hAnsi="Bookman Old Style"/>
          <w:sz w:val="22"/>
          <w:szCs w:val="22"/>
        </w:rPr>
        <w:t>pertanto,</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ha</w:t>
      </w:r>
      <w:r w:rsidR="00477FA3" w:rsidRPr="008E3425">
        <w:rPr>
          <w:rFonts w:ascii="Bookman Old Style" w:hAnsi="Bookman Old Style"/>
          <w:sz w:val="22"/>
          <w:szCs w:val="22"/>
        </w:rPr>
        <w:t xml:space="preserve"> </w:t>
      </w:r>
      <w:r w:rsidRPr="008E3425">
        <w:rPr>
          <w:rFonts w:ascii="Bookman Old Style" w:hAnsi="Bookman Old Style"/>
          <w:sz w:val="22"/>
          <w:szCs w:val="22"/>
        </w:rPr>
        <w:t>effetto</w:t>
      </w:r>
      <w:r w:rsidR="00477FA3" w:rsidRPr="008E3425">
        <w:rPr>
          <w:rFonts w:ascii="Bookman Old Style" w:hAnsi="Bookman Old Style"/>
          <w:sz w:val="22"/>
          <w:szCs w:val="22"/>
        </w:rPr>
        <w:t xml:space="preserve"> </w:t>
      </w:r>
      <w:r w:rsidRPr="008E3425">
        <w:rPr>
          <w:rFonts w:ascii="Bookman Old Style" w:hAnsi="Bookman Old Style"/>
          <w:sz w:val="22"/>
          <w:szCs w:val="22"/>
        </w:rPr>
        <w:t>se</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interessato</w:t>
      </w:r>
      <w:r w:rsidR="00477FA3" w:rsidRPr="008E3425">
        <w:rPr>
          <w:rFonts w:ascii="Bookman Old Style" w:hAnsi="Bookman Old Style"/>
          <w:sz w:val="22"/>
          <w:szCs w:val="22"/>
        </w:rPr>
        <w:t xml:space="preserve"> </w:t>
      </w:r>
      <w:r w:rsidRPr="008E3425">
        <w:rPr>
          <w:rFonts w:ascii="Bookman Old Style" w:hAnsi="Bookman Old Style"/>
          <w:sz w:val="22"/>
          <w:szCs w:val="22"/>
        </w:rPr>
        <w:t>cessa</w:t>
      </w:r>
      <w:r w:rsidR="00477FA3" w:rsidRPr="008E3425">
        <w:rPr>
          <w:rFonts w:ascii="Bookman Old Style" w:hAnsi="Bookman Old Style"/>
          <w:sz w:val="22"/>
          <w:szCs w:val="22"/>
        </w:rPr>
        <w:t xml:space="preserve"> </w:t>
      </w:r>
      <w:r w:rsidRPr="008E3425">
        <w:rPr>
          <w:rFonts w:ascii="Bookman Old Style" w:hAnsi="Bookman Old Style"/>
          <w:sz w:val="22"/>
          <w:szCs w:val="22"/>
        </w:rPr>
        <w:t>dalla</w:t>
      </w:r>
      <w:r w:rsidR="00477FA3" w:rsidRPr="008E3425">
        <w:rPr>
          <w:rFonts w:ascii="Bookman Old Style" w:hAnsi="Bookman Old Style"/>
          <w:sz w:val="22"/>
          <w:szCs w:val="22"/>
        </w:rPr>
        <w:t xml:space="preserve"> </w:t>
      </w:r>
      <w:r w:rsidRPr="008E3425">
        <w:rPr>
          <w:rFonts w:ascii="Bookman Old Style" w:hAnsi="Bookman Old Style"/>
          <w:sz w:val="22"/>
          <w:szCs w:val="22"/>
        </w:rPr>
        <w:t>carica</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lo</w:t>
      </w:r>
      <w:r w:rsidR="00477FA3" w:rsidRPr="008E3425">
        <w:rPr>
          <w:rFonts w:ascii="Bookman Old Style" w:hAnsi="Bookman Old Style"/>
          <w:sz w:val="22"/>
          <w:szCs w:val="22"/>
        </w:rPr>
        <w:t xml:space="preserve"> </w:t>
      </w:r>
      <w:r w:rsidRPr="008E3425">
        <w:rPr>
          <w:rFonts w:ascii="Bookman Old Style" w:hAnsi="Bookman Old Style"/>
          <w:sz w:val="22"/>
          <w:szCs w:val="22"/>
        </w:rPr>
        <w:t>rende</w:t>
      </w:r>
      <w:r w:rsidR="00477FA3" w:rsidRPr="008E3425">
        <w:rPr>
          <w:rFonts w:ascii="Bookman Old Style" w:hAnsi="Bookman Old Style"/>
          <w:sz w:val="22"/>
          <w:szCs w:val="22"/>
        </w:rPr>
        <w:t xml:space="preserve"> </w:t>
      </w:r>
      <w:r w:rsidRPr="008E3425">
        <w:rPr>
          <w:rFonts w:ascii="Bookman Old Style" w:hAnsi="Bookman Old Style"/>
          <w:sz w:val="22"/>
          <w:szCs w:val="22"/>
        </w:rPr>
        <w:t>ineleggibile</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dall</w:t>
      </w:r>
      <w:r w:rsidR="00733531" w:rsidRPr="008E3425">
        <w:rPr>
          <w:rFonts w:ascii="Bookman Old Style" w:hAnsi="Bookman Old Style"/>
          <w:sz w:val="22"/>
          <w:szCs w:val="22"/>
        </w:rPr>
        <w:t>’</w:t>
      </w:r>
      <w:r w:rsidRPr="008E3425">
        <w:rPr>
          <w:rFonts w:ascii="Bookman Old Style" w:hAnsi="Bookman Old Style"/>
          <w:sz w:val="22"/>
          <w:szCs w:val="22"/>
        </w:rPr>
        <w:t>esercizio</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relative</w:t>
      </w:r>
      <w:r w:rsidR="00477FA3" w:rsidRPr="008E3425">
        <w:rPr>
          <w:rFonts w:ascii="Bookman Old Style" w:hAnsi="Bookman Old Style"/>
          <w:sz w:val="22"/>
          <w:szCs w:val="22"/>
        </w:rPr>
        <w:t xml:space="preserve"> </w:t>
      </w:r>
      <w:r w:rsidRPr="008E3425">
        <w:rPr>
          <w:rFonts w:ascii="Bookman Old Style" w:hAnsi="Bookman Old Style"/>
          <w:sz w:val="22"/>
          <w:szCs w:val="22"/>
        </w:rPr>
        <w:t>funzioni</w:t>
      </w:r>
      <w:r w:rsidR="00477FA3" w:rsidRPr="008E3425">
        <w:rPr>
          <w:rFonts w:ascii="Bookman Old Style" w:hAnsi="Bookman Old Style"/>
          <w:sz w:val="22"/>
          <w:szCs w:val="22"/>
        </w:rPr>
        <w:t xml:space="preserve"> </w:t>
      </w:r>
      <w:r w:rsidRPr="008E3425">
        <w:rPr>
          <w:rFonts w:ascii="Bookman Old Style" w:hAnsi="Bookman Old Style"/>
          <w:sz w:val="22"/>
          <w:szCs w:val="22"/>
        </w:rPr>
        <w:t>prima</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presentazione</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candidature.</w:t>
      </w:r>
      <w:r w:rsidR="00477FA3" w:rsidRPr="008E3425">
        <w:rPr>
          <w:rFonts w:ascii="Bookman Old Style" w:hAnsi="Bookman Old Style"/>
          <w:sz w:val="22"/>
          <w:szCs w:val="22"/>
        </w:rPr>
        <w:t xml:space="preserve"> </w:t>
      </w:r>
    </w:p>
    <w:p w14:paraId="512BD33B" w14:textId="2FA14F0D" w:rsidR="00307C8E" w:rsidRPr="008E3425" w:rsidRDefault="002F4D03" w:rsidP="008E3425">
      <w:pPr>
        <w:spacing w:after="240" w:line="360" w:lineRule="auto"/>
        <w:ind w:right="-432"/>
        <w:jc w:val="both"/>
        <w:rPr>
          <w:rFonts w:ascii="Bookman Old Style" w:hAnsi="Bookman Old Style"/>
          <w:sz w:val="22"/>
          <w:szCs w:val="22"/>
        </w:rPr>
      </w:pP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esistenza</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cause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ineleggibilità</w:t>
      </w:r>
      <w:r w:rsidR="00477FA3" w:rsidRPr="008E3425">
        <w:rPr>
          <w:rFonts w:ascii="Bookman Old Style" w:hAnsi="Bookman Old Style"/>
          <w:sz w:val="22"/>
          <w:szCs w:val="22"/>
        </w:rPr>
        <w:t xml:space="preserve"> </w:t>
      </w:r>
      <w:r w:rsidRPr="008E3425">
        <w:rPr>
          <w:rFonts w:ascii="Bookman Old Style" w:hAnsi="Bookman Old Style"/>
          <w:sz w:val="22"/>
          <w:szCs w:val="22"/>
        </w:rPr>
        <w:t>previste</w:t>
      </w:r>
      <w:r w:rsidR="00477FA3" w:rsidRPr="008E3425">
        <w:rPr>
          <w:rFonts w:ascii="Bookman Old Style" w:hAnsi="Bookman Old Style"/>
          <w:sz w:val="22"/>
          <w:szCs w:val="22"/>
        </w:rPr>
        <w:t xml:space="preserve"> </w:t>
      </w:r>
      <w:r w:rsidRPr="008E3425">
        <w:rPr>
          <w:rFonts w:ascii="Bookman Old Style" w:hAnsi="Bookman Old Style"/>
          <w:sz w:val="22"/>
          <w:szCs w:val="22"/>
        </w:rPr>
        <w:t>dal</w:t>
      </w:r>
      <w:r w:rsidR="00477FA3" w:rsidRPr="008E3425">
        <w:rPr>
          <w:rFonts w:ascii="Bookman Old Style" w:hAnsi="Bookman Old Style"/>
          <w:sz w:val="22"/>
          <w:szCs w:val="22"/>
        </w:rPr>
        <w:t xml:space="preserve"> </w:t>
      </w:r>
      <w:r w:rsidRPr="008E3425">
        <w:rPr>
          <w:rFonts w:ascii="Bookman Old Style" w:hAnsi="Bookman Old Style"/>
          <w:sz w:val="22"/>
          <w:szCs w:val="22"/>
        </w:rPr>
        <w:t>citato</w:t>
      </w:r>
      <w:r w:rsidR="00477FA3" w:rsidRPr="008E3425">
        <w:rPr>
          <w:rFonts w:ascii="Bookman Old Style" w:hAnsi="Bookman Old Style"/>
          <w:sz w:val="22"/>
          <w:szCs w:val="22"/>
        </w:rPr>
        <w:t xml:space="preserve"> </w:t>
      </w:r>
      <w:r w:rsidRPr="008E3425">
        <w:rPr>
          <w:rFonts w:ascii="Bookman Old Style" w:hAnsi="Bookman Old Style"/>
          <w:sz w:val="22"/>
          <w:szCs w:val="22"/>
        </w:rPr>
        <w:t>articolo</w:t>
      </w:r>
      <w:r w:rsidR="00477FA3" w:rsidRPr="008E3425">
        <w:rPr>
          <w:rFonts w:ascii="Bookman Old Style" w:hAnsi="Bookman Old Style"/>
          <w:sz w:val="22"/>
          <w:szCs w:val="22"/>
        </w:rPr>
        <w:t xml:space="preserve"> </w:t>
      </w:r>
      <w:r w:rsidRPr="008E3425">
        <w:rPr>
          <w:rFonts w:ascii="Bookman Old Style" w:hAnsi="Bookman Old Style"/>
          <w:sz w:val="22"/>
          <w:szCs w:val="22"/>
        </w:rPr>
        <w:t>60</w:t>
      </w:r>
      <w:r w:rsidR="00477FA3" w:rsidRPr="008E3425">
        <w:rPr>
          <w:rFonts w:ascii="Bookman Old Style" w:hAnsi="Bookman Old Style"/>
          <w:sz w:val="22"/>
          <w:szCs w:val="22"/>
        </w:rPr>
        <w:t xml:space="preserve"> </w:t>
      </w:r>
      <w:r w:rsidRPr="008E3425">
        <w:rPr>
          <w:rFonts w:ascii="Bookman Old Style" w:hAnsi="Bookman Old Style"/>
          <w:sz w:val="22"/>
          <w:szCs w:val="22"/>
        </w:rPr>
        <w:t>deve</w:t>
      </w:r>
      <w:r w:rsidR="00477FA3" w:rsidRPr="008E3425">
        <w:rPr>
          <w:rFonts w:ascii="Bookman Old Style" w:hAnsi="Bookman Old Style"/>
          <w:sz w:val="22"/>
          <w:szCs w:val="22"/>
        </w:rPr>
        <w:t xml:space="preserve"> </w:t>
      </w:r>
      <w:r w:rsidRPr="008E3425">
        <w:rPr>
          <w:rFonts w:ascii="Bookman Old Style" w:hAnsi="Bookman Old Style"/>
          <w:sz w:val="22"/>
          <w:szCs w:val="22"/>
        </w:rPr>
        <w:t>essere</w:t>
      </w:r>
      <w:r w:rsidR="00477FA3" w:rsidRPr="008E3425">
        <w:rPr>
          <w:rFonts w:ascii="Bookman Old Style" w:hAnsi="Bookman Old Style"/>
          <w:sz w:val="22"/>
          <w:szCs w:val="22"/>
        </w:rPr>
        <w:t xml:space="preserve"> </w:t>
      </w:r>
      <w:r w:rsidRPr="008E3425">
        <w:rPr>
          <w:rFonts w:ascii="Bookman Old Style" w:hAnsi="Bookman Old Style"/>
          <w:sz w:val="22"/>
          <w:szCs w:val="22"/>
        </w:rPr>
        <w:t>verificata</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riferimento</w:t>
      </w:r>
      <w:r w:rsidR="00477FA3" w:rsidRPr="008E3425">
        <w:rPr>
          <w:rFonts w:ascii="Bookman Old Style" w:hAnsi="Bookman Old Style"/>
          <w:sz w:val="22"/>
          <w:szCs w:val="22"/>
        </w:rPr>
        <w:t xml:space="preserve"> </w:t>
      </w:r>
      <w:r w:rsidRPr="008E3425">
        <w:rPr>
          <w:rFonts w:ascii="Bookman Old Style" w:hAnsi="Bookman Old Style"/>
          <w:sz w:val="22"/>
          <w:szCs w:val="22"/>
        </w:rPr>
        <w:t>esclusivo</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giorno</w:t>
      </w:r>
      <w:r w:rsidR="00477FA3" w:rsidRPr="008E3425">
        <w:rPr>
          <w:rFonts w:ascii="Bookman Old Style" w:hAnsi="Bookman Old Style"/>
          <w:sz w:val="22"/>
          <w:szCs w:val="22"/>
        </w:rPr>
        <w:t xml:space="preserve"> </w:t>
      </w:r>
      <w:r w:rsidRPr="008E3425">
        <w:rPr>
          <w:rFonts w:ascii="Bookman Old Style" w:hAnsi="Bookman Old Style"/>
          <w:sz w:val="22"/>
          <w:szCs w:val="22"/>
        </w:rPr>
        <w:t>fissato</w:t>
      </w:r>
      <w:r w:rsidR="00477FA3" w:rsidRPr="008E3425">
        <w:rPr>
          <w:rFonts w:ascii="Bookman Old Style" w:hAnsi="Bookman Old Style"/>
          <w:sz w:val="22"/>
          <w:szCs w:val="22"/>
        </w:rPr>
        <w:t xml:space="preserve"> </w:t>
      </w:r>
      <w:r w:rsidRPr="008E3425">
        <w:rPr>
          <w:rFonts w:ascii="Bookman Old Style" w:hAnsi="Bookman Old Style"/>
          <w:sz w:val="22"/>
          <w:szCs w:val="22"/>
        </w:rPr>
        <w:t>per</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presentazione</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liste</w:t>
      </w:r>
      <w:r w:rsidR="00477FA3" w:rsidRPr="008E3425">
        <w:rPr>
          <w:rFonts w:ascii="Bookman Old Style" w:hAnsi="Bookman Old Style"/>
          <w:sz w:val="22"/>
          <w:szCs w:val="22"/>
        </w:rPr>
        <w:t xml:space="preserve"> </w:t>
      </w:r>
      <w:r w:rsidRPr="008E3425">
        <w:rPr>
          <w:rFonts w:ascii="Bookman Old Style" w:hAnsi="Bookman Old Style"/>
          <w:sz w:val="22"/>
          <w:szCs w:val="22"/>
        </w:rPr>
        <w:t>dei</w:t>
      </w:r>
      <w:r w:rsidR="00477FA3" w:rsidRPr="008E3425">
        <w:rPr>
          <w:rFonts w:ascii="Bookman Old Style" w:hAnsi="Bookman Old Style"/>
          <w:sz w:val="22"/>
          <w:szCs w:val="22"/>
        </w:rPr>
        <w:t xml:space="preserve"> </w:t>
      </w:r>
      <w:r w:rsidRPr="008E3425">
        <w:rPr>
          <w:rFonts w:ascii="Bookman Old Style" w:hAnsi="Bookman Old Style"/>
          <w:sz w:val="22"/>
          <w:szCs w:val="22"/>
        </w:rPr>
        <w:t>candidati.</w:t>
      </w:r>
    </w:p>
    <w:p w14:paraId="19536BAF" w14:textId="3CA95E00" w:rsidR="00307C8E" w:rsidRPr="008E3425" w:rsidRDefault="002F4D03" w:rsidP="008E3425">
      <w:pPr>
        <w:spacing w:after="240" w:line="360" w:lineRule="auto"/>
        <w:ind w:right="-432"/>
        <w:jc w:val="both"/>
        <w:rPr>
          <w:rFonts w:ascii="Bookman Old Style" w:hAnsi="Bookman Old Style"/>
          <w:b/>
          <w:smallCaps/>
          <w:sz w:val="22"/>
          <w:szCs w:val="22"/>
        </w:rPr>
      </w:pP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accertamento</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eventuali</w:t>
      </w:r>
      <w:r w:rsidR="00477FA3" w:rsidRPr="008E3425">
        <w:rPr>
          <w:rFonts w:ascii="Bookman Old Style" w:hAnsi="Bookman Old Style"/>
          <w:sz w:val="22"/>
          <w:szCs w:val="22"/>
        </w:rPr>
        <w:t xml:space="preserve"> </w:t>
      </w:r>
      <w:r w:rsidRPr="008E3425">
        <w:rPr>
          <w:rFonts w:ascii="Bookman Old Style" w:hAnsi="Bookman Old Style"/>
          <w:sz w:val="22"/>
          <w:szCs w:val="22"/>
        </w:rPr>
        <w:t>cause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ineleggibilità</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demandato</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Consiglio</w:t>
      </w:r>
      <w:r w:rsidR="00477FA3" w:rsidRPr="008E3425">
        <w:rPr>
          <w:rFonts w:ascii="Bookman Old Style" w:hAnsi="Bookman Old Style"/>
          <w:sz w:val="22"/>
          <w:szCs w:val="22"/>
        </w:rPr>
        <w:t xml:space="preserve"> </w:t>
      </w:r>
      <w:r w:rsidRPr="008E3425">
        <w:rPr>
          <w:rFonts w:ascii="Bookman Old Style" w:hAnsi="Bookman Old Style"/>
          <w:sz w:val="22"/>
          <w:szCs w:val="22"/>
        </w:rPr>
        <w:t>comunale</w:t>
      </w:r>
      <w:r w:rsidR="00477FA3" w:rsidRPr="008E3425">
        <w:rPr>
          <w:rFonts w:ascii="Bookman Old Style" w:hAnsi="Bookman Old Style"/>
          <w:sz w:val="22"/>
          <w:szCs w:val="22"/>
        </w:rPr>
        <w:t xml:space="preserve"> </w:t>
      </w:r>
      <w:r w:rsidRPr="008E3425">
        <w:rPr>
          <w:rFonts w:ascii="Bookman Old Style" w:hAnsi="Bookman Old Style"/>
          <w:sz w:val="22"/>
          <w:szCs w:val="22"/>
        </w:rPr>
        <w:t>nella</w:t>
      </w:r>
      <w:r w:rsidR="00477FA3" w:rsidRPr="008E3425">
        <w:rPr>
          <w:rFonts w:ascii="Bookman Old Style" w:hAnsi="Bookman Old Style"/>
          <w:sz w:val="22"/>
          <w:szCs w:val="22"/>
        </w:rPr>
        <w:t xml:space="preserve"> </w:t>
      </w:r>
      <w:r w:rsidRPr="008E3425">
        <w:rPr>
          <w:rFonts w:ascii="Bookman Old Style" w:hAnsi="Bookman Old Style"/>
          <w:sz w:val="22"/>
          <w:szCs w:val="22"/>
        </w:rPr>
        <w:t>seduta</w:t>
      </w:r>
      <w:r w:rsidR="00477FA3" w:rsidRPr="008E3425">
        <w:rPr>
          <w:rFonts w:ascii="Bookman Old Style" w:hAnsi="Bookman Old Style"/>
          <w:sz w:val="22"/>
          <w:szCs w:val="22"/>
        </w:rPr>
        <w:t xml:space="preserve"> </w:t>
      </w:r>
      <w:r w:rsidRPr="008E3425">
        <w:rPr>
          <w:rFonts w:ascii="Bookman Old Style" w:hAnsi="Bookman Old Style"/>
          <w:sz w:val="22"/>
          <w:szCs w:val="22"/>
        </w:rPr>
        <w:t>immediatamente</w:t>
      </w:r>
      <w:r w:rsidR="00477FA3" w:rsidRPr="008E3425">
        <w:rPr>
          <w:rFonts w:ascii="Bookman Old Style" w:hAnsi="Bookman Old Style"/>
          <w:sz w:val="22"/>
          <w:szCs w:val="22"/>
        </w:rPr>
        <w:t xml:space="preserve"> </w:t>
      </w:r>
      <w:r w:rsidRPr="008E3425">
        <w:rPr>
          <w:rFonts w:ascii="Bookman Old Style" w:hAnsi="Bookman Old Style"/>
          <w:sz w:val="22"/>
          <w:szCs w:val="22"/>
        </w:rPr>
        <w:t>successiva</w:t>
      </w:r>
      <w:r w:rsidR="00477FA3" w:rsidRPr="008E3425">
        <w:rPr>
          <w:rFonts w:ascii="Bookman Old Style" w:hAnsi="Bookman Old Style"/>
          <w:sz w:val="22"/>
          <w:szCs w:val="22"/>
        </w:rPr>
        <w:t xml:space="preserve"> </w:t>
      </w:r>
      <w:r w:rsidRPr="008E3425">
        <w:rPr>
          <w:rFonts w:ascii="Bookman Old Style" w:hAnsi="Bookman Old Style"/>
          <w:sz w:val="22"/>
          <w:szCs w:val="22"/>
        </w:rPr>
        <w:t>alle</w:t>
      </w:r>
      <w:r w:rsidR="00477FA3" w:rsidRPr="008E3425">
        <w:rPr>
          <w:rFonts w:ascii="Bookman Old Style" w:hAnsi="Bookman Old Style"/>
          <w:sz w:val="22"/>
          <w:szCs w:val="22"/>
        </w:rPr>
        <w:t xml:space="preserve"> </w:t>
      </w:r>
      <w:r w:rsidRPr="008E3425">
        <w:rPr>
          <w:rFonts w:ascii="Bookman Old Style" w:hAnsi="Bookman Old Style"/>
          <w:sz w:val="22"/>
          <w:szCs w:val="22"/>
        </w:rPr>
        <w:t>elezioni</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prima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ogni</w:t>
      </w:r>
      <w:r w:rsidR="00477FA3" w:rsidRPr="008E3425">
        <w:rPr>
          <w:rFonts w:ascii="Bookman Old Style" w:hAnsi="Bookman Old Style"/>
          <w:sz w:val="22"/>
          <w:szCs w:val="22"/>
        </w:rPr>
        <w:t xml:space="preserve"> </w:t>
      </w:r>
      <w:r w:rsidRPr="008E3425">
        <w:rPr>
          <w:rFonts w:ascii="Bookman Old Style" w:hAnsi="Bookman Old Style"/>
          <w:sz w:val="22"/>
          <w:szCs w:val="22"/>
        </w:rPr>
        <w:t>altra</w:t>
      </w:r>
      <w:r w:rsidR="00477FA3" w:rsidRPr="008E3425">
        <w:rPr>
          <w:rFonts w:ascii="Bookman Old Style" w:hAnsi="Bookman Old Style"/>
          <w:sz w:val="22"/>
          <w:szCs w:val="22"/>
        </w:rPr>
        <w:t xml:space="preserve"> </w:t>
      </w:r>
      <w:r w:rsidRPr="008E3425">
        <w:rPr>
          <w:rFonts w:ascii="Bookman Old Style" w:hAnsi="Bookman Old Style"/>
          <w:sz w:val="22"/>
          <w:szCs w:val="22"/>
        </w:rPr>
        <w:t>delibera,</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esame</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condizione</w:t>
      </w:r>
      <w:r w:rsidR="00477FA3" w:rsidRPr="008E3425">
        <w:rPr>
          <w:rFonts w:ascii="Bookman Old Style" w:hAnsi="Bookman Old Style"/>
          <w:sz w:val="22"/>
          <w:szCs w:val="22"/>
        </w:rPr>
        <w:t xml:space="preserve"> </w:t>
      </w:r>
      <w:r w:rsidRPr="008E3425">
        <w:rPr>
          <w:rFonts w:ascii="Bookman Old Style" w:hAnsi="Bookman Old Style"/>
          <w:sz w:val="22"/>
          <w:szCs w:val="22"/>
        </w:rPr>
        <w:t>degli</w:t>
      </w:r>
      <w:r w:rsidR="00477FA3" w:rsidRPr="008E3425">
        <w:rPr>
          <w:rFonts w:ascii="Bookman Old Style" w:hAnsi="Bookman Old Style"/>
          <w:sz w:val="22"/>
          <w:szCs w:val="22"/>
        </w:rPr>
        <w:t xml:space="preserve"> </w:t>
      </w:r>
      <w:r w:rsidRPr="008E3425">
        <w:rPr>
          <w:rFonts w:ascii="Bookman Old Style" w:hAnsi="Bookman Old Style"/>
          <w:sz w:val="22"/>
          <w:szCs w:val="22"/>
        </w:rPr>
        <w:t>eletti.</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mancata</w:t>
      </w:r>
      <w:r w:rsidR="00477FA3" w:rsidRPr="008E3425">
        <w:rPr>
          <w:rFonts w:ascii="Bookman Old Style" w:hAnsi="Bookman Old Style"/>
          <w:sz w:val="22"/>
          <w:szCs w:val="22"/>
        </w:rPr>
        <w:t xml:space="preserve"> </w:t>
      </w:r>
      <w:r w:rsidRPr="008E3425">
        <w:rPr>
          <w:rFonts w:ascii="Bookman Old Style" w:hAnsi="Bookman Old Style"/>
          <w:sz w:val="22"/>
          <w:szCs w:val="22"/>
        </w:rPr>
        <w:t>rimozione</w:t>
      </w:r>
      <w:r w:rsidR="00477FA3" w:rsidRPr="008E3425">
        <w:rPr>
          <w:rFonts w:ascii="Bookman Old Style" w:hAnsi="Bookman Old Style"/>
          <w:sz w:val="22"/>
          <w:szCs w:val="22"/>
        </w:rPr>
        <w:t xml:space="preserve"> </w:t>
      </w:r>
      <w:r w:rsidRPr="008E3425">
        <w:rPr>
          <w:rFonts w:ascii="Bookman Old Style" w:hAnsi="Bookman Old Style"/>
          <w:sz w:val="22"/>
          <w:szCs w:val="22"/>
        </w:rPr>
        <w:t>tempestiva</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causa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ineleggibilità,</w:t>
      </w:r>
      <w:r w:rsidR="00477FA3" w:rsidRPr="008E3425">
        <w:rPr>
          <w:rFonts w:ascii="Bookman Old Style" w:hAnsi="Bookman Old Style"/>
          <w:sz w:val="22"/>
          <w:szCs w:val="22"/>
        </w:rPr>
        <w:t xml:space="preserve"> </w:t>
      </w:r>
      <w:r w:rsidRPr="008E3425">
        <w:rPr>
          <w:rFonts w:ascii="Bookman Old Style" w:hAnsi="Bookman Old Style"/>
          <w:sz w:val="22"/>
          <w:szCs w:val="22"/>
        </w:rPr>
        <w:t>dunque,</w:t>
      </w:r>
      <w:r w:rsidR="00477FA3" w:rsidRPr="008E3425">
        <w:rPr>
          <w:rFonts w:ascii="Bookman Old Style" w:hAnsi="Bookman Old Style"/>
          <w:sz w:val="22"/>
          <w:szCs w:val="22"/>
        </w:rPr>
        <w:t xml:space="preserve"> </w:t>
      </w:r>
      <w:r w:rsidRPr="008E3425">
        <w:rPr>
          <w:rFonts w:ascii="Bookman Old Style" w:hAnsi="Bookman Old Style"/>
          <w:sz w:val="22"/>
          <w:szCs w:val="22"/>
        </w:rPr>
        <w:t>comporta</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mancata</w:t>
      </w:r>
      <w:r w:rsidR="00477FA3" w:rsidRPr="008E3425">
        <w:rPr>
          <w:rFonts w:ascii="Bookman Old Style" w:hAnsi="Bookman Old Style"/>
          <w:sz w:val="22"/>
          <w:szCs w:val="22"/>
        </w:rPr>
        <w:t xml:space="preserve"> </w:t>
      </w:r>
      <w:r w:rsidRPr="008E3425">
        <w:rPr>
          <w:rFonts w:ascii="Bookman Old Style" w:hAnsi="Bookman Old Style"/>
          <w:sz w:val="22"/>
          <w:szCs w:val="22"/>
        </w:rPr>
        <w:t>convalida</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impossibilità</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assumere</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carica</w:t>
      </w:r>
      <w:r w:rsidR="00477FA3" w:rsidRPr="008E3425">
        <w:rPr>
          <w:rFonts w:ascii="Bookman Old Style" w:hAnsi="Bookman Old Style"/>
          <w:sz w:val="22"/>
          <w:szCs w:val="22"/>
        </w:rPr>
        <w:t xml:space="preserve"> </w:t>
      </w:r>
      <w:r w:rsidRPr="008E3425">
        <w:rPr>
          <w:rFonts w:ascii="Bookman Old Style" w:hAnsi="Bookman Old Style"/>
          <w:sz w:val="22"/>
          <w:szCs w:val="22"/>
        </w:rPr>
        <w:t>elettiva.</w:t>
      </w:r>
    </w:p>
    <w:p w14:paraId="3056C59B" w14:textId="2678688E" w:rsidR="00307C8E" w:rsidRDefault="00307C8E" w:rsidP="008E3425">
      <w:pPr>
        <w:spacing w:line="360" w:lineRule="auto"/>
        <w:ind w:right="-432"/>
        <w:jc w:val="both"/>
        <w:rPr>
          <w:rFonts w:ascii="Bookman Old Style" w:hAnsi="Bookman Old Style"/>
          <w:b/>
          <w:smallCaps/>
          <w:sz w:val="22"/>
          <w:szCs w:val="22"/>
        </w:rPr>
      </w:pPr>
    </w:p>
    <w:p w14:paraId="744FDABC" w14:textId="3687659E" w:rsidR="009B17FF" w:rsidRDefault="009B17FF" w:rsidP="008E3425">
      <w:pPr>
        <w:spacing w:line="360" w:lineRule="auto"/>
        <w:ind w:right="-432"/>
        <w:jc w:val="both"/>
        <w:rPr>
          <w:rFonts w:ascii="Bookman Old Style" w:hAnsi="Bookman Old Style"/>
          <w:b/>
          <w:smallCaps/>
          <w:sz w:val="22"/>
          <w:szCs w:val="22"/>
        </w:rPr>
      </w:pPr>
    </w:p>
    <w:p w14:paraId="03523A0A" w14:textId="77777777" w:rsidR="009B17FF" w:rsidRPr="008E3425" w:rsidRDefault="009B17FF" w:rsidP="008E3425">
      <w:pPr>
        <w:spacing w:line="360" w:lineRule="auto"/>
        <w:ind w:right="-432"/>
        <w:jc w:val="both"/>
        <w:rPr>
          <w:rFonts w:ascii="Bookman Old Style" w:hAnsi="Bookman Old Style"/>
          <w:b/>
          <w:smallCaps/>
          <w:sz w:val="22"/>
          <w:szCs w:val="22"/>
        </w:rPr>
      </w:pPr>
    </w:p>
    <w:p w14:paraId="0BE7AB85" w14:textId="22359D64" w:rsidR="00307C8E" w:rsidRPr="00FA13AA" w:rsidRDefault="002F4D03" w:rsidP="008E3425">
      <w:pPr>
        <w:spacing w:line="360" w:lineRule="auto"/>
        <w:ind w:right="-432"/>
        <w:jc w:val="both"/>
        <w:rPr>
          <w:rFonts w:ascii="Bookman Old Style" w:hAnsi="Bookman Old Style"/>
          <w:color w:val="BF8F00" w:themeColor="accent4" w:themeShade="BF"/>
          <w:sz w:val="22"/>
          <w:szCs w:val="22"/>
        </w:rPr>
      </w:pPr>
      <w:r w:rsidRPr="00FA13AA">
        <w:rPr>
          <w:rFonts w:ascii="Bookman Old Style" w:hAnsi="Bookman Old Style"/>
          <w:b/>
          <w:smallCaps/>
          <w:color w:val="BF8F00" w:themeColor="accent4" w:themeShade="BF"/>
          <w:sz w:val="22"/>
          <w:szCs w:val="22"/>
        </w:rPr>
        <w:t>2.3</w:t>
      </w:r>
      <w:r w:rsidR="00477FA3" w:rsidRPr="00FA13AA">
        <w:rPr>
          <w:rFonts w:ascii="Bookman Old Style" w:hAnsi="Bookman Old Style"/>
          <w:b/>
          <w:smallCaps/>
          <w:color w:val="BF8F00" w:themeColor="accent4" w:themeShade="BF"/>
          <w:sz w:val="22"/>
          <w:szCs w:val="22"/>
        </w:rPr>
        <w:t xml:space="preserve"> </w:t>
      </w:r>
      <w:r w:rsidRPr="00FA13AA">
        <w:rPr>
          <w:rFonts w:ascii="Bookman Old Style" w:hAnsi="Bookman Old Style"/>
          <w:b/>
          <w:smallCaps/>
          <w:color w:val="BF8F00" w:themeColor="accent4" w:themeShade="BF"/>
          <w:sz w:val="22"/>
          <w:szCs w:val="22"/>
        </w:rPr>
        <w:t>incompatibilità</w:t>
      </w:r>
    </w:p>
    <w:p w14:paraId="51ABC97C" w14:textId="153D1C52" w:rsidR="00307C8E" w:rsidRPr="008E3425" w:rsidRDefault="002F4D03" w:rsidP="008E3425">
      <w:pPr>
        <w:spacing w:after="240" w:line="360" w:lineRule="auto"/>
        <w:ind w:right="-432"/>
        <w:jc w:val="both"/>
        <w:rPr>
          <w:rFonts w:ascii="Bookman Old Style" w:hAnsi="Bookman Old Style"/>
          <w:sz w:val="22"/>
          <w:szCs w:val="22"/>
        </w:rPr>
      </w:pP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cause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incompatibilità</w:t>
      </w:r>
      <w:r w:rsidR="00477FA3" w:rsidRPr="008E3425">
        <w:rPr>
          <w:rFonts w:ascii="Bookman Old Style" w:hAnsi="Bookman Old Style"/>
          <w:sz w:val="22"/>
          <w:szCs w:val="22"/>
        </w:rPr>
        <w:t xml:space="preserve"> </w:t>
      </w:r>
      <w:r w:rsidRPr="008E3425">
        <w:rPr>
          <w:rFonts w:ascii="Bookman Old Style" w:hAnsi="Bookman Old Style"/>
          <w:sz w:val="22"/>
          <w:szCs w:val="22"/>
        </w:rPr>
        <w:t>alle</w:t>
      </w:r>
      <w:r w:rsidR="00477FA3" w:rsidRPr="008E3425">
        <w:rPr>
          <w:rFonts w:ascii="Bookman Old Style" w:hAnsi="Bookman Old Style"/>
          <w:sz w:val="22"/>
          <w:szCs w:val="22"/>
        </w:rPr>
        <w:t xml:space="preserve"> </w:t>
      </w:r>
      <w:r w:rsidRPr="008E3425">
        <w:rPr>
          <w:rFonts w:ascii="Bookman Old Style" w:hAnsi="Bookman Old Style"/>
          <w:sz w:val="22"/>
          <w:szCs w:val="22"/>
        </w:rPr>
        <w:t>cariche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sindaco,</w:t>
      </w:r>
      <w:r w:rsidR="00477FA3" w:rsidRPr="008E3425">
        <w:rPr>
          <w:rFonts w:ascii="Bookman Old Style" w:hAnsi="Bookman Old Style"/>
          <w:sz w:val="22"/>
          <w:szCs w:val="22"/>
        </w:rPr>
        <w:t xml:space="preserve"> </w:t>
      </w:r>
      <w:r w:rsidRPr="008E3425">
        <w:rPr>
          <w:rFonts w:ascii="Bookman Old Style" w:hAnsi="Bookman Old Style"/>
          <w:sz w:val="22"/>
          <w:szCs w:val="22"/>
        </w:rPr>
        <w:t>consigliere</w:t>
      </w:r>
      <w:r w:rsidR="00477FA3" w:rsidRPr="008E3425">
        <w:rPr>
          <w:rFonts w:ascii="Bookman Old Style" w:hAnsi="Bookman Old Style"/>
          <w:sz w:val="22"/>
          <w:szCs w:val="22"/>
        </w:rPr>
        <w:t xml:space="preserve"> </w:t>
      </w:r>
      <w:r w:rsidRPr="008E3425">
        <w:rPr>
          <w:rFonts w:ascii="Bookman Old Style" w:hAnsi="Bookman Old Style"/>
          <w:sz w:val="22"/>
          <w:szCs w:val="22"/>
        </w:rPr>
        <w:t>comunale</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circoscrizionale</w:t>
      </w:r>
      <w:r w:rsidR="00477FA3" w:rsidRPr="008E3425">
        <w:rPr>
          <w:rFonts w:ascii="Bookman Old Style" w:hAnsi="Bookman Old Style"/>
          <w:sz w:val="22"/>
          <w:szCs w:val="22"/>
        </w:rPr>
        <w:t xml:space="preserve"> </w:t>
      </w:r>
      <w:r w:rsidRPr="008E3425">
        <w:rPr>
          <w:rFonts w:ascii="Bookman Old Style" w:hAnsi="Bookman Old Style"/>
          <w:sz w:val="22"/>
          <w:szCs w:val="22"/>
        </w:rPr>
        <w:t>sono</w:t>
      </w:r>
      <w:r w:rsidR="00477FA3" w:rsidRPr="008E3425">
        <w:rPr>
          <w:rFonts w:ascii="Bookman Old Style" w:hAnsi="Bookman Old Style"/>
          <w:sz w:val="22"/>
          <w:szCs w:val="22"/>
        </w:rPr>
        <w:t xml:space="preserve"> </w:t>
      </w:r>
      <w:r w:rsidRPr="008E3425">
        <w:rPr>
          <w:rFonts w:ascii="Bookman Old Style" w:hAnsi="Bookman Old Style"/>
          <w:sz w:val="22"/>
          <w:szCs w:val="22"/>
        </w:rPr>
        <w:t>elencate</w:t>
      </w:r>
      <w:r w:rsidR="00477FA3" w:rsidRPr="008E3425">
        <w:rPr>
          <w:rFonts w:ascii="Bookman Old Style" w:hAnsi="Bookman Old Style"/>
          <w:sz w:val="22"/>
          <w:szCs w:val="22"/>
        </w:rPr>
        <w:t xml:space="preserve"> </w:t>
      </w:r>
      <w:r w:rsidRPr="008E3425">
        <w:rPr>
          <w:rFonts w:ascii="Bookman Old Style" w:hAnsi="Bookman Old Style"/>
          <w:sz w:val="22"/>
          <w:szCs w:val="22"/>
        </w:rPr>
        <w:t>nell</w:t>
      </w:r>
      <w:r w:rsidR="00733531" w:rsidRPr="008E3425">
        <w:rPr>
          <w:rFonts w:ascii="Bookman Old Style" w:hAnsi="Bookman Old Style"/>
          <w:sz w:val="22"/>
          <w:szCs w:val="22"/>
        </w:rPr>
        <w:t>’</w:t>
      </w:r>
      <w:r w:rsidRPr="008E3425">
        <w:rPr>
          <w:rFonts w:ascii="Bookman Old Style" w:hAnsi="Bookman Old Style"/>
          <w:sz w:val="22"/>
          <w:szCs w:val="22"/>
        </w:rPr>
        <w:t>articolo</w:t>
      </w:r>
      <w:r w:rsidR="00477FA3" w:rsidRPr="008E3425">
        <w:rPr>
          <w:rFonts w:ascii="Bookman Old Style" w:hAnsi="Bookman Old Style"/>
          <w:sz w:val="22"/>
          <w:szCs w:val="22"/>
        </w:rPr>
        <w:t xml:space="preserve"> </w:t>
      </w:r>
      <w:r w:rsidRPr="008E3425">
        <w:rPr>
          <w:rFonts w:ascii="Bookman Old Style" w:hAnsi="Bookman Old Style"/>
          <w:sz w:val="22"/>
          <w:szCs w:val="22"/>
        </w:rPr>
        <w:t>63,</w:t>
      </w:r>
      <w:r w:rsidR="00477FA3" w:rsidRPr="008E3425">
        <w:rPr>
          <w:rFonts w:ascii="Bookman Old Style" w:hAnsi="Bookman Old Style"/>
          <w:sz w:val="22"/>
          <w:szCs w:val="22"/>
        </w:rPr>
        <w:t xml:space="preserve"> </w:t>
      </w:r>
      <w:r w:rsidRPr="008E3425">
        <w:rPr>
          <w:rFonts w:ascii="Bookman Old Style" w:hAnsi="Bookman Old Style"/>
          <w:sz w:val="22"/>
          <w:szCs w:val="22"/>
        </w:rPr>
        <w:t>comma</w:t>
      </w:r>
      <w:r w:rsidR="00477FA3" w:rsidRPr="008E3425">
        <w:rPr>
          <w:rFonts w:ascii="Bookman Old Style" w:hAnsi="Bookman Old Style"/>
          <w:sz w:val="22"/>
          <w:szCs w:val="22"/>
        </w:rPr>
        <w:t xml:space="preserve"> </w:t>
      </w:r>
      <w:r w:rsidRPr="008E3425">
        <w:rPr>
          <w:rFonts w:ascii="Bookman Old Style" w:hAnsi="Bookman Old Style"/>
          <w:sz w:val="22"/>
          <w:szCs w:val="22"/>
        </w:rPr>
        <w:t>1,</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TUEL.</w:t>
      </w:r>
      <w:r w:rsidR="00477FA3" w:rsidRPr="008E3425">
        <w:rPr>
          <w:rFonts w:ascii="Bookman Old Style" w:hAnsi="Bookman Old Style"/>
          <w:sz w:val="22"/>
          <w:szCs w:val="22"/>
        </w:rPr>
        <w:t xml:space="preserve"> </w:t>
      </w:r>
      <w:r w:rsidRPr="008E3425">
        <w:rPr>
          <w:rFonts w:ascii="Bookman Old Style" w:hAnsi="Bookman Old Style"/>
          <w:sz w:val="22"/>
          <w:szCs w:val="22"/>
        </w:rPr>
        <w:t>Finalità</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norma</w:t>
      </w:r>
      <w:r w:rsidR="00477FA3" w:rsidRPr="008E3425">
        <w:rPr>
          <w:rFonts w:ascii="Bookman Old Style" w:hAnsi="Bookman Old Style"/>
          <w:sz w:val="22"/>
          <w:szCs w:val="22"/>
        </w:rPr>
        <w:t xml:space="preserve"> </w:t>
      </w:r>
      <w:r w:rsidRPr="008E3425">
        <w:rPr>
          <w:rFonts w:ascii="Bookman Old Style" w:hAnsi="Bookman Old Style"/>
          <w:sz w:val="22"/>
          <w:szCs w:val="22"/>
        </w:rPr>
        <w:t>è</w:t>
      </w:r>
      <w:r w:rsidR="00477FA3" w:rsidRPr="008E3425">
        <w:rPr>
          <w:rFonts w:ascii="Bookman Old Style" w:hAnsi="Bookman Old Style"/>
          <w:sz w:val="22"/>
          <w:szCs w:val="22"/>
        </w:rPr>
        <w:t xml:space="preserve"> </w:t>
      </w:r>
      <w:r w:rsidRPr="008E3425">
        <w:rPr>
          <w:rFonts w:ascii="Bookman Old Style" w:hAnsi="Bookman Old Style"/>
          <w:sz w:val="22"/>
          <w:szCs w:val="22"/>
        </w:rPr>
        <w:t>evitare</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soggetto</w:t>
      </w:r>
      <w:r w:rsidR="00477FA3" w:rsidRPr="008E3425">
        <w:rPr>
          <w:rFonts w:ascii="Bookman Old Style" w:hAnsi="Bookman Old Style"/>
          <w:sz w:val="22"/>
          <w:szCs w:val="22"/>
        </w:rPr>
        <w:t xml:space="preserve"> </w:t>
      </w:r>
      <w:r w:rsidRPr="008E3425">
        <w:rPr>
          <w:rFonts w:ascii="Bookman Old Style" w:hAnsi="Bookman Old Style"/>
          <w:sz w:val="22"/>
          <w:szCs w:val="22"/>
        </w:rPr>
        <w:t>titolare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una</w:t>
      </w:r>
      <w:r w:rsidR="00477FA3" w:rsidRPr="008E3425">
        <w:rPr>
          <w:rFonts w:ascii="Bookman Old Style" w:hAnsi="Bookman Old Style"/>
          <w:sz w:val="22"/>
          <w:szCs w:val="22"/>
        </w:rPr>
        <w:t xml:space="preserve"> </w:t>
      </w:r>
      <w:r w:rsidRPr="008E3425">
        <w:rPr>
          <w:rFonts w:ascii="Bookman Old Style" w:hAnsi="Bookman Old Style"/>
          <w:sz w:val="22"/>
          <w:szCs w:val="22"/>
        </w:rPr>
        <w:t>carica</w:t>
      </w:r>
      <w:r w:rsidR="00477FA3" w:rsidRPr="008E3425">
        <w:rPr>
          <w:rFonts w:ascii="Bookman Old Style" w:hAnsi="Bookman Old Style"/>
          <w:sz w:val="22"/>
          <w:szCs w:val="22"/>
        </w:rPr>
        <w:t xml:space="preserve"> </w:t>
      </w:r>
      <w:r w:rsidRPr="008E3425">
        <w:rPr>
          <w:rFonts w:ascii="Bookman Old Style" w:hAnsi="Bookman Old Style"/>
          <w:sz w:val="22"/>
          <w:szCs w:val="22"/>
        </w:rPr>
        <w:t>pubblica</w:t>
      </w:r>
      <w:r w:rsidR="00477FA3" w:rsidRPr="008E3425">
        <w:rPr>
          <w:rFonts w:ascii="Bookman Old Style" w:hAnsi="Bookman Old Style"/>
          <w:sz w:val="22"/>
          <w:szCs w:val="22"/>
        </w:rPr>
        <w:t xml:space="preserve"> </w:t>
      </w:r>
      <w:r w:rsidRPr="008E3425">
        <w:rPr>
          <w:rFonts w:ascii="Bookman Old Style" w:hAnsi="Bookman Old Style"/>
          <w:sz w:val="22"/>
          <w:szCs w:val="22"/>
        </w:rPr>
        <w:t>cumuli</w:t>
      </w:r>
      <w:r w:rsidR="00477FA3" w:rsidRPr="008E3425">
        <w:rPr>
          <w:rFonts w:ascii="Bookman Old Style" w:hAnsi="Bookman Old Style"/>
          <w:sz w:val="22"/>
          <w:szCs w:val="22"/>
        </w:rPr>
        <w:t xml:space="preserve"> </w:t>
      </w:r>
      <w:r w:rsidRPr="008E3425">
        <w:rPr>
          <w:rFonts w:ascii="Bookman Old Style" w:hAnsi="Bookman Old Style"/>
          <w:sz w:val="22"/>
          <w:szCs w:val="22"/>
        </w:rPr>
        <w:t>nella</w:t>
      </w:r>
      <w:r w:rsidR="00477FA3" w:rsidRPr="008E3425">
        <w:rPr>
          <w:rFonts w:ascii="Bookman Old Style" w:hAnsi="Bookman Old Style"/>
          <w:sz w:val="22"/>
          <w:szCs w:val="22"/>
        </w:rPr>
        <w:t xml:space="preserve"> </w:t>
      </w:r>
      <w:r w:rsidRPr="008E3425">
        <w:rPr>
          <w:rFonts w:ascii="Bookman Old Style" w:hAnsi="Bookman Old Style"/>
          <w:sz w:val="22"/>
          <w:szCs w:val="22"/>
        </w:rPr>
        <w:t>sua</w:t>
      </w:r>
      <w:r w:rsidR="00477FA3" w:rsidRPr="008E3425">
        <w:rPr>
          <w:rFonts w:ascii="Bookman Old Style" w:hAnsi="Bookman Old Style"/>
          <w:sz w:val="22"/>
          <w:szCs w:val="22"/>
        </w:rPr>
        <w:t xml:space="preserve"> </w:t>
      </w:r>
      <w:r w:rsidRPr="008E3425">
        <w:rPr>
          <w:rFonts w:ascii="Bookman Old Style" w:hAnsi="Bookman Old Style"/>
          <w:sz w:val="22"/>
          <w:szCs w:val="22"/>
        </w:rPr>
        <w:t>persona</w:t>
      </w:r>
      <w:r w:rsidR="00477FA3" w:rsidRPr="008E3425">
        <w:rPr>
          <w:rFonts w:ascii="Bookman Old Style" w:hAnsi="Bookman Old Style"/>
          <w:sz w:val="22"/>
          <w:szCs w:val="22"/>
        </w:rPr>
        <w:t xml:space="preserve"> </w:t>
      </w:r>
      <w:r w:rsidRPr="008E3425">
        <w:rPr>
          <w:rFonts w:ascii="Bookman Old Style" w:hAnsi="Bookman Old Style"/>
          <w:sz w:val="22"/>
          <w:szCs w:val="22"/>
        </w:rPr>
        <w:t>una</w:t>
      </w:r>
      <w:r w:rsidR="00477FA3" w:rsidRPr="008E3425">
        <w:rPr>
          <w:rFonts w:ascii="Bookman Old Style" w:hAnsi="Bookman Old Style"/>
          <w:sz w:val="22"/>
          <w:szCs w:val="22"/>
        </w:rPr>
        <w:t xml:space="preserve"> </w:t>
      </w:r>
      <w:r w:rsidRPr="008E3425">
        <w:rPr>
          <w:rFonts w:ascii="Bookman Old Style" w:hAnsi="Bookman Old Style"/>
          <w:sz w:val="22"/>
          <w:szCs w:val="22"/>
        </w:rPr>
        <w:t>pluralità</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interessi</w:t>
      </w:r>
      <w:r w:rsidR="00477FA3" w:rsidRPr="008E3425">
        <w:rPr>
          <w:rFonts w:ascii="Bookman Old Style" w:hAnsi="Bookman Old Style"/>
          <w:sz w:val="22"/>
          <w:szCs w:val="22"/>
        </w:rPr>
        <w:t xml:space="preserve"> </w:t>
      </w:r>
      <w:r w:rsidRPr="008E3425">
        <w:rPr>
          <w:rFonts w:ascii="Bookman Old Style" w:hAnsi="Bookman Old Style"/>
          <w:sz w:val="22"/>
          <w:szCs w:val="22"/>
        </w:rPr>
        <w:t>confliggenti,</w:t>
      </w:r>
      <w:r w:rsidR="00477FA3" w:rsidRPr="008E3425">
        <w:rPr>
          <w:rFonts w:ascii="Bookman Old Style" w:hAnsi="Bookman Old Style"/>
          <w:sz w:val="22"/>
          <w:szCs w:val="22"/>
        </w:rPr>
        <w:t xml:space="preserve"> </w:t>
      </w:r>
      <w:r w:rsidRPr="008E3425">
        <w:rPr>
          <w:rFonts w:ascii="Bookman Old Style" w:hAnsi="Bookman Old Style"/>
          <w:sz w:val="22"/>
          <w:szCs w:val="22"/>
        </w:rPr>
        <w:t>essendo</w:t>
      </w:r>
      <w:r w:rsidR="00477FA3" w:rsidRPr="008E3425">
        <w:rPr>
          <w:rFonts w:ascii="Bookman Old Style" w:hAnsi="Bookman Old Style"/>
          <w:sz w:val="22"/>
          <w:szCs w:val="22"/>
        </w:rPr>
        <w:t xml:space="preserve"> </w:t>
      </w:r>
      <w:r w:rsidRPr="008E3425">
        <w:rPr>
          <w:rFonts w:ascii="Bookman Old Style" w:hAnsi="Bookman Old Style"/>
          <w:sz w:val="22"/>
          <w:szCs w:val="22"/>
        </w:rPr>
        <w:t>portatore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interessi</w:t>
      </w:r>
      <w:r w:rsidR="00477FA3" w:rsidRPr="008E3425">
        <w:rPr>
          <w:rFonts w:ascii="Bookman Old Style" w:hAnsi="Bookman Old Style"/>
          <w:sz w:val="22"/>
          <w:szCs w:val="22"/>
        </w:rPr>
        <w:t xml:space="preserve"> </w:t>
      </w:r>
      <w:r w:rsidRPr="008E3425">
        <w:rPr>
          <w:rFonts w:ascii="Bookman Old Style" w:hAnsi="Bookman Old Style"/>
          <w:sz w:val="22"/>
          <w:szCs w:val="22"/>
        </w:rPr>
        <w:t>propri</w:t>
      </w:r>
      <w:r w:rsidR="00477FA3" w:rsidRPr="008E3425">
        <w:rPr>
          <w:rFonts w:ascii="Bookman Old Style" w:hAnsi="Bookman Old Style"/>
          <w:sz w:val="22"/>
          <w:szCs w:val="22"/>
        </w:rPr>
        <w:t xml:space="preserve"> </w:t>
      </w:r>
      <w:r w:rsidRPr="008E3425">
        <w:rPr>
          <w:rFonts w:ascii="Bookman Old Style" w:hAnsi="Bookman Old Style"/>
          <w:sz w:val="22"/>
          <w:szCs w:val="22"/>
        </w:rPr>
        <w:t>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congiunti</w:t>
      </w:r>
      <w:r w:rsidR="00477FA3" w:rsidRPr="008E3425">
        <w:rPr>
          <w:rFonts w:ascii="Bookman Old Style" w:hAnsi="Bookman Old Style"/>
          <w:sz w:val="22"/>
          <w:szCs w:val="22"/>
        </w:rPr>
        <w:t xml:space="preserve"> </w:t>
      </w:r>
      <w:r w:rsidRPr="008E3425">
        <w:rPr>
          <w:rFonts w:ascii="Bookman Old Style" w:hAnsi="Bookman Old Style"/>
          <w:sz w:val="22"/>
          <w:szCs w:val="22"/>
        </w:rPr>
        <w:t>che</w:t>
      </w:r>
      <w:r w:rsidR="00477FA3" w:rsidRPr="008E3425">
        <w:rPr>
          <w:rFonts w:ascii="Bookman Old Style" w:hAnsi="Bookman Old Style"/>
          <w:sz w:val="22"/>
          <w:szCs w:val="22"/>
        </w:rPr>
        <w:t xml:space="preserve"> </w:t>
      </w:r>
      <w:r w:rsidRPr="008E3425">
        <w:rPr>
          <w:rFonts w:ascii="Bookman Old Style" w:hAnsi="Bookman Old Style"/>
          <w:sz w:val="22"/>
          <w:szCs w:val="22"/>
        </w:rPr>
        <w:t>contrastano</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gli</w:t>
      </w:r>
      <w:r w:rsidR="00477FA3" w:rsidRPr="008E3425">
        <w:rPr>
          <w:rFonts w:ascii="Bookman Old Style" w:hAnsi="Bookman Old Style"/>
          <w:sz w:val="22"/>
          <w:szCs w:val="22"/>
        </w:rPr>
        <w:t xml:space="preserve"> </w:t>
      </w:r>
      <w:r w:rsidRPr="008E3425">
        <w:rPr>
          <w:rFonts w:ascii="Bookman Old Style" w:hAnsi="Bookman Old Style"/>
          <w:sz w:val="22"/>
          <w:szCs w:val="22"/>
        </w:rPr>
        <w:t>interessi</w:t>
      </w:r>
      <w:r w:rsidR="00477FA3" w:rsidRPr="008E3425">
        <w:rPr>
          <w:rFonts w:ascii="Bookman Old Style" w:hAnsi="Bookman Old Style"/>
          <w:sz w:val="22"/>
          <w:szCs w:val="22"/>
        </w:rPr>
        <w:t xml:space="preserve"> </w:t>
      </w:r>
      <w:r w:rsidRPr="008E3425">
        <w:rPr>
          <w:rFonts w:ascii="Bookman Old Style" w:hAnsi="Bookman Old Style"/>
          <w:sz w:val="22"/>
          <w:szCs w:val="22"/>
        </w:rPr>
        <w:t>pubblici</w:t>
      </w:r>
      <w:r w:rsidR="00477FA3" w:rsidRPr="008E3425">
        <w:rPr>
          <w:rFonts w:ascii="Bookman Old Style" w:hAnsi="Bookman Old Style"/>
          <w:sz w:val="22"/>
          <w:szCs w:val="22"/>
        </w:rPr>
        <w:t xml:space="preserve"> </w:t>
      </w:r>
      <w:r w:rsidRPr="008E3425">
        <w:rPr>
          <w:rFonts w:ascii="Bookman Old Style" w:hAnsi="Bookman Old Style"/>
          <w:sz w:val="22"/>
          <w:szCs w:val="22"/>
        </w:rPr>
        <w:t>dell</w:t>
      </w:r>
      <w:r w:rsidR="00733531" w:rsidRPr="008E3425">
        <w:rPr>
          <w:rFonts w:ascii="Bookman Old Style" w:hAnsi="Bookman Old Style"/>
          <w:sz w:val="22"/>
          <w:szCs w:val="22"/>
        </w:rPr>
        <w:t>’</w:t>
      </w:r>
      <w:r w:rsidRPr="008E3425">
        <w:rPr>
          <w:rFonts w:ascii="Bookman Old Style" w:hAnsi="Bookman Old Style"/>
          <w:sz w:val="22"/>
          <w:szCs w:val="22"/>
        </w:rPr>
        <w:t>ente</w:t>
      </w:r>
      <w:r w:rsidR="00477FA3" w:rsidRPr="008E3425">
        <w:rPr>
          <w:rFonts w:ascii="Bookman Old Style" w:hAnsi="Bookman Old Style"/>
          <w:sz w:val="22"/>
          <w:szCs w:val="22"/>
        </w:rPr>
        <w:t xml:space="preserve"> </w:t>
      </w:r>
      <w:r w:rsidRPr="008E3425">
        <w:rPr>
          <w:rFonts w:ascii="Bookman Old Style" w:hAnsi="Bookman Old Style"/>
          <w:sz w:val="22"/>
          <w:szCs w:val="22"/>
        </w:rPr>
        <w:t>nel</w:t>
      </w:r>
      <w:r w:rsidR="00477FA3" w:rsidRPr="008E3425">
        <w:rPr>
          <w:rFonts w:ascii="Bookman Old Style" w:hAnsi="Bookman Old Style"/>
          <w:sz w:val="22"/>
          <w:szCs w:val="22"/>
        </w:rPr>
        <w:t xml:space="preserve"> </w:t>
      </w:r>
      <w:r w:rsidRPr="008E3425">
        <w:rPr>
          <w:rFonts w:ascii="Bookman Old Style" w:hAnsi="Bookman Old Style"/>
          <w:sz w:val="22"/>
          <w:szCs w:val="22"/>
        </w:rPr>
        <w:t>quale</w:t>
      </w:r>
      <w:r w:rsidR="00477FA3" w:rsidRPr="008E3425">
        <w:rPr>
          <w:rFonts w:ascii="Bookman Old Style" w:hAnsi="Bookman Old Style"/>
          <w:sz w:val="22"/>
          <w:szCs w:val="22"/>
        </w:rPr>
        <w:t xml:space="preserve"> </w:t>
      </w:r>
      <w:r w:rsidRPr="008E3425">
        <w:rPr>
          <w:rFonts w:ascii="Bookman Old Style" w:hAnsi="Bookman Old Style"/>
          <w:sz w:val="22"/>
          <w:szCs w:val="22"/>
        </w:rPr>
        <w:t>ricopre</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carica</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amministratore.</w:t>
      </w:r>
    </w:p>
    <w:p w14:paraId="465D6E6B" w14:textId="7DB48005" w:rsidR="00307C8E" w:rsidRPr="008E3425" w:rsidRDefault="002F4D03" w:rsidP="008E3425">
      <w:pPr>
        <w:spacing w:after="240" w:line="360" w:lineRule="auto"/>
        <w:ind w:right="-432"/>
        <w:jc w:val="both"/>
        <w:rPr>
          <w:rFonts w:ascii="Bookman Old Style" w:hAnsi="Bookman Old Style"/>
          <w:i/>
          <w:sz w:val="22"/>
          <w:szCs w:val="22"/>
        </w:rPr>
      </w:pPr>
      <w:r w:rsidRPr="008E3425">
        <w:rPr>
          <w:rFonts w:ascii="Bookman Old Style" w:hAnsi="Bookman Old Style"/>
          <w:sz w:val="22"/>
          <w:szCs w:val="22"/>
        </w:rPr>
        <w:t>Le</w:t>
      </w:r>
      <w:r w:rsidR="00477FA3" w:rsidRPr="008E3425">
        <w:rPr>
          <w:rFonts w:ascii="Bookman Old Style" w:hAnsi="Bookman Old Style"/>
          <w:sz w:val="22"/>
          <w:szCs w:val="22"/>
        </w:rPr>
        <w:t xml:space="preserve"> </w:t>
      </w:r>
      <w:r w:rsidRPr="008E3425">
        <w:rPr>
          <w:rFonts w:ascii="Bookman Old Style" w:hAnsi="Bookman Old Style"/>
          <w:sz w:val="22"/>
          <w:szCs w:val="22"/>
        </w:rPr>
        <w:t>cause</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incompatibilità</w:t>
      </w:r>
      <w:r w:rsidR="00477FA3" w:rsidRPr="008E3425">
        <w:rPr>
          <w:rFonts w:ascii="Bookman Old Style" w:hAnsi="Bookman Old Style"/>
          <w:sz w:val="22"/>
          <w:szCs w:val="22"/>
        </w:rPr>
        <w:t xml:space="preserve"> </w:t>
      </w:r>
      <w:r w:rsidRPr="008E3425">
        <w:rPr>
          <w:rFonts w:ascii="Bookman Old Style" w:hAnsi="Bookman Old Style"/>
          <w:sz w:val="22"/>
          <w:szCs w:val="22"/>
        </w:rPr>
        <w:t>previste</w:t>
      </w:r>
      <w:r w:rsidR="00477FA3" w:rsidRPr="008E3425">
        <w:rPr>
          <w:rFonts w:ascii="Bookman Old Style" w:hAnsi="Bookman Old Style"/>
          <w:sz w:val="22"/>
          <w:szCs w:val="22"/>
        </w:rPr>
        <w:t xml:space="preserve"> </w:t>
      </w:r>
      <w:r w:rsidRPr="008E3425">
        <w:rPr>
          <w:rFonts w:ascii="Bookman Old Style" w:hAnsi="Bookman Old Style"/>
          <w:sz w:val="22"/>
          <w:szCs w:val="22"/>
        </w:rPr>
        <w:t>dalla</w:t>
      </w:r>
      <w:r w:rsidR="00477FA3" w:rsidRPr="008E3425">
        <w:rPr>
          <w:rFonts w:ascii="Bookman Old Style" w:hAnsi="Bookman Old Style"/>
          <w:sz w:val="22"/>
          <w:szCs w:val="22"/>
        </w:rPr>
        <w:t xml:space="preserve"> </w:t>
      </w:r>
      <w:r w:rsidRPr="008E3425">
        <w:rPr>
          <w:rFonts w:ascii="Bookman Old Style" w:hAnsi="Bookman Old Style"/>
          <w:sz w:val="22"/>
          <w:szCs w:val="22"/>
        </w:rPr>
        <w:t>legge</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rilevano</w:t>
      </w:r>
      <w:r w:rsidR="00477FA3" w:rsidRPr="008E3425">
        <w:rPr>
          <w:rFonts w:ascii="Bookman Old Style" w:hAnsi="Bookman Old Style"/>
          <w:sz w:val="22"/>
          <w:szCs w:val="22"/>
        </w:rPr>
        <w:t xml:space="preserve"> </w:t>
      </w:r>
      <w:r w:rsidRPr="008E3425">
        <w:rPr>
          <w:rFonts w:ascii="Bookman Old Style" w:hAnsi="Bookman Old Style"/>
          <w:sz w:val="22"/>
          <w:szCs w:val="22"/>
        </w:rPr>
        <w:t>al</w:t>
      </w:r>
      <w:r w:rsidR="00477FA3" w:rsidRPr="008E3425">
        <w:rPr>
          <w:rFonts w:ascii="Bookman Old Style" w:hAnsi="Bookman Old Style"/>
          <w:sz w:val="22"/>
          <w:szCs w:val="22"/>
        </w:rPr>
        <w:t xml:space="preserve"> </w:t>
      </w:r>
      <w:r w:rsidRPr="008E3425">
        <w:rPr>
          <w:rFonts w:ascii="Bookman Old Style" w:hAnsi="Bookman Old Style"/>
          <w:sz w:val="22"/>
          <w:szCs w:val="22"/>
        </w:rPr>
        <w:t>momento</w:t>
      </w:r>
      <w:r w:rsidR="00477FA3" w:rsidRPr="008E3425">
        <w:rPr>
          <w:rFonts w:ascii="Bookman Old Style" w:hAnsi="Bookman Old Style"/>
          <w:sz w:val="22"/>
          <w:szCs w:val="22"/>
        </w:rPr>
        <w:t xml:space="preserve"> </w:t>
      </w:r>
      <w:r w:rsidRPr="008E3425">
        <w:rPr>
          <w:rFonts w:ascii="Bookman Old Style" w:hAnsi="Bookman Old Style"/>
          <w:sz w:val="22"/>
          <w:szCs w:val="22"/>
        </w:rPr>
        <w:t>della</w:t>
      </w:r>
      <w:r w:rsidR="00477FA3" w:rsidRPr="008E3425">
        <w:rPr>
          <w:rFonts w:ascii="Bookman Old Style" w:hAnsi="Bookman Old Style"/>
          <w:sz w:val="22"/>
          <w:szCs w:val="22"/>
        </w:rPr>
        <w:t xml:space="preserve"> </w:t>
      </w:r>
      <w:r w:rsidRPr="008E3425">
        <w:rPr>
          <w:rFonts w:ascii="Bookman Old Style" w:hAnsi="Bookman Old Style"/>
          <w:sz w:val="22"/>
          <w:szCs w:val="22"/>
        </w:rPr>
        <w:t>presentazione</w:t>
      </w:r>
      <w:r w:rsidR="00477FA3" w:rsidRPr="008E3425">
        <w:rPr>
          <w:rFonts w:ascii="Bookman Old Style" w:hAnsi="Bookman Old Style"/>
          <w:sz w:val="22"/>
          <w:szCs w:val="22"/>
        </w:rPr>
        <w:t xml:space="preserve"> </w:t>
      </w:r>
      <w:r w:rsidRPr="008E3425">
        <w:rPr>
          <w:rFonts w:ascii="Bookman Old Style" w:hAnsi="Bookman Old Style"/>
          <w:sz w:val="22"/>
          <w:szCs w:val="22"/>
        </w:rPr>
        <w:t>delle</w:t>
      </w:r>
      <w:r w:rsidR="00477FA3" w:rsidRPr="008E3425">
        <w:rPr>
          <w:rFonts w:ascii="Bookman Old Style" w:hAnsi="Bookman Old Style"/>
          <w:sz w:val="22"/>
          <w:szCs w:val="22"/>
        </w:rPr>
        <w:t xml:space="preserve"> </w:t>
      </w:r>
      <w:r w:rsidRPr="008E3425">
        <w:rPr>
          <w:rFonts w:ascii="Bookman Old Style" w:hAnsi="Bookman Old Style"/>
          <w:sz w:val="22"/>
          <w:szCs w:val="22"/>
        </w:rPr>
        <w:t>candidature</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non</w:t>
      </w:r>
      <w:r w:rsidR="00477FA3" w:rsidRPr="008E3425">
        <w:rPr>
          <w:rFonts w:ascii="Bookman Old Style" w:hAnsi="Bookman Old Style"/>
          <w:sz w:val="22"/>
          <w:szCs w:val="22"/>
        </w:rPr>
        <w:t xml:space="preserve"> </w:t>
      </w:r>
      <w:r w:rsidRPr="008E3425">
        <w:rPr>
          <w:rFonts w:ascii="Bookman Old Style" w:hAnsi="Bookman Old Style"/>
          <w:sz w:val="22"/>
          <w:szCs w:val="22"/>
        </w:rPr>
        <w:t>invalidano</w:t>
      </w:r>
      <w:r w:rsidR="00477FA3" w:rsidRPr="008E3425">
        <w:rPr>
          <w:rFonts w:ascii="Bookman Old Style" w:hAnsi="Bookman Old Style"/>
          <w:sz w:val="22"/>
          <w:szCs w:val="22"/>
        </w:rPr>
        <w:t xml:space="preserve"> </w:t>
      </w:r>
      <w:r w:rsidRPr="008E3425">
        <w:rPr>
          <w:rFonts w:ascii="Bookman Old Style" w:hAnsi="Bookman Old Style"/>
          <w:sz w:val="22"/>
          <w:szCs w:val="22"/>
        </w:rPr>
        <w:t>l</w:t>
      </w:r>
      <w:r w:rsidR="00733531" w:rsidRPr="008E3425">
        <w:rPr>
          <w:rFonts w:ascii="Bookman Old Style" w:hAnsi="Bookman Old Style"/>
          <w:sz w:val="22"/>
          <w:szCs w:val="22"/>
        </w:rPr>
        <w:t>’</w:t>
      </w:r>
      <w:r w:rsidRPr="008E3425">
        <w:rPr>
          <w:rFonts w:ascii="Bookman Old Style" w:hAnsi="Bookman Old Style"/>
          <w:sz w:val="22"/>
          <w:szCs w:val="22"/>
        </w:rPr>
        <w:t>elezione,</w:t>
      </w:r>
      <w:r w:rsidR="00477FA3" w:rsidRPr="008E3425">
        <w:rPr>
          <w:rFonts w:ascii="Bookman Old Style" w:hAnsi="Bookman Old Style"/>
          <w:sz w:val="22"/>
          <w:szCs w:val="22"/>
        </w:rPr>
        <w:t xml:space="preserve"> </w:t>
      </w:r>
      <w:r w:rsidRPr="008E3425">
        <w:rPr>
          <w:rFonts w:ascii="Bookman Old Style" w:hAnsi="Bookman Old Style"/>
          <w:sz w:val="22"/>
          <w:szCs w:val="22"/>
        </w:rPr>
        <w:t>ma</w:t>
      </w:r>
      <w:r w:rsidR="00477FA3" w:rsidRPr="008E3425">
        <w:rPr>
          <w:rFonts w:ascii="Bookman Old Style" w:hAnsi="Bookman Old Style"/>
          <w:sz w:val="22"/>
          <w:szCs w:val="22"/>
        </w:rPr>
        <w:t xml:space="preserve"> </w:t>
      </w:r>
      <w:r w:rsidRPr="008E3425">
        <w:rPr>
          <w:rFonts w:ascii="Bookman Old Style" w:hAnsi="Bookman Old Style"/>
          <w:sz w:val="22"/>
          <w:szCs w:val="22"/>
        </w:rPr>
        <w:t>impongono</w:t>
      </w:r>
      <w:r w:rsidR="00477FA3" w:rsidRPr="008E3425">
        <w:rPr>
          <w:rFonts w:ascii="Bookman Old Style" w:hAnsi="Bookman Old Style"/>
          <w:sz w:val="22"/>
          <w:szCs w:val="22"/>
        </w:rPr>
        <w:t xml:space="preserve"> </w:t>
      </w:r>
      <w:r w:rsidRPr="008E3425">
        <w:rPr>
          <w:rFonts w:ascii="Bookman Old Style" w:hAnsi="Bookman Old Style"/>
          <w:sz w:val="22"/>
          <w:szCs w:val="22"/>
        </w:rPr>
        <w:t>all</w:t>
      </w:r>
      <w:r w:rsidR="00733531" w:rsidRPr="008E3425">
        <w:rPr>
          <w:rFonts w:ascii="Bookman Old Style" w:hAnsi="Bookman Old Style"/>
          <w:sz w:val="22"/>
          <w:szCs w:val="22"/>
        </w:rPr>
        <w:t>’</w:t>
      </w:r>
      <w:r w:rsidRPr="008E3425">
        <w:rPr>
          <w:rFonts w:ascii="Bookman Old Style" w:hAnsi="Bookman Old Style"/>
          <w:sz w:val="22"/>
          <w:szCs w:val="22"/>
        </w:rPr>
        <w:t>eletto</w:t>
      </w:r>
      <w:r w:rsidR="00477FA3" w:rsidRPr="008E3425">
        <w:rPr>
          <w:rFonts w:ascii="Bookman Old Style" w:hAnsi="Bookman Old Style"/>
          <w:sz w:val="22"/>
          <w:szCs w:val="22"/>
        </w:rPr>
        <w:t xml:space="preserve"> </w:t>
      </w:r>
      <w:r w:rsidRPr="008E3425">
        <w:rPr>
          <w:rFonts w:ascii="Bookman Old Style" w:hAnsi="Bookman Old Style"/>
          <w:sz w:val="22"/>
          <w:szCs w:val="22"/>
        </w:rPr>
        <w:t>di</w:t>
      </w:r>
      <w:r w:rsidR="00477FA3" w:rsidRPr="008E3425">
        <w:rPr>
          <w:rFonts w:ascii="Bookman Old Style" w:hAnsi="Bookman Old Style"/>
          <w:sz w:val="22"/>
          <w:szCs w:val="22"/>
        </w:rPr>
        <w:t xml:space="preserve"> </w:t>
      </w:r>
      <w:r w:rsidRPr="008E3425">
        <w:rPr>
          <w:rFonts w:ascii="Bookman Old Style" w:hAnsi="Bookman Old Style"/>
          <w:sz w:val="22"/>
          <w:szCs w:val="22"/>
        </w:rPr>
        <w:t>optare,</w:t>
      </w:r>
      <w:r w:rsidR="00477FA3" w:rsidRPr="008E3425">
        <w:rPr>
          <w:rFonts w:ascii="Bookman Old Style" w:hAnsi="Bookman Old Style"/>
          <w:sz w:val="22"/>
          <w:szCs w:val="22"/>
        </w:rPr>
        <w:t xml:space="preserve"> </w:t>
      </w:r>
      <w:r w:rsidRPr="008E3425">
        <w:rPr>
          <w:rFonts w:ascii="Bookman Old Style" w:hAnsi="Bookman Old Style"/>
          <w:sz w:val="22"/>
          <w:szCs w:val="22"/>
        </w:rPr>
        <w:t>entro</w:t>
      </w:r>
      <w:r w:rsidR="00477FA3" w:rsidRPr="008E3425">
        <w:rPr>
          <w:rFonts w:ascii="Bookman Old Style" w:hAnsi="Bookman Old Style"/>
          <w:sz w:val="22"/>
          <w:szCs w:val="22"/>
        </w:rPr>
        <w:t xml:space="preserve"> </w:t>
      </w:r>
      <w:r w:rsidRPr="008E3425">
        <w:rPr>
          <w:rFonts w:ascii="Bookman Old Style" w:hAnsi="Bookman Old Style"/>
          <w:sz w:val="22"/>
          <w:szCs w:val="22"/>
        </w:rPr>
        <w:t>termini</w:t>
      </w:r>
      <w:r w:rsidR="00477FA3" w:rsidRPr="008E3425">
        <w:rPr>
          <w:rFonts w:ascii="Bookman Old Style" w:hAnsi="Bookman Old Style"/>
          <w:sz w:val="22"/>
          <w:szCs w:val="22"/>
        </w:rPr>
        <w:t xml:space="preserve"> </w:t>
      </w:r>
      <w:r w:rsidRPr="008E3425">
        <w:rPr>
          <w:rFonts w:ascii="Bookman Old Style" w:hAnsi="Bookman Old Style"/>
          <w:sz w:val="22"/>
          <w:szCs w:val="22"/>
        </w:rPr>
        <w:t>perentori,</w:t>
      </w:r>
      <w:r w:rsidR="00477FA3" w:rsidRPr="008E3425">
        <w:rPr>
          <w:rFonts w:ascii="Bookman Old Style" w:hAnsi="Bookman Old Style"/>
          <w:sz w:val="22"/>
          <w:szCs w:val="22"/>
        </w:rPr>
        <w:t xml:space="preserve"> </w:t>
      </w:r>
      <w:r w:rsidRPr="008E3425">
        <w:rPr>
          <w:rFonts w:ascii="Bookman Old Style" w:hAnsi="Bookman Old Style"/>
          <w:sz w:val="22"/>
          <w:szCs w:val="22"/>
        </w:rPr>
        <w:t>tra</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mandato</w:t>
      </w:r>
      <w:r w:rsidR="00477FA3" w:rsidRPr="008E3425">
        <w:rPr>
          <w:rFonts w:ascii="Bookman Old Style" w:hAnsi="Bookman Old Style"/>
          <w:sz w:val="22"/>
          <w:szCs w:val="22"/>
        </w:rPr>
        <w:t xml:space="preserve"> </w:t>
      </w:r>
      <w:r w:rsidRPr="008E3425">
        <w:rPr>
          <w:rFonts w:ascii="Bookman Old Style" w:hAnsi="Bookman Old Style"/>
          <w:sz w:val="22"/>
          <w:szCs w:val="22"/>
        </w:rPr>
        <w:t>elettivo</w:t>
      </w:r>
      <w:r w:rsidR="00477FA3" w:rsidRPr="008E3425">
        <w:rPr>
          <w:rFonts w:ascii="Bookman Old Style" w:hAnsi="Bookman Old Style"/>
          <w:sz w:val="22"/>
          <w:szCs w:val="22"/>
        </w:rPr>
        <w:t xml:space="preserve"> </w:t>
      </w:r>
      <w:r w:rsidRPr="008E3425">
        <w:rPr>
          <w:rFonts w:ascii="Bookman Old Style" w:hAnsi="Bookman Old Style"/>
          <w:sz w:val="22"/>
          <w:szCs w:val="22"/>
        </w:rPr>
        <w:t>e</w:t>
      </w:r>
      <w:r w:rsidR="00477FA3" w:rsidRPr="008E3425">
        <w:rPr>
          <w:rFonts w:ascii="Bookman Old Style" w:hAnsi="Bookman Old Style"/>
          <w:sz w:val="22"/>
          <w:szCs w:val="22"/>
        </w:rPr>
        <w:t xml:space="preserve"> </w:t>
      </w:r>
      <w:r w:rsidRPr="008E3425">
        <w:rPr>
          <w:rFonts w:ascii="Bookman Old Style" w:hAnsi="Bookman Old Style"/>
          <w:sz w:val="22"/>
          <w:szCs w:val="22"/>
        </w:rPr>
        <w:t>la</w:t>
      </w:r>
      <w:r w:rsidR="00477FA3" w:rsidRPr="008E3425">
        <w:rPr>
          <w:rFonts w:ascii="Bookman Old Style" w:hAnsi="Bookman Old Style"/>
          <w:sz w:val="22"/>
          <w:szCs w:val="22"/>
        </w:rPr>
        <w:t xml:space="preserve"> </w:t>
      </w:r>
      <w:r w:rsidRPr="008E3425">
        <w:rPr>
          <w:rFonts w:ascii="Bookman Old Style" w:hAnsi="Bookman Old Style"/>
          <w:sz w:val="22"/>
          <w:szCs w:val="22"/>
        </w:rPr>
        <w:t>carica</w:t>
      </w:r>
      <w:r w:rsidR="00477FA3" w:rsidRPr="008E3425">
        <w:rPr>
          <w:rFonts w:ascii="Bookman Old Style" w:hAnsi="Bookman Old Style"/>
          <w:sz w:val="22"/>
          <w:szCs w:val="22"/>
        </w:rPr>
        <w:t xml:space="preserve"> </w:t>
      </w:r>
      <w:r w:rsidRPr="008E3425">
        <w:rPr>
          <w:rFonts w:ascii="Bookman Old Style" w:hAnsi="Bookman Old Style"/>
          <w:sz w:val="22"/>
          <w:szCs w:val="22"/>
        </w:rPr>
        <w:t>incompatibile</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il</w:t>
      </w:r>
      <w:r w:rsidR="00477FA3" w:rsidRPr="008E3425">
        <w:rPr>
          <w:rFonts w:ascii="Bookman Old Style" w:hAnsi="Bookman Old Style"/>
          <w:sz w:val="22"/>
          <w:szCs w:val="22"/>
        </w:rPr>
        <w:t xml:space="preserve"> </w:t>
      </w:r>
      <w:r w:rsidRPr="008E3425">
        <w:rPr>
          <w:rFonts w:ascii="Bookman Old Style" w:hAnsi="Bookman Old Style"/>
          <w:sz w:val="22"/>
          <w:szCs w:val="22"/>
        </w:rPr>
        <w:t>mandato.</w:t>
      </w:r>
      <w:r w:rsidR="00477FA3" w:rsidRPr="008E3425">
        <w:rPr>
          <w:rFonts w:ascii="Bookman Old Style" w:hAnsi="Bookman Old Style"/>
          <w:sz w:val="22"/>
          <w:szCs w:val="22"/>
        </w:rPr>
        <w:t xml:space="preserve"> </w:t>
      </w:r>
    </w:p>
    <w:p w14:paraId="0961C695" w14:textId="77777777" w:rsidR="00307C8E" w:rsidRPr="008E3425" w:rsidRDefault="00307C8E" w:rsidP="008E3425">
      <w:pPr>
        <w:spacing w:after="240" w:line="360" w:lineRule="auto"/>
        <w:ind w:right="-432"/>
        <w:jc w:val="both"/>
        <w:rPr>
          <w:rFonts w:ascii="Bookman Old Style" w:hAnsi="Bookman Old Style"/>
          <w:i/>
          <w:sz w:val="22"/>
          <w:szCs w:val="22"/>
        </w:rPr>
      </w:pPr>
    </w:p>
    <w:p w14:paraId="070BEF17" w14:textId="7194106E" w:rsidR="00307C8E" w:rsidRPr="008E3425" w:rsidRDefault="002F4D03" w:rsidP="008E3425">
      <w:pPr>
        <w:spacing w:after="240" w:line="360" w:lineRule="auto"/>
        <w:ind w:right="-432"/>
        <w:jc w:val="both"/>
        <w:rPr>
          <w:rFonts w:ascii="Bookman Old Style" w:eastAsia="Calibri" w:hAnsi="Bookman Old Style"/>
          <w:sz w:val="22"/>
          <w:szCs w:val="22"/>
        </w:rPr>
      </w:pPr>
      <w:r w:rsidRPr="008E3425">
        <w:rPr>
          <w:rFonts w:ascii="Bookman Old Style" w:hAnsi="Bookman Old Style"/>
          <w:b/>
          <w:i/>
          <w:sz w:val="22"/>
          <w:szCs w:val="22"/>
        </w:rPr>
        <w:t>Per</w:t>
      </w:r>
      <w:r w:rsidR="00477FA3" w:rsidRPr="008E3425">
        <w:rPr>
          <w:rFonts w:ascii="Bookman Old Style" w:hAnsi="Bookman Old Style"/>
          <w:b/>
          <w:i/>
          <w:sz w:val="22"/>
          <w:szCs w:val="22"/>
        </w:rPr>
        <w:t xml:space="preserve"> </w:t>
      </w:r>
      <w:r w:rsidRPr="008E3425">
        <w:rPr>
          <w:rFonts w:ascii="Bookman Old Style" w:hAnsi="Bookman Old Style"/>
          <w:b/>
          <w:i/>
          <w:sz w:val="22"/>
          <w:szCs w:val="22"/>
        </w:rPr>
        <w:t>ogni</w:t>
      </w:r>
      <w:r w:rsidR="00477FA3" w:rsidRPr="008E3425">
        <w:rPr>
          <w:rFonts w:ascii="Bookman Old Style" w:hAnsi="Bookman Old Style"/>
          <w:b/>
          <w:i/>
          <w:sz w:val="22"/>
          <w:szCs w:val="22"/>
        </w:rPr>
        <w:t xml:space="preserve"> </w:t>
      </w:r>
      <w:r w:rsidRPr="008E3425">
        <w:rPr>
          <w:rFonts w:ascii="Bookman Old Style" w:hAnsi="Bookman Old Style"/>
          <w:b/>
          <w:i/>
          <w:sz w:val="22"/>
          <w:szCs w:val="22"/>
        </w:rPr>
        <w:t>ulteriore</w:t>
      </w:r>
      <w:r w:rsidR="00477FA3" w:rsidRPr="008E3425">
        <w:rPr>
          <w:rFonts w:ascii="Bookman Old Style" w:hAnsi="Bookman Old Style"/>
          <w:b/>
          <w:i/>
          <w:sz w:val="22"/>
          <w:szCs w:val="22"/>
        </w:rPr>
        <w:t xml:space="preserve"> </w:t>
      </w:r>
      <w:r w:rsidRPr="008E3425">
        <w:rPr>
          <w:rFonts w:ascii="Bookman Old Style" w:hAnsi="Bookman Old Style"/>
          <w:b/>
          <w:i/>
          <w:sz w:val="22"/>
          <w:szCs w:val="22"/>
        </w:rPr>
        <w:t>approfondimento,</w:t>
      </w:r>
      <w:r w:rsidR="00477FA3" w:rsidRPr="008E3425">
        <w:rPr>
          <w:rFonts w:ascii="Bookman Old Style" w:hAnsi="Bookman Old Style"/>
          <w:b/>
          <w:i/>
          <w:sz w:val="22"/>
          <w:szCs w:val="22"/>
        </w:rPr>
        <w:t xml:space="preserve"> </w:t>
      </w:r>
      <w:r w:rsidRPr="008E3425">
        <w:rPr>
          <w:rFonts w:ascii="Bookman Old Style" w:hAnsi="Bookman Old Style"/>
          <w:b/>
          <w:i/>
          <w:sz w:val="22"/>
          <w:szCs w:val="22"/>
        </w:rPr>
        <w:t>si</w:t>
      </w:r>
      <w:r w:rsidR="00477FA3" w:rsidRPr="008E3425">
        <w:rPr>
          <w:rFonts w:ascii="Bookman Old Style" w:hAnsi="Bookman Old Style"/>
          <w:b/>
          <w:i/>
          <w:sz w:val="22"/>
          <w:szCs w:val="22"/>
        </w:rPr>
        <w:t xml:space="preserve"> </w:t>
      </w:r>
      <w:r w:rsidRPr="008E3425">
        <w:rPr>
          <w:rFonts w:ascii="Bookman Old Style" w:hAnsi="Bookman Old Style"/>
          <w:b/>
          <w:i/>
          <w:sz w:val="22"/>
          <w:szCs w:val="22"/>
        </w:rPr>
        <w:t>rimanda</w:t>
      </w:r>
      <w:r w:rsidR="00477FA3" w:rsidRPr="008E3425">
        <w:rPr>
          <w:rFonts w:ascii="Bookman Old Style" w:hAnsi="Bookman Old Style"/>
          <w:b/>
          <w:i/>
          <w:sz w:val="22"/>
          <w:szCs w:val="22"/>
        </w:rPr>
        <w:t xml:space="preserve"> </w:t>
      </w:r>
      <w:r w:rsidRPr="008E3425">
        <w:rPr>
          <w:rFonts w:ascii="Bookman Old Style" w:hAnsi="Bookman Old Style"/>
          <w:b/>
          <w:i/>
          <w:sz w:val="22"/>
          <w:szCs w:val="22"/>
        </w:rPr>
        <w:t>al</w:t>
      </w:r>
      <w:r w:rsidR="00477FA3" w:rsidRPr="008E3425">
        <w:rPr>
          <w:rFonts w:ascii="Bookman Old Style" w:hAnsi="Bookman Old Style"/>
          <w:b/>
          <w:i/>
          <w:sz w:val="22"/>
          <w:szCs w:val="22"/>
        </w:rPr>
        <w:t xml:space="preserve"> </w:t>
      </w:r>
      <w:r w:rsidRPr="008E3425">
        <w:rPr>
          <w:rFonts w:ascii="Bookman Old Style" w:hAnsi="Bookman Old Style"/>
          <w:b/>
          <w:i/>
          <w:sz w:val="22"/>
          <w:szCs w:val="22"/>
        </w:rPr>
        <w:t>quadro</w:t>
      </w:r>
      <w:r w:rsidR="00477FA3" w:rsidRPr="008E3425">
        <w:rPr>
          <w:rFonts w:ascii="Bookman Old Style" w:hAnsi="Bookman Old Style"/>
          <w:b/>
          <w:i/>
          <w:sz w:val="22"/>
          <w:szCs w:val="22"/>
        </w:rPr>
        <w:t xml:space="preserve"> </w:t>
      </w:r>
      <w:r w:rsidRPr="008E3425">
        <w:rPr>
          <w:rFonts w:ascii="Bookman Old Style" w:hAnsi="Bookman Old Style"/>
          <w:b/>
          <w:i/>
          <w:sz w:val="22"/>
          <w:szCs w:val="22"/>
        </w:rPr>
        <w:t>giurisprudenziale</w:t>
      </w:r>
      <w:r w:rsidR="00477FA3" w:rsidRPr="008E3425">
        <w:rPr>
          <w:rFonts w:ascii="Bookman Old Style" w:hAnsi="Bookman Old Style"/>
          <w:b/>
          <w:i/>
          <w:sz w:val="22"/>
          <w:szCs w:val="22"/>
        </w:rPr>
        <w:t xml:space="preserve"> </w:t>
      </w:r>
      <w:r w:rsidRPr="008E3425">
        <w:rPr>
          <w:rFonts w:ascii="Bookman Old Style" w:hAnsi="Bookman Old Style"/>
          <w:b/>
          <w:i/>
          <w:sz w:val="22"/>
          <w:szCs w:val="22"/>
        </w:rPr>
        <w:t>in</w:t>
      </w:r>
      <w:r w:rsidR="00477FA3" w:rsidRPr="008E3425">
        <w:rPr>
          <w:rFonts w:ascii="Bookman Old Style" w:hAnsi="Bookman Old Style"/>
          <w:b/>
          <w:i/>
          <w:sz w:val="22"/>
          <w:szCs w:val="22"/>
        </w:rPr>
        <w:t xml:space="preserve"> </w:t>
      </w:r>
      <w:r w:rsidRPr="008E3425">
        <w:rPr>
          <w:rFonts w:ascii="Bookman Old Style" w:hAnsi="Bookman Old Style"/>
          <w:b/>
          <w:i/>
          <w:sz w:val="22"/>
          <w:szCs w:val="22"/>
        </w:rPr>
        <w:t>Appendice.</w:t>
      </w:r>
    </w:p>
    <w:p w14:paraId="6FDFF83B" w14:textId="77777777" w:rsidR="00307C8E" w:rsidRPr="008E3425" w:rsidRDefault="00307C8E" w:rsidP="008E3425">
      <w:pPr>
        <w:ind w:right="-432"/>
        <w:jc w:val="both"/>
        <w:rPr>
          <w:rFonts w:ascii="Bookman Old Style" w:eastAsia="Calibri" w:hAnsi="Bookman Old Style"/>
          <w:sz w:val="22"/>
          <w:szCs w:val="22"/>
        </w:rPr>
      </w:pPr>
    </w:p>
    <w:p w14:paraId="7E42D615" w14:textId="683DC306" w:rsidR="00307C8E" w:rsidRPr="00FA13AA" w:rsidRDefault="002F4D03" w:rsidP="00AE66F2">
      <w:pPr>
        <w:pStyle w:val="Paragrafoelenco1"/>
        <w:pageBreakBefore/>
        <w:numPr>
          <w:ilvl w:val="0"/>
          <w:numId w:val="6"/>
        </w:numPr>
        <w:shd w:val="clear" w:color="auto" w:fill="DBE5F1"/>
        <w:spacing w:line="360" w:lineRule="auto"/>
        <w:ind w:right="-432"/>
        <w:jc w:val="center"/>
        <w:rPr>
          <w:rFonts w:ascii="Bookman Old Style" w:hAnsi="Bookman Old Style"/>
          <w:b/>
          <w:smallCaps/>
          <w:color w:val="CC00CC"/>
        </w:rPr>
      </w:pPr>
      <w:r w:rsidRPr="00FA13AA">
        <w:rPr>
          <w:rFonts w:ascii="Bookman Old Style" w:hAnsi="Bookman Old Style"/>
          <w:b/>
          <w:color w:val="CC00CC"/>
        </w:rPr>
        <w:t>TRASPARENZA</w:t>
      </w:r>
      <w:r w:rsidR="00477FA3" w:rsidRPr="00FA13AA">
        <w:rPr>
          <w:rFonts w:ascii="Bookman Old Style" w:hAnsi="Bookman Old Style"/>
          <w:b/>
          <w:color w:val="CC00CC"/>
        </w:rPr>
        <w:t xml:space="preserve"> </w:t>
      </w:r>
      <w:r w:rsidR="00536680" w:rsidRPr="00FA13AA">
        <w:rPr>
          <w:rFonts w:ascii="Bookman Old Style" w:hAnsi="Bookman Old Style"/>
          <w:b/>
          <w:color w:val="CC00CC"/>
        </w:rPr>
        <w:t xml:space="preserve">DELLE </w:t>
      </w:r>
      <w:r w:rsidRPr="00FA13AA">
        <w:rPr>
          <w:rFonts w:ascii="Bookman Old Style" w:hAnsi="Bookman Old Style"/>
          <w:b/>
          <w:color w:val="CC00CC"/>
        </w:rPr>
        <w:t>CANDIDATURE</w:t>
      </w:r>
      <w:r w:rsidR="00477FA3" w:rsidRPr="00FA13AA">
        <w:rPr>
          <w:rFonts w:ascii="Bookman Old Style" w:hAnsi="Bookman Old Style"/>
          <w:b/>
          <w:color w:val="CC00CC"/>
        </w:rPr>
        <w:t xml:space="preserve"> </w:t>
      </w:r>
    </w:p>
    <w:p w14:paraId="651BDE22" w14:textId="77777777" w:rsidR="00307C8E" w:rsidRPr="008E3425" w:rsidRDefault="00307C8E" w:rsidP="008E3425">
      <w:pPr>
        <w:pStyle w:val="Paragrafoelenco1"/>
        <w:spacing w:line="360" w:lineRule="auto"/>
        <w:ind w:left="0" w:right="-432"/>
        <w:jc w:val="both"/>
        <w:rPr>
          <w:rFonts w:ascii="Bookman Old Style" w:hAnsi="Bookman Old Style"/>
          <w:b/>
          <w:smallCaps/>
        </w:rPr>
      </w:pPr>
    </w:p>
    <w:p w14:paraId="7925BDF4" w14:textId="6D3593F3" w:rsidR="00307C8E" w:rsidRPr="008E3425" w:rsidRDefault="002F4D03" w:rsidP="008E3425">
      <w:pPr>
        <w:pStyle w:val="provvestremo"/>
        <w:spacing w:before="0" w:after="0" w:line="360" w:lineRule="auto"/>
        <w:ind w:right="-432"/>
        <w:jc w:val="both"/>
        <w:rPr>
          <w:rFonts w:ascii="Bookman Old Style" w:hAnsi="Bookman Old Style"/>
          <w:bCs/>
          <w:sz w:val="22"/>
          <w:szCs w:val="22"/>
        </w:rPr>
      </w:pPr>
      <w:r w:rsidRPr="008E3425">
        <w:rPr>
          <w:rFonts w:ascii="Bookman Old Style" w:hAnsi="Bookman Old Style" w:cs="Helvetica"/>
          <w:bCs/>
          <w:sz w:val="22"/>
          <w:szCs w:val="22"/>
        </w:rPr>
        <w:t>La</w:t>
      </w:r>
      <w:r w:rsidR="00477FA3" w:rsidRPr="008E3425">
        <w:rPr>
          <w:rFonts w:ascii="Bookman Old Style" w:hAnsi="Bookman Old Style" w:cs="Helvetica"/>
          <w:bCs/>
          <w:sz w:val="22"/>
          <w:szCs w:val="22"/>
        </w:rPr>
        <w:t xml:space="preserve"> </w:t>
      </w:r>
      <w:r w:rsidR="005114F4" w:rsidRPr="008E3425">
        <w:rPr>
          <w:rFonts w:ascii="Bookman Old Style" w:hAnsi="Bookman Old Style" w:cs="Helvetica"/>
          <w:bCs/>
          <w:sz w:val="22"/>
          <w:szCs w:val="22"/>
          <w:u w:val="single"/>
        </w:rPr>
        <w:t>legge</w:t>
      </w:r>
      <w:r w:rsidR="00477FA3" w:rsidRPr="008E3425">
        <w:rPr>
          <w:rFonts w:ascii="Bookman Old Style" w:hAnsi="Bookman Old Style" w:cs="Helvetica"/>
          <w:bCs/>
          <w:sz w:val="22"/>
          <w:szCs w:val="22"/>
          <w:u w:val="single"/>
        </w:rPr>
        <w:t xml:space="preserve"> </w:t>
      </w:r>
      <w:r w:rsidRPr="008E3425">
        <w:rPr>
          <w:rStyle w:val="anchorantimarker"/>
          <w:rFonts w:ascii="Bookman Old Style" w:hAnsi="Bookman Old Style"/>
          <w:bCs/>
          <w:sz w:val="22"/>
          <w:szCs w:val="22"/>
          <w:u w:val="single"/>
        </w:rPr>
        <w:t>9</w:t>
      </w:r>
      <w:r w:rsidR="00477FA3" w:rsidRPr="008E3425">
        <w:rPr>
          <w:rStyle w:val="anchorantimarker"/>
          <w:rFonts w:ascii="Bookman Old Style" w:hAnsi="Bookman Old Style"/>
          <w:bCs/>
          <w:sz w:val="22"/>
          <w:szCs w:val="22"/>
          <w:u w:val="single"/>
        </w:rPr>
        <w:t xml:space="preserve"> </w:t>
      </w:r>
      <w:r w:rsidRPr="008E3425">
        <w:rPr>
          <w:rStyle w:val="anchorantimarker"/>
          <w:rFonts w:ascii="Bookman Old Style" w:hAnsi="Bookman Old Style"/>
          <w:bCs/>
          <w:sz w:val="22"/>
          <w:szCs w:val="22"/>
          <w:u w:val="single"/>
        </w:rPr>
        <w:t>gennaio</w:t>
      </w:r>
      <w:r w:rsidR="00477FA3" w:rsidRPr="008E3425">
        <w:rPr>
          <w:rStyle w:val="anchorantimarker"/>
          <w:rFonts w:ascii="Bookman Old Style" w:hAnsi="Bookman Old Style"/>
          <w:bCs/>
          <w:sz w:val="22"/>
          <w:szCs w:val="22"/>
          <w:u w:val="single"/>
        </w:rPr>
        <w:t xml:space="preserve"> </w:t>
      </w:r>
      <w:r w:rsidRPr="008E3425">
        <w:rPr>
          <w:rStyle w:val="anchorantimarker"/>
          <w:rFonts w:ascii="Bookman Old Style" w:hAnsi="Bookman Old Style"/>
          <w:bCs/>
          <w:sz w:val="22"/>
          <w:szCs w:val="22"/>
          <w:u w:val="single"/>
        </w:rPr>
        <w:t>2019,</w:t>
      </w:r>
      <w:r w:rsidR="00477FA3" w:rsidRPr="008E3425">
        <w:rPr>
          <w:rStyle w:val="anchorantimarker"/>
          <w:rFonts w:ascii="Bookman Old Style" w:hAnsi="Bookman Old Style"/>
          <w:bCs/>
          <w:sz w:val="22"/>
          <w:szCs w:val="22"/>
          <w:u w:val="single"/>
        </w:rPr>
        <w:t xml:space="preserve"> </w:t>
      </w:r>
      <w:r w:rsidRPr="008E3425">
        <w:rPr>
          <w:rStyle w:val="anchorantimarker"/>
          <w:rFonts w:ascii="Bookman Old Style" w:hAnsi="Bookman Old Style"/>
          <w:bCs/>
          <w:sz w:val="22"/>
          <w:szCs w:val="22"/>
          <w:u w:val="single"/>
        </w:rPr>
        <w:t>n.</w:t>
      </w:r>
      <w:r w:rsidR="00477FA3" w:rsidRPr="008E3425">
        <w:rPr>
          <w:rStyle w:val="anchorantimarker"/>
          <w:rFonts w:ascii="Bookman Old Style" w:hAnsi="Bookman Old Style"/>
          <w:bCs/>
          <w:sz w:val="22"/>
          <w:szCs w:val="22"/>
          <w:u w:val="single"/>
        </w:rPr>
        <w:t xml:space="preserve"> </w:t>
      </w:r>
      <w:r w:rsidRPr="008E3425">
        <w:rPr>
          <w:rStyle w:val="anchorantimarker"/>
          <w:rFonts w:ascii="Bookman Old Style" w:hAnsi="Bookman Old Style"/>
          <w:bCs/>
          <w:sz w:val="22"/>
          <w:szCs w:val="22"/>
          <w:u w:val="single"/>
        </w:rPr>
        <w:t>3</w:t>
      </w:r>
      <w:r w:rsidR="00477FA3" w:rsidRPr="008E3425">
        <w:rPr>
          <w:rStyle w:val="anchorantimarker"/>
          <w:rFonts w:ascii="Bookman Old Style" w:hAnsi="Bookman Old Style"/>
          <w:bCs/>
          <w:sz w:val="22"/>
          <w:szCs w:val="22"/>
          <w:u w:val="single"/>
        </w:rPr>
        <w:t xml:space="preserve"> </w:t>
      </w:r>
      <w:r w:rsidRPr="008E3425">
        <w:rPr>
          <w:rFonts w:ascii="Bookman Old Style" w:hAnsi="Bookman Old Style"/>
          <w:bCs/>
          <w:sz w:val="22"/>
          <w:szCs w:val="22"/>
          <w:u w:val="single"/>
        </w:rPr>
        <w:t>recante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w:t>
      </w:r>
      <w:r w:rsidRPr="008E3425">
        <w:rPr>
          <w:rFonts w:ascii="Bookman Old Style" w:hAnsi="Bookman Old Style"/>
          <w:bCs/>
          <w:i/>
          <w:sz w:val="22"/>
          <w:szCs w:val="22"/>
          <w:u w:val="single"/>
        </w:rPr>
        <w:t>Misure</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per</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il</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contrasto</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dei</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reati</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contro</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la</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pubblica</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amministrazione,</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nonché</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in</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materia</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di</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prescrizione</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del</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reato</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e</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in</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materia</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di</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trasparenza</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dei</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partiti</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e</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movimenti</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politici</w:t>
      </w:r>
      <w:r w:rsidRPr="008E3425">
        <w:rPr>
          <w:rFonts w:ascii="Bookman Old Style" w:hAnsi="Bookman Old Style"/>
          <w:bCs/>
          <w:sz w:val="22"/>
          <w:szCs w:val="22"/>
        </w:rPr>
        <w:t>”</w:t>
      </w:r>
      <w:r w:rsidR="00477FA3" w:rsidRPr="008E3425">
        <w:rPr>
          <w:rFonts w:ascii="Bookman Old Style" w:hAnsi="Bookman Old Style"/>
          <w:bCs/>
          <w:sz w:val="22"/>
          <w:szCs w:val="22"/>
        </w:rPr>
        <w:t xml:space="preserve"> </w:t>
      </w:r>
      <w:r w:rsidR="009B17FF">
        <w:rPr>
          <w:rFonts w:ascii="Bookman Old Style" w:hAnsi="Bookman Old Style"/>
          <w:bCs/>
          <w:sz w:val="22"/>
          <w:szCs w:val="22"/>
        </w:rPr>
        <w:t xml:space="preserve">ha </w:t>
      </w:r>
      <w:r w:rsidRPr="008E3425">
        <w:rPr>
          <w:rFonts w:ascii="Bookman Old Style" w:hAnsi="Bookman Old Style"/>
          <w:bCs/>
          <w:sz w:val="22"/>
          <w:szCs w:val="22"/>
        </w:rPr>
        <w:t>introd</w:t>
      </w:r>
      <w:r w:rsidR="009B17FF">
        <w:rPr>
          <w:rFonts w:ascii="Bookman Old Style" w:hAnsi="Bookman Old Style"/>
          <w:bCs/>
          <w:sz w:val="22"/>
          <w:szCs w:val="22"/>
        </w:rPr>
        <w:t>otto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alcune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importanti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novità</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materia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adempimenti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per</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consultazioni</w:t>
      </w:r>
      <w:r w:rsidR="00477FA3" w:rsidRPr="008E3425">
        <w:rPr>
          <w:rFonts w:ascii="Bookman Old Style" w:hAnsi="Bookman Old Style"/>
          <w:sz w:val="22"/>
          <w:szCs w:val="22"/>
        </w:rPr>
        <w:t xml:space="preserve"> </w:t>
      </w:r>
      <w:r w:rsidRPr="008E3425">
        <w:rPr>
          <w:rFonts w:ascii="Bookman Old Style" w:hAnsi="Bookman Old Style"/>
          <w:bCs/>
          <w:sz w:val="22"/>
          <w:szCs w:val="22"/>
        </w:rPr>
        <w:t>elettorali.</w:t>
      </w:r>
      <w:r w:rsidR="00477FA3" w:rsidRPr="008E3425">
        <w:rPr>
          <w:rFonts w:ascii="Bookman Old Style" w:hAnsi="Bookman Old Style"/>
          <w:bCs/>
          <w:sz w:val="22"/>
          <w:szCs w:val="22"/>
        </w:rPr>
        <w:t xml:space="preserve"> </w:t>
      </w:r>
    </w:p>
    <w:p w14:paraId="37F5204B" w14:textId="1830A0E7" w:rsidR="00307C8E" w:rsidRPr="008E3425" w:rsidRDefault="002F4D03" w:rsidP="008E3425">
      <w:pPr>
        <w:pStyle w:val="provvestremo"/>
        <w:spacing w:before="0" w:after="0" w:line="360" w:lineRule="auto"/>
        <w:ind w:right="-432"/>
        <w:jc w:val="both"/>
        <w:rPr>
          <w:rFonts w:ascii="Bookman Old Style" w:hAnsi="Bookman Old Style"/>
          <w:bCs/>
          <w:sz w:val="22"/>
          <w:szCs w:val="22"/>
        </w:rPr>
      </w:pPr>
      <w:r w:rsidRPr="008E3425">
        <w:rPr>
          <w:rFonts w:ascii="Bookman Old Style" w:hAnsi="Bookman Old Style"/>
          <w:bCs/>
          <w:sz w:val="22"/>
          <w:szCs w:val="22"/>
        </w:rPr>
        <w:t>In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particolare,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la</w:t>
      </w:r>
      <w:r w:rsidR="00477FA3" w:rsidRPr="008E3425">
        <w:rPr>
          <w:rFonts w:ascii="Bookman Old Style" w:hAnsi="Bookman Old Style"/>
          <w:bCs/>
          <w:sz w:val="22"/>
          <w:szCs w:val="22"/>
        </w:rPr>
        <w:t xml:space="preserve"> </w:t>
      </w:r>
      <w:r w:rsidR="005114F4" w:rsidRPr="008E3425">
        <w:rPr>
          <w:rFonts w:ascii="Bookman Old Style" w:hAnsi="Bookman Old Style"/>
          <w:bCs/>
          <w:sz w:val="22"/>
          <w:szCs w:val="22"/>
        </w:rPr>
        <w:t>legge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3/19</w:t>
      </w:r>
      <w:r w:rsidR="00477FA3" w:rsidRPr="008E3425">
        <w:rPr>
          <w:rFonts w:ascii="Bookman Old Style" w:hAnsi="Bookman Old Style"/>
          <w:bCs/>
          <w:sz w:val="22"/>
          <w:szCs w:val="22"/>
        </w:rPr>
        <w:t xml:space="preserve"> </w:t>
      </w:r>
      <w:r w:rsidR="005C7229" w:rsidRPr="008E3425">
        <w:rPr>
          <w:rFonts w:ascii="Bookman Old Style" w:hAnsi="Bookman Old Style"/>
          <w:bCs/>
          <w:sz w:val="22"/>
          <w:szCs w:val="22"/>
        </w:rPr>
        <w:t>ha</w:t>
      </w:r>
      <w:r w:rsidR="00477FA3" w:rsidRPr="008E3425">
        <w:rPr>
          <w:rFonts w:ascii="Bookman Old Style" w:hAnsi="Bookman Old Style"/>
          <w:bCs/>
          <w:sz w:val="22"/>
          <w:szCs w:val="22"/>
        </w:rPr>
        <w:t xml:space="preserve"> </w:t>
      </w:r>
      <w:r w:rsidR="009B17FF">
        <w:rPr>
          <w:rFonts w:ascii="Bookman Old Style" w:hAnsi="Bookman Old Style"/>
          <w:bCs/>
          <w:sz w:val="22"/>
          <w:szCs w:val="22"/>
        </w:rPr>
        <w:t>stabilito</w:t>
      </w:r>
      <w:r w:rsidRPr="008E3425">
        <w:rPr>
          <w:rFonts w:ascii="Bookman Old Style" w:hAnsi="Bookman Old Style"/>
          <w:bCs/>
          <w:sz w:val="22"/>
          <w:szCs w:val="22"/>
        </w:rPr>
        <w:t>,</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per</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partiti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movimenti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politici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per</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liste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civiche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collegate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candidati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sindaco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dei</w:t>
      </w:r>
      <w:r w:rsidR="00477FA3" w:rsidRPr="008E3425">
        <w:rPr>
          <w:rFonts w:ascii="Bookman Old Style" w:hAnsi="Bookman Old Style"/>
          <w:bCs/>
          <w:sz w:val="22"/>
          <w:szCs w:val="22"/>
        </w:rPr>
        <w:t xml:space="preserve"> </w:t>
      </w:r>
      <w:r w:rsidRPr="008E3425">
        <w:rPr>
          <w:rFonts w:ascii="Bookman Old Style" w:hAnsi="Bookman Old Style"/>
          <w:bCs/>
          <w:sz w:val="22"/>
          <w:szCs w:val="22"/>
          <w:u w:val="single"/>
        </w:rPr>
        <w:t>Comuni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sopra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15.000</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abitanti</w:t>
      </w:r>
      <w:r w:rsidRPr="008E3425">
        <w:rPr>
          <w:rFonts w:ascii="Bookman Old Style" w:hAnsi="Bookman Old Style"/>
          <w:bCs/>
          <w:sz w:val="22"/>
          <w:szCs w:val="22"/>
        </w:rPr>
        <w:t>,</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w:t>
      </w:r>
      <w:r w:rsidR="00733531" w:rsidRPr="008E3425">
        <w:rPr>
          <w:rFonts w:ascii="Bookman Old Style" w:hAnsi="Bookman Old Style"/>
          <w:bCs/>
          <w:sz w:val="22"/>
          <w:szCs w:val="22"/>
        </w:rPr>
        <w:t>’</w:t>
      </w:r>
      <w:r w:rsidRPr="008E3425">
        <w:rPr>
          <w:rFonts w:ascii="Bookman Old Style" w:hAnsi="Bookman Old Style"/>
          <w:bCs/>
          <w:sz w:val="22"/>
          <w:szCs w:val="22"/>
        </w:rPr>
        <w:t>obbligo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pubblicare</w:t>
      </w:r>
      <w:r w:rsidR="00477FA3" w:rsidRPr="008E3425">
        <w:rPr>
          <w:rFonts w:ascii="Bookman Old Style" w:hAnsi="Bookman Old Style"/>
          <w:bCs/>
          <w:sz w:val="22"/>
          <w:szCs w:val="22"/>
        </w:rPr>
        <w:t xml:space="preserve"> </w:t>
      </w:r>
      <w:r w:rsidRPr="008E3425">
        <w:rPr>
          <w:rFonts w:ascii="Bookman Old Style" w:hAnsi="Bookman Old Style"/>
          <w:bCs/>
          <w:i/>
          <w:sz w:val="22"/>
          <w:szCs w:val="22"/>
        </w:rPr>
        <w:t>on</w:t>
      </w:r>
      <w:r w:rsidR="00477FA3" w:rsidRPr="008E3425">
        <w:rPr>
          <w:rFonts w:ascii="Bookman Old Style" w:hAnsi="Bookman Old Style"/>
          <w:bCs/>
          <w:i/>
          <w:sz w:val="22"/>
          <w:szCs w:val="22"/>
        </w:rPr>
        <w:t xml:space="preserve"> </w:t>
      </w:r>
      <w:r w:rsidRPr="008E3425">
        <w:rPr>
          <w:rFonts w:ascii="Bookman Old Style" w:hAnsi="Bookman Old Style"/>
          <w:bCs/>
          <w:i/>
          <w:sz w:val="22"/>
          <w:szCs w:val="22"/>
        </w:rPr>
        <w:t>line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curriculum</w:t>
      </w:r>
      <w:r w:rsidR="00477FA3" w:rsidRPr="008E3425">
        <w:rPr>
          <w:rFonts w:ascii="Bookman Old Style" w:hAnsi="Bookman Old Style"/>
          <w:bCs/>
          <w:sz w:val="22"/>
          <w:szCs w:val="22"/>
        </w:rPr>
        <w:t xml:space="preserve"> </w:t>
      </w:r>
      <w:r w:rsidRPr="008E3425">
        <w:rPr>
          <w:rFonts w:ascii="Bookman Old Style" w:hAnsi="Bookman Old Style"/>
          <w:bCs/>
          <w:sz w:val="22"/>
          <w:szCs w:val="22"/>
        </w:rPr>
        <w:t>vitae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certificato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penale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candidati.</w:t>
      </w:r>
    </w:p>
    <w:p w14:paraId="51E4B164" w14:textId="77777777" w:rsidR="00307C8E" w:rsidRPr="008E3425" w:rsidRDefault="00307C8E" w:rsidP="008E3425">
      <w:pPr>
        <w:pStyle w:val="provvestremo"/>
        <w:spacing w:before="0" w:after="0" w:line="360" w:lineRule="auto"/>
        <w:ind w:right="-432"/>
        <w:jc w:val="both"/>
        <w:rPr>
          <w:rFonts w:ascii="Bookman Old Style" w:hAnsi="Bookman Old Style"/>
          <w:bCs/>
          <w:sz w:val="22"/>
          <w:szCs w:val="22"/>
        </w:rPr>
      </w:pPr>
    </w:p>
    <w:p w14:paraId="4D76227E" w14:textId="77777777" w:rsidR="00307C8E" w:rsidRPr="008E3425" w:rsidRDefault="00307C8E" w:rsidP="008E3425">
      <w:pPr>
        <w:pStyle w:val="provvestremo"/>
        <w:spacing w:before="0" w:after="0" w:line="360" w:lineRule="auto"/>
        <w:ind w:right="-432"/>
        <w:jc w:val="both"/>
        <w:rPr>
          <w:rFonts w:ascii="Bookman Old Style" w:hAnsi="Bookman Old Style"/>
          <w:bCs/>
          <w:sz w:val="22"/>
          <w:szCs w:val="22"/>
        </w:rPr>
      </w:pPr>
    </w:p>
    <w:p w14:paraId="48161B75" w14:textId="4C8C5865" w:rsidR="00307C8E" w:rsidRPr="008E3425" w:rsidRDefault="002F4D03" w:rsidP="008E3425">
      <w:pPr>
        <w:pStyle w:val="provvestremo"/>
        <w:numPr>
          <w:ilvl w:val="0"/>
          <w:numId w:val="17"/>
        </w:numPr>
        <w:spacing w:before="0" w:after="0" w:line="360" w:lineRule="auto"/>
        <w:ind w:right="-432"/>
        <w:jc w:val="both"/>
        <w:rPr>
          <w:rFonts w:ascii="Bookman Old Style" w:hAnsi="Bookman Old Style"/>
          <w:bCs/>
          <w:sz w:val="22"/>
          <w:szCs w:val="22"/>
        </w:rPr>
      </w:pPr>
      <w:r w:rsidRPr="008E3425">
        <w:rPr>
          <w:rFonts w:ascii="Bookman Old Style" w:hAnsi="Bookman Old Style"/>
          <w:b/>
          <w:bCs/>
          <w:i/>
          <w:sz w:val="22"/>
          <w:szCs w:val="22"/>
        </w:rPr>
        <w:t>Pubblicazioni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CV</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e</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certificato</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penale</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dei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candidati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sul</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sito</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internet</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dei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partiti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e</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dei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movimenti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politici</w:t>
      </w:r>
    </w:p>
    <w:p w14:paraId="13282F9F" w14:textId="3586CB14" w:rsidR="00307C8E" w:rsidRPr="008E3425" w:rsidRDefault="002F4D03" w:rsidP="008E3425">
      <w:pPr>
        <w:pStyle w:val="provvestremo"/>
        <w:spacing w:before="0" w:after="0" w:line="360" w:lineRule="auto"/>
        <w:ind w:right="-432"/>
        <w:jc w:val="both"/>
        <w:rPr>
          <w:rFonts w:ascii="Bookman Old Style" w:hAnsi="Bookman Old Style"/>
          <w:bCs/>
          <w:sz w:val="22"/>
          <w:szCs w:val="22"/>
          <w:u w:val="single"/>
        </w:rPr>
      </w:pPr>
      <w:r w:rsidRPr="008E3425">
        <w:rPr>
          <w:rFonts w:ascii="Bookman Old Style" w:hAnsi="Bookman Old Style"/>
          <w:bCs/>
          <w:sz w:val="22"/>
          <w:szCs w:val="22"/>
        </w:rPr>
        <w:t>Dunque,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tutti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Comuni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sopra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15.000</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abitanti,</w:t>
      </w:r>
      <w:r w:rsidR="00477FA3" w:rsidRPr="008E3425">
        <w:rPr>
          <w:rFonts w:ascii="Bookman Old Style" w:hAnsi="Bookman Old Style"/>
          <w:bCs/>
          <w:sz w:val="22"/>
          <w:szCs w:val="22"/>
        </w:rPr>
        <w:t xml:space="preserve"> </w:t>
      </w:r>
      <w:r w:rsidRPr="008E3425">
        <w:rPr>
          <w:rFonts w:ascii="Bookman Old Style" w:hAnsi="Bookman Old Style"/>
          <w:bCs/>
          <w:sz w:val="22"/>
          <w:szCs w:val="22"/>
          <w:u w:val="single"/>
        </w:rPr>
        <w:t>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partiti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politici,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movimenti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liste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civiche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che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presentino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liste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candidati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alle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prossime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elezioni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amministrative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dovranno</w:t>
      </w:r>
      <w:r w:rsidRPr="008E3425">
        <w:rPr>
          <w:rFonts w:ascii="Bookman Old Style" w:hAnsi="Bookman Old Style"/>
          <w:bCs/>
          <w:sz w:val="22"/>
          <w:szCs w:val="22"/>
        </w:rPr>
        <w:t>:</w:t>
      </w:r>
    </w:p>
    <w:p w14:paraId="07B7B19E" w14:textId="2FF90364" w:rsidR="00307C8E" w:rsidRPr="008E3425" w:rsidRDefault="002F4D03" w:rsidP="008E3425">
      <w:pPr>
        <w:pStyle w:val="provvestremo"/>
        <w:numPr>
          <w:ilvl w:val="0"/>
          <w:numId w:val="18"/>
        </w:numPr>
        <w:spacing w:before="0" w:after="0" w:line="360" w:lineRule="auto"/>
        <w:ind w:right="-432"/>
        <w:jc w:val="both"/>
        <w:rPr>
          <w:rFonts w:ascii="Bookman Old Style" w:hAnsi="Bookman Old Style"/>
          <w:bCs/>
          <w:sz w:val="22"/>
          <w:szCs w:val="22"/>
          <w:u w:val="single"/>
        </w:rPr>
      </w:pPr>
      <w:r w:rsidRPr="008E3425">
        <w:rPr>
          <w:rFonts w:ascii="Bookman Old Style" w:hAnsi="Bookman Old Style"/>
          <w:bCs/>
          <w:sz w:val="22"/>
          <w:szCs w:val="22"/>
          <w:u w:val="single"/>
        </w:rPr>
        <w:t>avere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un</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proprio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sito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internet</w:t>
      </w:r>
      <w:r w:rsidR="001B121F" w:rsidRPr="008E3425">
        <w:rPr>
          <w:rFonts w:ascii="Bookman Old Style" w:hAnsi="Bookman Old Style"/>
          <w:bCs/>
          <w:sz w:val="22"/>
          <w:szCs w:val="22"/>
          <w:u w:val="single"/>
        </w:rPr>
        <w:t>;</w:t>
      </w:r>
    </w:p>
    <w:p w14:paraId="2D25BF7C" w14:textId="13EB5DA6" w:rsidR="00307C8E" w:rsidRPr="008E3425" w:rsidRDefault="002F4D03" w:rsidP="008E3425">
      <w:pPr>
        <w:pStyle w:val="provvestremo"/>
        <w:numPr>
          <w:ilvl w:val="0"/>
          <w:numId w:val="18"/>
        </w:numPr>
        <w:spacing w:before="0" w:after="0" w:line="360" w:lineRule="auto"/>
        <w:ind w:right="-432"/>
        <w:jc w:val="both"/>
        <w:rPr>
          <w:rFonts w:ascii="Bookman Old Style" w:hAnsi="Bookman Old Style"/>
          <w:bCs/>
          <w:sz w:val="22"/>
          <w:szCs w:val="22"/>
        </w:rPr>
      </w:pPr>
      <w:r w:rsidRPr="008E3425">
        <w:rPr>
          <w:rFonts w:ascii="Bookman Old Style" w:hAnsi="Bookman Old Style"/>
          <w:bCs/>
          <w:sz w:val="22"/>
          <w:szCs w:val="22"/>
          <w:u w:val="single"/>
        </w:rPr>
        <w:t>pubblicare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su</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tale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sito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il</w:t>
      </w:r>
      <w:r w:rsidR="00477FA3" w:rsidRPr="008E3425">
        <w:rPr>
          <w:rFonts w:ascii="Bookman Old Style" w:hAnsi="Bookman Old Style"/>
          <w:bCs/>
          <w:sz w:val="22"/>
          <w:szCs w:val="22"/>
          <w:u w:val="single"/>
        </w:rPr>
        <w:t xml:space="preserve"> </w:t>
      </w:r>
      <w:r w:rsidR="001B121F" w:rsidRPr="008E3425">
        <w:rPr>
          <w:rFonts w:ascii="Bookman Old Style" w:hAnsi="Bookman Old Style"/>
          <w:bCs/>
          <w:sz w:val="22"/>
          <w:szCs w:val="22"/>
          <w:u w:val="single"/>
        </w:rPr>
        <w:t>curriculum</w:t>
      </w:r>
      <w:r w:rsidR="00477FA3" w:rsidRPr="008E3425">
        <w:rPr>
          <w:rFonts w:ascii="Bookman Old Style" w:hAnsi="Bookman Old Style"/>
          <w:bCs/>
          <w:sz w:val="22"/>
          <w:szCs w:val="22"/>
          <w:u w:val="single"/>
        </w:rPr>
        <w:t xml:space="preserve"> </w:t>
      </w:r>
      <w:r w:rsidR="001B121F" w:rsidRPr="008E3425">
        <w:rPr>
          <w:rFonts w:ascii="Bookman Old Style" w:hAnsi="Bookman Old Style"/>
          <w:bCs/>
          <w:sz w:val="22"/>
          <w:szCs w:val="22"/>
          <w:u w:val="single"/>
        </w:rPr>
        <w:t>vitae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il</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certificato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penale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dei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candidati</w:t>
      </w:r>
      <w:r w:rsidRPr="008E3425">
        <w:rPr>
          <w:rFonts w:ascii="Bookman Old Style" w:hAnsi="Bookman Old Style"/>
          <w:bCs/>
          <w:sz w:val="22"/>
          <w:szCs w:val="22"/>
        </w:rPr>
        <w:t>.</w:t>
      </w:r>
    </w:p>
    <w:p w14:paraId="1C2FBDA8" w14:textId="502B8F83" w:rsidR="00307C8E" w:rsidRPr="008E3425" w:rsidRDefault="001B121F" w:rsidP="008E3425">
      <w:pPr>
        <w:pStyle w:val="provvestremo"/>
        <w:spacing w:before="0" w:after="0" w:line="360" w:lineRule="auto"/>
        <w:ind w:right="-432"/>
        <w:jc w:val="both"/>
        <w:rPr>
          <w:rFonts w:ascii="Bookman Old Style" w:hAnsi="Bookman Old Style"/>
          <w:bCs/>
          <w:sz w:val="22"/>
          <w:szCs w:val="22"/>
        </w:rPr>
      </w:pPr>
      <w:r w:rsidRPr="008E3425">
        <w:rPr>
          <w:rFonts w:ascii="Bookman Old Style" w:hAnsi="Bookman Old Style"/>
          <w:bCs/>
          <w:sz w:val="22"/>
          <w:szCs w:val="22"/>
        </w:rPr>
        <w:t>È</w:t>
      </w:r>
      <w:r w:rsidR="00477FA3" w:rsidRPr="008E3425">
        <w:rPr>
          <w:rFonts w:ascii="Bookman Old Style" w:hAnsi="Bookman Old Style"/>
          <w:bCs/>
          <w:sz w:val="22"/>
          <w:szCs w:val="22"/>
        </w:rPr>
        <w:t xml:space="preserve"> </w:t>
      </w:r>
      <w:r w:rsidR="002F4D03" w:rsidRPr="008E3425">
        <w:rPr>
          <w:rFonts w:ascii="Bookman Old Style" w:hAnsi="Bookman Old Style"/>
          <w:bCs/>
          <w:sz w:val="22"/>
          <w:szCs w:val="22"/>
        </w:rPr>
        <w:t>quanto</w:t>
      </w:r>
      <w:r w:rsidR="00477FA3" w:rsidRPr="008E3425">
        <w:rPr>
          <w:rFonts w:ascii="Bookman Old Style" w:hAnsi="Bookman Old Style"/>
          <w:bCs/>
          <w:sz w:val="22"/>
          <w:szCs w:val="22"/>
        </w:rPr>
        <w:t xml:space="preserve"> </w:t>
      </w:r>
      <w:r w:rsidR="002F4D03" w:rsidRPr="008E3425">
        <w:rPr>
          <w:rFonts w:ascii="Bookman Old Style" w:hAnsi="Bookman Old Style"/>
          <w:bCs/>
          <w:sz w:val="22"/>
          <w:szCs w:val="22"/>
        </w:rPr>
        <w:t>prevede,</w:t>
      </w:r>
      <w:r w:rsidR="00477FA3" w:rsidRPr="008E3425">
        <w:rPr>
          <w:rFonts w:ascii="Bookman Old Style" w:hAnsi="Bookman Old Style"/>
          <w:bCs/>
          <w:sz w:val="22"/>
          <w:szCs w:val="22"/>
        </w:rPr>
        <w:t xml:space="preserve"> </w:t>
      </w:r>
      <w:r w:rsidR="002F4D03" w:rsidRPr="008E3425">
        <w:rPr>
          <w:rFonts w:ascii="Bookman Old Style" w:hAnsi="Bookman Old Style"/>
          <w:bCs/>
          <w:sz w:val="22"/>
          <w:szCs w:val="22"/>
        </w:rPr>
        <w:t>infatti,</w:t>
      </w:r>
      <w:r w:rsidR="00477FA3" w:rsidRPr="008E3425">
        <w:rPr>
          <w:rFonts w:ascii="Bookman Old Style" w:hAnsi="Bookman Old Style"/>
          <w:bCs/>
          <w:sz w:val="22"/>
          <w:szCs w:val="22"/>
        </w:rPr>
        <w:t xml:space="preserve"> </w:t>
      </w:r>
      <w:r w:rsidR="002F4D03" w:rsidRPr="008E3425">
        <w:rPr>
          <w:rFonts w:ascii="Bookman Old Style" w:hAnsi="Bookman Old Style"/>
          <w:bCs/>
          <w:sz w:val="22"/>
          <w:szCs w:val="22"/>
        </w:rPr>
        <w:t>l</w:t>
      </w:r>
      <w:r w:rsidR="00733531" w:rsidRPr="008E3425">
        <w:rPr>
          <w:rFonts w:ascii="Bookman Old Style" w:hAnsi="Bookman Old Style"/>
          <w:bCs/>
          <w:sz w:val="22"/>
          <w:szCs w:val="22"/>
        </w:rPr>
        <w:t>’</w:t>
      </w:r>
      <w:r w:rsidR="002F4D03" w:rsidRPr="008E3425">
        <w:rPr>
          <w:rFonts w:ascii="Bookman Old Style" w:hAnsi="Bookman Old Style"/>
          <w:bCs/>
          <w:sz w:val="22"/>
          <w:szCs w:val="22"/>
        </w:rPr>
        <w:t>articolo</w:t>
      </w:r>
      <w:r w:rsidR="00477FA3" w:rsidRPr="008E3425">
        <w:rPr>
          <w:rFonts w:ascii="Bookman Old Style" w:hAnsi="Bookman Old Style"/>
          <w:bCs/>
          <w:sz w:val="22"/>
          <w:szCs w:val="22"/>
        </w:rPr>
        <w:t xml:space="preserve"> </w:t>
      </w:r>
      <w:r w:rsidR="002F4D03" w:rsidRPr="008E3425">
        <w:rPr>
          <w:rFonts w:ascii="Bookman Old Style" w:hAnsi="Bookman Old Style"/>
          <w:bCs/>
          <w:sz w:val="22"/>
          <w:szCs w:val="22"/>
        </w:rPr>
        <w:t>1,</w:t>
      </w:r>
      <w:r w:rsidR="00477FA3" w:rsidRPr="008E3425">
        <w:rPr>
          <w:rFonts w:ascii="Bookman Old Style" w:hAnsi="Bookman Old Style"/>
          <w:bCs/>
          <w:sz w:val="22"/>
          <w:szCs w:val="22"/>
        </w:rPr>
        <w:t xml:space="preserve"> </w:t>
      </w:r>
      <w:r w:rsidR="002F4D03" w:rsidRPr="008E3425">
        <w:rPr>
          <w:rFonts w:ascii="Bookman Old Style" w:hAnsi="Bookman Old Style"/>
          <w:bCs/>
          <w:sz w:val="22"/>
          <w:szCs w:val="22"/>
        </w:rPr>
        <w:t>comma</w:t>
      </w:r>
      <w:r w:rsidR="00477FA3" w:rsidRPr="008E3425">
        <w:rPr>
          <w:rFonts w:ascii="Bookman Old Style" w:hAnsi="Bookman Old Style"/>
          <w:bCs/>
          <w:sz w:val="22"/>
          <w:szCs w:val="22"/>
        </w:rPr>
        <w:t xml:space="preserve"> </w:t>
      </w:r>
      <w:r w:rsidR="002F4D03" w:rsidRPr="008E3425">
        <w:rPr>
          <w:rFonts w:ascii="Bookman Old Style" w:hAnsi="Bookman Old Style"/>
          <w:bCs/>
          <w:sz w:val="22"/>
          <w:szCs w:val="22"/>
        </w:rPr>
        <w:t>14,</w:t>
      </w:r>
      <w:r w:rsidR="00477FA3" w:rsidRPr="008E3425">
        <w:rPr>
          <w:rFonts w:ascii="Bookman Old Style" w:hAnsi="Bookman Old Style"/>
          <w:bCs/>
          <w:sz w:val="22"/>
          <w:szCs w:val="22"/>
        </w:rPr>
        <w:t xml:space="preserve"> </w:t>
      </w:r>
      <w:r w:rsidR="002F4D03" w:rsidRPr="008E3425">
        <w:rPr>
          <w:rFonts w:ascii="Bookman Old Style" w:hAnsi="Bookman Old Style"/>
          <w:bCs/>
          <w:sz w:val="22"/>
          <w:szCs w:val="22"/>
        </w:rPr>
        <w:t>della</w:t>
      </w:r>
      <w:r w:rsidR="00477FA3" w:rsidRPr="008E3425">
        <w:rPr>
          <w:rFonts w:ascii="Bookman Old Style" w:hAnsi="Bookman Old Style"/>
          <w:bCs/>
          <w:sz w:val="22"/>
          <w:szCs w:val="22"/>
        </w:rPr>
        <w:t xml:space="preserve"> </w:t>
      </w:r>
      <w:r w:rsidR="002F4D03" w:rsidRPr="008E3425">
        <w:rPr>
          <w:rFonts w:ascii="Bookman Old Style" w:hAnsi="Bookman Old Style"/>
          <w:bCs/>
          <w:sz w:val="22"/>
          <w:szCs w:val="22"/>
        </w:rPr>
        <w:t>citata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legge</w:t>
      </w:r>
      <w:r w:rsidR="00477FA3" w:rsidRPr="008E3425">
        <w:rPr>
          <w:rFonts w:ascii="Bookman Old Style" w:hAnsi="Bookman Old Style"/>
          <w:bCs/>
          <w:sz w:val="22"/>
          <w:szCs w:val="22"/>
        </w:rPr>
        <w:t xml:space="preserve"> </w:t>
      </w:r>
      <w:r w:rsidR="002F4D03" w:rsidRPr="008E3425">
        <w:rPr>
          <w:rFonts w:ascii="Bookman Old Style" w:hAnsi="Bookman Old Style"/>
          <w:bCs/>
          <w:sz w:val="22"/>
          <w:szCs w:val="22"/>
        </w:rPr>
        <w:t>n.</w:t>
      </w:r>
      <w:r w:rsidR="00477FA3" w:rsidRPr="008E3425">
        <w:rPr>
          <w:rFonts w:ascii="Bookman Old Style" w:hAnsi="Bookman Old Style"/>
          <w:bCs/>
          <w:sz w:val="22"/>
          <w:szCs w:val="22"/>
        </w:rPr>
        <w:t xml:space="preserve"> </w:t>
      </w:r>
      <w:r w:rsidR="002F4D03" w:rsidRPr="008E3425">
        <w:rPr>
          <w:rFonts w:ascii="Bookman Old Style" w:hAnsi="Bookman Old Style"/>
          <w:bCs/>
          <w:sz w:val="22"/>
          <w:szCs w:val="22"/>
        </w:rPr>
        <w:t>3.</w:t>
      </w:r>
    </w:p>
    <w:p w14:paraId="6E8BA60D" w14:textId="77777777" w:rsidR="00307C8E" w:rsidRPr="008E3425" w:rsidRDefault="00307C8E" w:rsidP="008E3425">
      <w:pPr>
        <w:pStyle w:val="provvestremo"/>
        <w:spacing w:before="0" w:after="0" w:line="360" w:lineRule="auto"/>
        <w:ind w:right="-432"/>
        <w:jc w:val="both"/>
        <w:rPr>
          <w:rFonts w:ascii="Bookman Old Style" w:hAnsi="Bookman Old Style"/>
          <w:bCs/>
          <w:sz w:val="22"/>
          <w:szCs w:val="22"/>
        </w:rPr>
      </w:pPr>
    </w:p>
    <w:p w14:paraId="7E6E409F" w14:textId="199B8497" w:rsidR="00307C8E" w:rsidRPr="008E3425" w:rsidRDefault="002F4D03" w:rsidP="008E3425">
      <w:pPr>
        <w:pStyle w:val="provvestremo"/>
        <w:spacing w:before="0" w:after="0" w:line="360" w:lineRule="auto"/>
        <w:ind w:right="-432"/>
        <w:jc w:val="both"/>
        <w:rPr>
          <w:rFonts w:ascii="Bookman Old Style" w:hAnsi="Bookman Old Style"/>
          <w:bCs/>
          <w:sz w:val="22"/>
          <w:szCs w:val="22"/>
        </w:rPr>
      </w:pPr>
      <w:r w:rsidRPr="008E3425">
        <w:rPr>
          <w:rFonts w:ascii="Bookman Old Style" w:hAnsi="Bookman Old Style"/>
          <w:bCs/>
          <w:sz w:val="22"/>
          <w:szCs w:val="22"/>
        </w:rPr>
        <w:t>Il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certificato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penale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deve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essere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rilasciato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dal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casellario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giudiziario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non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oltre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novanta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giorni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dalla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data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fissata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per</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consultazione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elettorale</w:t>
      </w:r>
      <w:r w:rsidRPr="00224389">
        <w:rPr>
          <w:rFonts w:ascii="Bookman Old Style" w:hAnsi="Bookman Old Style"/>
          <w:bCs/>
          <w:sz w:val="22"/>
          <w:szCs w:val="22"/>
        </w:rPr>
        <w:t>.</w:t>
      </w:r>
    </w:p>
    <w:p w14:paraId="66B2165C" w14:textId="77777777" w:rsidR="00307C8E" w:rsidRPr="008E3425" w:rsidRDefault="00307C8E" w:rsidP="008E3425">
      <w:pPr>
        <w:pStyle w:val="provvestremo"/>
        <w:spacing w:before="0" w:after="0" w:line="360" w:lineRule="auto"/>
        <w:ind w:right="-432"/>
        <w:jc w:val="both"/>
        <w:rPr>
          <w:rFonts w:ascii="Bookman Old Style" w:hAnsi="Bookman Old Style"/>
          <w:bCs/>
          <w:sz w:val="22"/>
          <w:szCs w:val="22"/>
        </w:rPr>
      </w:pPr>
    </w:p>
    <w:p w14:paraId="5910B856" w14:textId="18E233B8" w:rsidR="00307C8E" w:rsidRPr="008E3425" w:rsidRDefault="002F4D03" w:rsidP="008E3425">
      <w:pPr>
        <w:pStyle w:val="provvestremo"/>
        <w:spacing w:before="0" w:after="0" w:line="360" w:lineRule="auto"/>
        <w:ind w:right="-432"/>
        <w:jc w:val="both"/>
        <w:rPr>
          <w:rFonts w:ascii="Bookman Old Style" w:hAnsi="Bookman Old Style"/>
          <w:bCs/>
          <w:sz w:val="22"/>
          <w:szCs w:val="22"/>
        </w:rPr>
      </w:pPr>
      <w:r w:rsidRPr="008E3425">
        <w:rPr>
          <w:rFonts w:ascii="Bookman Old Style" w:hAnsi="Bookman Old Style"/>
          <w:b/>
          <w:bCs/>
          <w:sz w:val="22"/>
          <w:szCs w:val="22"/>
        </w:rPr>
        <w:t>Non</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sussistono</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indicazioni</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in</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merito</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al</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formato</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del</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CV</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che,</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dunque,</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può</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essere</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compilato</w:t>
      </w:r>
      <w:r w:rsidR="00477FA3" w:rsidRPr="008E3425">
        <w:rPr>
          <w:rFonts w:ascii="Bookman Old Style" w:hAnsi="Bookman Old Style"/>
          <w:b/>
          <w:bCs/>
          <w:sz w:val="22"/>
          <w:szCs w:val="22"/>
        </w:rPr>
        <w:t xml:space="preserve"> </w:t>
      </w:r>
      <w:r w:rsidRPr="008E3425">
        <w:rPr>
          <w:rFonts w:ascii="Bookman Old Style" w:hAnsi="Bookman Old Style"/>
          <w:b/>
          <w:bCs/>
          <w:sz w:val="22"/>
          <w:szCs w:val="22"/>
        </w:rPr>
        <w:t>liberamente.</w:t>
      </w:r>
    </w:p>
    <w:p w14:paraId="717CB12D" w14:textId="77777777" w:rsidR="00307C8E" w:rsidRPr="008E3425" w:rsidRDefault="00307C8E" w:rsidP="008E3425">
      <w:pPr>
        <w:pStyle w:val="provvestremo"/>
        <w:spacing w:before="0" w:after="0" w:line="360" w:lineRule="auto"/>
        <w:ind w:right="-432"/>
        <w:jc w:val="both"/>
        <w:rPr>
          <w:rFonts w:ascii="Bookman Old Style" w:hAnsi="Bookman Old Style"/>
          <w:bCs/>
          <w:sz w:val="22"/>
          <w:szCs w:val="22"/>
        </w:rPr>
      </w:pPr>
    </w:p>
    <w:p w14:paraId="57A607CD" w14:textId="51E913A3" w:rsidR="00307C8E" w:rsidRPr="008E3425" w:rsidRDefault="002F4D03" w:rsidP="008E3425">
      <w:pPr>
        <w:pStyle w:val="provvestremo"/>
        <w:spacing w:before="0" w:after="0" w:line="360" w:lineRule="auto"/>
        <w:ind w:right="-432"/>
        <w:jc w:val="both"/>
        <w:rPr>
          <w:rFonts w:ascii="Bookman Old Style" w:hAnsi="Bookman Old Style"/>
          <w:b/>
          <w:bCs/>
          <w:sz w:val="22"/>
          <w:szCs w:val="22"/>
          <w:u w:val="single"/>
        </w:rPr>
      </w:pPr>
      <w:r w:rsidRPr="008E3425">
        <w:rPr>
          <w:rFonts w:ascii="Bookman Old Style" w:hAnsi="Bookman Old Style"/>
          <w:bCs/>
          <w:sz w:val="22"/>
          <w:szCs w:val="22"/>
        </w:rPr>
        <w:t>L</w:t>
      </w:r>
      <w:r w:rsidR="00733531" w:rsidRPr="008E3425">
        <w:rPr>
          <w:rFonts w:ascii="Bookman Old Style" w:hAnsi="Bookman Old Style"/>
          <w:bCs/>
          <w:sz w:val="22"/>
          <w:szCs w:val="22"/>
        </w:rPr>
        <w:t>’</w:t>
      </w:r>
      <w:r w:rsidRPr="008E3425">
        <w:rPr>
          <w:rFonts w:ascii="Bookman Old Style" w:hAnsi="Bookman Old Style"/>
          <w:bCs/>
          <w:sz w:val="22"/>
          <w:szCs w:val="22"/>
        </w:rPr>
        <w:t>obbligo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pubblicazione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deve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essere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adempiuto</w:t>
      </w:r>
      <w:r w:rsidR="00477FA3" w:rsidRPr="008E3425">
        <w:rPr>
          <w:rFonts w:ascii="Bookman Old Style" w:hAnsi="Bookman Old Style"/>
          <w:bCs/>
          <w:sz w:val="22"/>
          <w:szCs w:val="22"/>
        </w:rPr>
        <w:t xml:space="preserve"> </w:t>
      </w:r>
      <w:r w:rsidRPr="008E3425">
        <w:rPr>
          <w:rFonts w:ascii="Bookman Old Style" w:hAnsi="Bookman Old Style"/>
          <w:bCs/>
          <w:sz w:val="22"/>
          <w:szCs w:val="22"/>
          <w:u w:val="single"/>
        </w:rPr>
        <w:t>entro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il</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quattordicesimo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giorno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antecedente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la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data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delle</w:t>
      </w:r>
      <w:r w:rsidR="00477FA3" w:rsidRPr="008E3425">
        <w:rPr>
          <w:rFonts w:ascii="Bookman Old Style" w:hAnsi="Bookman Old Style"/>
          <w:bCs/>
          <w:sz w:val="22"/>
          <w:szCs w:val="22"/>
          <w:u w:val="single"/>
        </w:rPr>
        <w:t xml:space="preserve"> </w:t>
      </w:r>
      <w:r w:rsidRPr="00C43D5F">
        <w:rPr>
          <w:rFonts w:ascii="Bookman Old Style" w:hAnsi="Bookman Old Style"/>
          <w:bCs/>
          <w:sz w:val="22"/>
          <w:szCs w:val="22"/>
          <w:u w:val="single"/>
        </w:rPr>
        <w:t>elezioni</w:t>
      </w:r>
      <w:r w:rsidR="00477FA3" w:rsidRPr="00C43D5F">
        <w:rPr>
          <w:rFonts w:ascii="Bookman Old Style" w:hAnsi="Bookman Old Style"/>
          <w:bCs/>
          <w:sz w:val="22"/>
          <w:szCs w:val="22"/>
        </w:rPr>
        <w:t xml:space="preserve"> </w:t>
      </w:r>
      <w:r w:rsidRPr="00C43D5F">
        <w:rPr>
          <w:rFonts w:ascii="Bookman Old Style" w:hAnsi="Bookman Old Style"/>
          <w:bCs/>
          <w:sz w:val="22"/>
          <w:szCs w:val="22"/>
        </w:rPr>
        <w:t>(</w:t>
      </w:r>
      <w:r w:rsidR="00C43D5F" w:rsidRPr="00C43D5F">
        <w:rPr>
          <w:rFonts w:ascii="Bookman Old Style" w:hAnsi="Bookman Old Style"/>
          <w:bCs/>
          <w:sz w:val="22"/>
          <w:szCs w:val="22"/>
          <w:u w:val="single"/>
        </w:rPr>
        <w:t>19</w:t>
      </w:r>
      <w:r w:rsidR="00477FA3" w:rsidRPr="00C43D5F">
        <w:rPr>
          <w:rFonts w:ascii="Bookman Old Style" w:hAnsi="Bookman Old Style"/>
          <w:bCs/>
          <w:sz w:val="22"/>
          <w:szCs w:val="22"/>
          <w:u w:val="single"/>
        </w:rPr>
        <w:t xml:space="preserve"> </w:t>
      </w:r>
      <w:r w:rsidRPr="00C43D5F">
        <w:rPr>
          <w:rFonts w:ascii="Bookman Old Style" w:hAnsi="Bookman Old Style"/>
          <w:bCs/>
          <w:sz w:val="22"/>
          <w:szCs w:val="22"/>
          <w:u w:val="single"/>
        </w:rPr>
        <w:t>settembre</w:t>
      </w:r>
      <w:r w:rsidRPr="00C43D5F">
        <w:rPr>
          <w:rFonts w:ascii="Bookman Old Style" w:hAnsi="Bookman Old Style"/>
          <w:bCs/>
          <w:sz w:val="22"/>
          <w:szCs w:val="22"/>
        </w:rPr>
        <w:t>).</w:t>
      </w:r>
    </w:p>
    <w:p w14:paraId="17863870" w14:textId="77777777" w:rsidR="00307C8E" w:rsidRPr="008E3425" w:rsidRDefault="00307C8E" w:rsidP="008E3425">
      <w:pPr>
        <w:pStyle w:val="provvestremo"/>
        <w:spacing w:before="0" w:after="0" w:line="360" w:lineRule="auto"/>
        <w:ind w:right="-432"/>
        <w:jc w:val="both"/>
        <w:rPr>
          <w:rFonts w:ascii="Bookman Old Style" w:hAnsi="Bookman Old Style"/>
          <w:b/>
          <w:bCs/>
          <w:sz w:val="22"/>
          <w:szCs w:val="22"/>
          <w:u w:val="single"/>
        </w:rPr>
      </w:pPr>
    </w:p>
    <w:p w14:paraId="132FE8EC" w14:textId="03BFA6A5" w:rsidR="00307C8E" w:rsidRPr="008E3425" w:rsidRDefault="002F4D03" w:rsidP="008E3425">
      <w:pPr>
        <w:pStyle w:val="provvestremo"/>
        <w:spacing w:before="0" w:after="0" w:line="360" w:lineRule="auto"/>
        <w:ind w:right="-432"/>
        <w:jc w:val="both"/>
        <w:rPr>
          <w:rFonts w:ascii="Bookman Old Style" w:hAnsi="Bookman Old Style"/>
          <w:bCs/>
          <w:sz w:val="22"/>
          <w:szCs w:val="22"/>
        </w:rPr>
      </w:pPr>
      <w:r w:rsidRPr="008E3425">
        <w:rPr>
          <w:rFonts w:ascii="Bookman Old Style" w:hAnsi="Bookman Old Style"/>
          <w:b/>
          <w:bCs/>
          <w:sz w:val="22"/>
          <w:szCs w:val="22"/>
          <w:u w:val="single"/>
        </w:rPr>
        <w:t>Non</w:t>
      </w:r>
      <w:r w:rsidR="00477FA3" w:rsidRPr="008E3425">
        <w:rPr>
          <w:rFonts w:ascii="Bookman Old Style" w:hAnsi="Bookman Old Style"/>
          <w:b/>
          <w:bCs/>
          <w:sz w:val="22"/>
          <w:szCs w:val="22"/>
          <w:u w:val="single"/>
        </w:rPr>
        <w:t xml:space="preserve"> </w:t>
      </w:r>
      <w:r w:rsidRPr="008E3425">
        <w:rPr>
          <w:rFonts w:ascii="Bookman Old Style" w:hAnsi="Bookman Old Style"/>
          <w:b/>
          <w:bCs/>
          <w:sz w:val="22"/>
          <w:szCs w:val="22"/>
          <w:u w:val="single"/>
        </w:rPr>
        <w:t>è</w:t>
      </w:r>
      <w:r w:rsidR="00477FA3" w:rsidRPr="008E3425">
        <w:rPr>
          <w:rFonts w:ascii="Bookman Old Style" w:hAnsi="Bookman Old Style"/>
          <w:b/>
          <w:bCs/>
          <w:sz w:val="22"/>
          <w:szCs w:val="22"/>
          <w:u w:val="single"/>
        </w:rPr>
        <w:t xml:space="preserve"> </w:t>
      </w:r>
      <w:r w:rsidRPr="008E3425">
        <w:rPr>
          <w:rFonts w:ascii="Bookman Old Style" w:hAnsi="Bookman Old Style"/>
          <w:b/>
          <w:bCs/>
          <w:sz w:val="22"/>
          <w:szCs w:val="22"/>
          <w:u w:val="single"/>
        </w:rPr>
        <w:t>richiesto</w:t>
      </w:r>
      <w:r w:rsidR="00477FA3" w:rsidRPr="008E3425">
        <w:rPr>
          <w:rFonts w:ascii="Bookman Old Style" w:hAnsi="Bookman Old Style"/>
          <w:b/>
          <w:bCs/>
          <w:sz w:val="22"/>
          <w:szCs w:val="22"/>
          <w:u w:val="single"/>
        </w:rPr>
        <w:t xml:space="preserve"> </w:t>
      </w:r>
      <w:r w:rsidRPr="008E3425">
        <w:rPr>
          <w:rFonts w:ascii="Bookman Old Style" w:hAnsi="Bookman Old Style"/>
          <w:b/>
          <w:bCs/>
          <w:sz w:val="22"/>
          <w:szCs w:val="22"/>
          <w:u w:val="single"/>
        </w:rPr>
        <w:t>il</w:t>
      </w:r>
      <w:r w:rsidR="00477FA3" w:rsidRPr="008E3425">
        <w:rPr>
          <w:rFonts w:ascii="Bookman Old Style" w:hAnsi="Bookman Old Style"/>
          <w:b/>
          <w:bCs/>
          <w:sz w:val="22"/>
          <w:szCs w:val="22"/>
          <w:u w:val="single"/>
        </w:rPr>
        <w:t xml:space="preserve"> </w:t>
      </w:r>
      <w:r w:rsidRPr="008E3425">
        <w:rPr>
          <w:rFonts w:ascii="Bookman Old Style" w:hAnsi="Bookman Old Style"/>
          <w:b/>
          <w:bCs/>
          <w:sz w:val="22"/>
          <w:szCs w:val="22"/>
          <w:u w:val="single"/>
        </w:rPr>
        <w:t>consenso</w:t>
      </w:r>
      <w:r w:rsidR="00477FA3" w:rsidRPr="008E3425">
        <w:rPr>
          <w:rFonts w:ascii="Bookman Old Style" w:hAnsi="Bookman Old Style"/>
          <w:b/>
          <w:bCs/>
          <w:sz w:val="22"/>
          <w:szCs w:val="22"/>
          <w:u w:val="single"/>
        </w:rPr>
        <w:t xml:space="preserve"> </w:t>
      </w:r>
      <w:r w:rsidRPr="008E3425">
        <w:rPr>
          <w:rFonts w:ascii="Bookman Old Style" w:hAnsi="Bookman Old Style"/>
          <w:b/>
          <w:bCs/>
          <w:sz w:val="22"/>
          <w:szCs w:val="22"/>
          <w:u w:val="single"/>
        </w:rPr>
        <w:t>espresso</w:t>
      </w:r>
      <w:r w:rsidR="00477FA3" w:rsidRPr="008E3425">
        <w:rPr>
          <w:rFonts w:ascii="Bookman Old Style" w:hAnsi="Bookman Old Style"/>
          <w:b/>
          <w:bCs/>
          <w:sz w:val="22"/>
          <w:szCs w:val="22"/>
          <w:u w:val="single"/>
        </w:rPr>
        <w:t xml:space="preserve"> </w:t>
      </w:r>
      <w:r w:rsidRPr="008E3425">
        <w:rPr>
          <w:rFonts w:ascii="Bookman Old Style" w:hAnsi="Bookman Old Style"/>
          <w:b/>
          <w:bCs/>
          <w:sz w:val="22"/>
          <w:szCs w:val="22"/>
          <w:u w:val="single"/>
        </w:rPr>
        <w:t>degli</w:t>
      </w:r>
      <w:r w:rsidR="00477FA3" w:rsidRPr="008E3425">
        <w:rPr>
          <w:rFonts w:ascii="Bookman Old Style" w:hAnsi="Bookman Old Style"/>
          <w:b/>
          <w:bCs/>
          <w:sz w:val="22"/>
          <w:szCs w:val="22"/>
          <w:u w:val="single"/>
        </w:rPr>
        <w:t xml:space="preserve"> </w:t>
      </w:r>
      <w:r w:rsidRPr="008E3425">
        <w:rPr>
          <w:rFonts w:ascii="Bookman Old Style" w:hAnsi="Bookman Old Style"/>
          <w:b/>
          <w:bCs/>
          <w:sz w:val="22"/>
          <w:szCs w:val="22"/>
          <w:u w:val="single"/>
        </w:rPr>
        <w:t>interessati</w:t>
      </w:r>
      <w:r w:rsidRPr="008E3425">
        <w:rPr>
          <w:rFonts w:ascii="Bookman Old Style" w:hAnsi="Bookman Old Style"/>
          <w:b/>
          <w:bCs/>
          <w:sz w:val="22"/>
          <w:szCs w:val="22"/>
        </w:rPr>
        <w:t>.</w:t>
      </w:r>
      <w:r w:rsidR="00477FA3" w:rsidRPr="008E3425">
        <w:rPr>
          <w:rFonts w:ascii="Bookman Old Style" w:hAnsi="Bookman Old Style"/>
          <w:b/>
          <w:bCs/>
          <w:sz w:val="22"/>
          <w:szCs w:val="22"/>
        </w:rPr>
        <w:t xml:space="preserve"> </w:t>
      </w:r>
    </w:p>
    <w:p w14:paraId="30075D1C" w14:textId="77777777" w:rsidR="00307C8E" w:rsidRPr="008E3425" w:rsidRDefault="00307C8E" w:rsidP="008E3425">
      <w:pPr>
        <w:pStyle w:val="provvestremo"/>
        <w:spacing w:before="0" w:after="0" w:line="360" w:lineRule="auto"/>
        <w:ind w:right="-432"/>
        <w:jc w:val="both"/>
        <w:rPr>
          <w:rFonts w:ascii="Bookman Old Style" w:hAnsi="Bookman Old Style"/>
          <w:bCs/>
          <w:sz w:val="22"/>
          <w:szCs w:val="22"/>
        </w:rPr>
      </w:pPr>
    </w:p>
    <w:p w14:paraId="258BB791" w14:textId="6FAB92D3" w:rsidR="00307C8E" w:rsidRPr="008E3425" w:rsidRDefault="002F4D03" w:rsidP="008E3425">
      <w:pPr>
        <w:pStyle w:val="provvestremo"/>
        <w:spacing w:before="0" w:after="0" w:line="360" w:lineRule="auto"/>
        <w:ind w:right="-432"/>
        <w:jc w:val="both"/>
        <w:rPr>
          <w:rFonts w:ascii="Bookman Old Style" w:hAnsi="Bookman Old Style"/>
          <w:bCs/>
          <w:sz w:val="22"/>
          <w:szCs w:val="22"/>
        </w:rPr>
      </w:pPr>
      <w:r w:rsidRPr="008E3425">
        <w:rPr>
          <w:rFonts w:ascii="Bookman Old Style" w:hAnsi="Bookman Old Style"/>
          <w:bCs/>
          <w:sz w:val="22"/>
          <w:szCs w:val="22"/>
        </w:rPr>
        <w:t>Si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rileva,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infine,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che</w:t>
      </w:r>
      <w:r w:rsidR="00477FA3" w:rsidRPr="008E3425">
        <w:rPr>
          <w:rFonts w:ascii="Bookman Old Style" w:hAnsi="Bookman Old Style"/>
          <w:bCs/>
          <w:sz w:val="22"/>
          <w:szCs w:val="22"/>
        </w:rPr>
        <w:t xml:space="preserve"> </w:t>
      </w:r>
      <w:r w:rsidRPr="008E3425">
        <w:rPr>
          <w:rFonts w:ascii="Bookman Old Style" w:hAnsi="Bookman Old Style"/>
          <w:bCs/>
          <w:sz w:val="22"/>
          <w:szCs w:val="22"/>
          <w:u w:val="single"/>
        </w:rPr>
        <w:t>l</w:t>
      </w:r>
      <w:r w:rsidR="00733531" w:rsidRPr="008E3425">
        <w:rPr>
          <w:rFonts w:ascii="Bookman Old Style" w:hAnsi="Bookman Old Style"/>
          <w:bCs/>
          <w:sz w:val="22"/>
          <w:szCs w:val="22"/>
          <w:u w:val="single"/>
        </w:rPr>
        <w:t>’</w:t>
      </w:r>
      <w:r w:rsidRPr="008E3425">
        <w:rPr>
          <w:rFonts w:ascii="Bookman Old Style" w:hAnsi="Bookman Old Style"/>
          <w:bCs/>
          <w:sz w:val="22"/>
          <w:szCs w:val="22"/>
          <w:u w:val="single"/>
        </w:rPr>
        <w:t>omessa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pubblicazione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del</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curriculum</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vitae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del</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certificato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penale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non</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comporta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l</w:t>
      </w:r>
      <w:r w:rsidR="00733531" w:rsidRPr="008E3425">
        <w:rPr>
          <w:rFonts w:ascii="Bookman Old Style" w:hAnsi="Bookman Old Style"/>
          <w:bCs/>
          <w:sz w:val="22"/>
          <w:szCs w:val="22"/>
          <w:u w:val="single"/>
        </w:rPr>
        <w:t>’</w:t>
      </w:r>
      <w:r w:rsidRPr="008E3425">
        <w:rPr>
          <w:rFonts w:ascii="Bookman Old Style" w:hAnsi="Bookman Old Style"/>
          <w:bCs/>
          <w:sz w:val="22"/>
          <w:szCs w:val="22"/>
          <w:u w:val="single"/>
        </w:rPr>
        <w:t>esclusione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delle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liste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dei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singoli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candidati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parte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delle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commissioni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elettorali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circondariali</w:t>
      </w:r>
      <w:r w:rsidRPr="008E3425">
        <w:rPr>
          <w:rFonts w:ascii="Bookman Old Style" w:hAnsi="Bookman Old Style"/>
          <w:bCs/>
          <w:sz w:val="22"/>
          <w:szCs w:val="22"/>
        </w:rPr>
        <w:t>.</w:t>
      </w:r>
      <w:r w:rsidR="00477FA3" w:rsidRPr="008E3425">
        <w:rPr>
          <w:rFonts w:ascii="Bookman Old Style" w:hAnsi="Bookman Old Style"/>
          <w:bCs/>
          <w:sz w:val="22"/>
          <w:szCs w:val="22"/>
        </w:rPr>
        <w:t xml:space="preserve"> </w:t>
      </w:r>
      <w:r w:rsidRPr="008E3425">
        <w:rPr>
          <w:rFonts w:ascii="Bookman Old Style" w:hAnsi="Bookman Old Style"/>
          <w:bCs/>
          <w:sz w:val="22"/>
          <w:szCs w:val="22"/>
        </w:rPr>
        <w:t>Tuttavia,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caso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violazione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tali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obblighi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pubblicazione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parte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partiti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movimenti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politici,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Commissione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per</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trasparenza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controllo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rendiconti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partiti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movimenti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politici</w:t>
      </w:r>
      <w:r w:rsidRPr="008E3425">
        <w:rPr>
          <w:rStyle w:val="Rimandonotaapidipagina"/>
          <w:rFonts w:ascii="Bookman Old Style" w:hAnsi="Bookman Old Style"/>
          <w:sz w:val="22"/>
          <w:szCs w:val="22"/>
        </w:rPr>
        <w:footnoteReference w:id="5"/>
      </w:r>
      <w:r w:rsidRPr="008E3425">
        <w:rPr>
          <w:rFonts w:ascii="Bookman Old Style" w:hAnsi="Bookman Old Style"/>
          <w:bCs/>
          <w:sz w:val="22"/>
          <w:szCs w:val="22"/>
        </w:rPr>
        <w:t>,</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commina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una</w:t>
      </w:r>
      <w:r w:rsidR="00477FA3" w:rsidRPr="008E3425">
        <w:rPr>
          <w:rFonts w:ascii="Bookman Old Style" w:hAnsi="Bookman Old Style"/>
          <w:bCs/>
          <w:sz w:val="22"/>
          <w:szCs w:val="22"/>
        </w:rPr>
        <w:t xml:space="preserve"> </w:t>
      </w:r>
      <w:r w:rsidRPr="008E3425">
        <w:rPr>
          <w:rFonts w:ascii="Bookman Old Style" w:hAnsi="Bookman Old Style"/>
          <w:bCs/>
          <w:sz w:val="22"/>
          <w:szCs w:val="22"/>
          <w:u w:val="single"/>
        </w:rPr>
        <w:t>sanzione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pecuniaria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amministrativa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euro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12.000</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euro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120.000</w:t>
      </w:r>
      <w:r w:rsidRPr="008E3425">
        <w:rPr>
          <w:rFonts w:ascii="Bookman Old Style" w:hAnsi="Bookman Old Style"/>
          <w:bCs/>
          <w:sz w:val="22"/>
          <w:szCs w:val="22"/>
        </w:rPr>
        <w:t>.</w:t>
      </w:r>
      <w:r w:rsidR="00477FA3" w:rsidRPr="008E3425">
        <w:rPr>
          <w:rFonts w:ascii="Bookman Old Style" w:hAnsi="Bookman Old Style"/>
          <w:bCs/>
          <w:sz w:val="22"/>
          <w:szCs w:val="22"/>
        </w:rPr>
        <w:t xml:space="preserve"> </w:t>
      </w:r>
    </w:p>
    <w:p w14:paraId="7C0DF895" w14:textId="3802D0AB" w:rsidR="00307C8E" w:rsidRPr="008E3425" w:rsidRDefault="002F4D03" w:rsidP="008E3425">
      <w:pPr>
        <w:pStyle w:val="provvestremo"/>
        <w:spacing w:before="0" w:after="0" w:line="360" w:lineRule="auto"/>
        <w:ind w:right="-432"/>
        <w:jc w:val="both"/>
        <w:rPr>
          <w:rFonts w:ascii="Bookman Old Style" w:hAnsi="Bookman Old Style"/>
          <w:bCs/>
          <w:sz w:val="22"/>
          <w:szCs w:val="22"/>
          <w:u w:val="single"/>
        </w:rPr>
      </w:pPr>
      <w:r w:rsidRPr="008E3425">
        <w:rPr>
          <w:rFonts w:ascii="Bookman Old Style" w:hAnsi="Bookman Old Style"/>
          <w:bCs/>
          <w:sz w:val="22"/>
          <w:szCs w:val="22"/>
        </w:rPr>
        <w:t>La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previsione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cui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comma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14</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commento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va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evidentemente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letta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combinato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disposto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quanto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previsto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successivo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comma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15</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medesimo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articolo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1,</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esaminato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seguito.</w:t>
      </w:r>
    </w:p>
    <w:p w14:paraId="3F067433" w14:textId="77777777" w:rsidR="00307C8E" w:rsidRPr="008E3425" w:rsidRDefault="00307C8E" w:rsidP="008E3425">
      <w:pPr>
        <w:pStyle w:val="provvestremo"/>
        <w:spacing w:before="0" w:after="0" w:line="360" w:lineRule="auto"/>
        <w:ind w:right="-432"/>
        <w:jc w:val="both"/>
        <w:rPr>
          <w:rFonts w:ascii="Bookman Old Style" w:hAnsi="Bookman Old Style"/>
          <w:bCs/>
          <w:sz w:val="22"/>
          <w:szCs w:val="22"/>
          <w:u w:val="single"/>
        </w:rPr>
      </w:pPr>
    </w:p>
    <w:p w14:paraId="75A49CF8" w14:textId="69819ED3" w:rsidR="00307C8E" w:rsidRPr="008E3425" w:rsidRDefault="002F4D03" w:rsidP="008E3425">
      <w:pPr>
        <w:pStyle w:val="provvestremo"/>
        <w:numPr>
          <w:ilvl w:val="0"/>
          <w:numId w:val="17"/>
        </w:numPr>
        <w:spacing w:before="0" w:after="0" w:line="360" w:lineRule="auto"/>
        <w:ind w:right="-432"/>
        <w:jc w:val="both"/>
        <w:rPr>
          <w:rFonts w:ascii="Bookman Old Style" w:hAnsi="Bookman Old Style"/>
          <w:bCs/>
          <w:sz w:val="22"/>
          <w:szCs w:val="22"/>
        </w:rPr>
      </w:pPr>
      <w:r w:rsidRPr="008E3425">
        <w:rPr>
          <w:rFonts w:ascii="Bookman Old Style" w:hAnsi="Bookman Old Style"/>
          <w:b/>
          <w:bCs/>
          <w:i/>
          <w:sz w:val="22"/>
          <w:szCs w:val="22"/>
        </w:rPr>
        <w:t>Pubblicazioni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CV</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e</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certificato</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penale</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dei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candidati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sul</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sito</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internet</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dell</w:t>
      </w:r>
      <w:r w:rsidR="00733531" w:rsidRPr="008E3425">
        <w:rPr>
          <w:rFonts w:ascii="Bookman Old Style" w:hAnsi="Bookman Old Style"/>
          <w:b/>
          <w:bCs/>
          <w:i/>
          <w:sz w:val="22"/>
          <w:szCs w:val="22"/>
        </w:rPr>
        <w:t>’</w:t>
      </w:r>
      <w:r w:rsidRPr="008E3425">
        <w:rPr>
          <w:rFonts w:ascii="Bookman Old Style" w:hAnsi="Bookman Old Style"/>
          <w:b/>
          <w:bCs/>
          <w:i/>
          <w:sz w:val="22"/>
          <w:szCs w:val="22"/>
        </w:rPr>
        <w:t>ente</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cui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si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riferisce</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la</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competizione</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elettorale</w:t>
      </w:r>
    </w:p>
    <w:p w14:paraId="4726CB22" w14:textId="4DEBCA3D" w:rsidR="00307C8E" w:rsidRPr="008E3425" w:rsidRDefault="002F4D03" w:rsidP="008E3425">
      <w:pPr>
        <w:pStyle w:val="provvestremo"/>
        <w:spacing w:before="0" w:after="0" w:line="360" w:lineRule="auto"/>
        <w:ind w:right="-432"/>
        <w:jc w:val="both"/>
        <w:rPr>
          <w:rFonts w:ascii="Bookman Old Style" w:hAnsi="Bookman Old Style"/>
          <w:bCs/>
          <w:sz w:val="22"/>
          <w:szCs w:val="22"/>
          <w:u w:val="single"/>
        </w:rPr>
      </w:pPr>
      <w:r w:rsidRPr="008E3425">
        <w:rPr>
          <w:rFonts w:ascii="Bookman Old Style" w:hAnsi="Bookman Old Style"/>
          <w:bCs/>
          <w:sz w:val="22"/>
          <w:szCs w:val="22"/>
        </w:rPr>
        <w:t>I</w:t>
      </w:r>
      <w:r w:rsidR="00477FA3" w:rsidRPr="008E3425">
        <w:rPr>
          <w:rFonts w:ascii="Bookman Old Style" w:hAnsi="Bookman Old Style"/>
          <w:bCs/>
          <w:sz w:val="22"/>
          <w:szCs w:val="22"/>
        </w:rPr>
        <w:t xml:space="preserve"> </w:t>
      </w:r>
      <w:r w:rsidRPr="008E3425">
        <w:rPr>
          <w:rFonts w:ascii="Bookman Old Style" w:hAnsi="Bookman Old Style"/>
          <w:bCs/>
          <w:sz w:val="22"/>
          <w:szCs w:val="22"/>
          <w:u w:val="single"/>
        </w:rPr>
        <w:t>Comuni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con</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popolazione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superiore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ai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15.000</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abitanti</w:t>
      </w:r>
      <w:r w:rsidRPr="008E3425">
        <w:rPr>
          <w:rFonts w:ascii="Bookman Old Style" w:hAnsi="Bookman Old Style"/>
          <w:bCs/>
          <w:sz w:val="22"/>
          <w:szCs w:val="22"/>
        </w:rPr>
        <w:t>,</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secondo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quanto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stabilito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dal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comma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15,</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dovranno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predisporre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un</w:t>
      </w:r>
      <w:r w:rsidR="00733531" w:rsidRPr="008E3425">
        <w:rPr>
          <w:rFonts w:ascii="Bookman Old Style" w:hAnsi="Bookman Old Style"/>
          <w:bCs/>
          <w:sz w:val="22"/>
          <w:szCs w:val="22"/>
        </w:rPr>
        <w:t>’</w:t>
      </w:r>
      <w:r w:rsidRPr="008E3425">
        <w:rPr>
          <w:rFonts w:ascii="Bookman Old Style" w:hAnsi="Bookman Old Style"/>
          <w:bCs/>
          <w:sz w:val="22"/>
          <w:szCs w:val="22"/>
        </w:rPr>
        <w:t>apposita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sezione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proprio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sito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internet,</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denominata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w:t>
      </w:r>
      <w:r w:rsidRPr="008E3425">
        <w:rPr>
          <w:rFonts w:ascii="Bookman Old Style" w:hAnsi="Bookman Old Style"/>
          <w:bCs/>
          <w:i/>
          <w:sz w:val="22"/>
          <w:szCs w:val="22"/>
          <w:u w:val="single"/>
        </w:rPr>
        <w:t>Elezioni</w:t>
      </w:r>
      <w:r w:rsidR="00477FA3" w:rsidRPr="008E3425">
        <w:rPr>
          <w:rFonts w:ascii="Bookman Old Style" w:hAnsi="Bookman Old Style"/>
          <w:bCs/>
          <w:i/>
          <w:sz w:val="22"/>
          <w:szCs w:val="22"/>
          <w:u w:val="single"/>
        </w:rPr>
        <w:t xml:space="preserve"> </w:t>
      </w:r>
      <w:r w:rsidRPr="008E3425">
        <w:rPr>
          <w:rFonts w:ascii="Bookman Old Style" w:hAnsi="Bookman Old Style"/>
          <w:bCs/>
          <w:i/>
          <w:sz w:val="22"/>
          <w:szCs w:val="22"/>
          <w:u w:val="single"/>
        </w:rPr>
        <w:t>trasparenti</w:t>
      </w:r>
      <w:r w:rsidRPr="008E3425">
        <w:rPr>
          <w:rFonts w:ascii="Bookman Old Style" w:hAnsi="Bookman Old Style"/>
          <w:bCs/>
          <w:sz w:val="22"/>
          <w:szCs w:val="22"/>
        </w:rPr>
        <w:t>”,</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cui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saranno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pubblicati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curriculum</w:t>
      </w:r>
      <w:r w:rsidR="00477FA3" w:rsidRPr="008E3425">
        <w:rPr>
          <w:rFonts w:ascii="Bookman Old Style" w:hAnsi="Bookman Old Style"/>
          <w:bCs/>
          <w:sz w:val="22"/>
          <w:szCs w:val="22"/>
        </w:rPr>
        <w:t xml:space="preserve"> </w:t>
      </w:r>
      <w:r w:rsidRPr="008E3425">
        <w:rPr>
          <w:rFonts w:ascii="Bookman Old Style" w:hAnsi="Bookman Old Style"/>
          <w:bCs/>
          <w:sz w:val="22"/>
          <w:szCs w:val="22"/>
        </w:rPr>
        <w:t>vitae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ed</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certificato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penale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candidati.</w:t>
      </w:r>
    </w:p>
    <w:p w14:paraId="364BA6B4" w14:textId="77777777" w:rsidR="00307C8E" w:rsidRPr="008E3425" w:rsidRDefault="00307C8E" w:rsidP="008E3425">
      <w:pPr>
        <w:pStyle w:val="provvestremo"/>
        <w:spacing w:before="0" w:after="0" w:line="360" w:lineRule="auto"/>
        <w:ind w:right="-432"/>
        <w:jc w:val="both"/>
        <w:rPr>
          <w:rFonts w:ascii="Bookman Old Style" w:hAnsi="Bookman Old Style"/>
          <w:bCs/>
          <w:sz w:val="22"/>
          <w:szCs w:val="22"/>
          <w:u w:val="single"/>
        </w:rPr>
      </w:pPr>
    </w:p>
    <w:p w14:paraId="0F470895" w14:textId="31377070" w:rsidR="00307C8E" w:rsidRPr="008E3425" w:rsidRDefault="002F4D03" w:rsidP="008E3425">
      <w:pPr>
        <w:pStyle w:val="provvestremo"/>
        <w:spacing w:before="0" w:after="0" w:line="360" w:lineRule="auto"/>
        <w:ind w:right="-432"/>
        <w:jc w:val="both"/>
        <w:rPr>
          <w:rFonts w:ascii="Bookman Old Style" w:hAnsi="Bookman Old Style"/>
          <w:bCs/>
          <w:sz w:val="22"/>
          <w:szCs w:val="22"/>
        </w:rPr>
      </w:pPr>
      <w:r w:rsidRPr="008E3425">
        <w:rPr>
          <w:rFonts w:ascii="Bookman Old Style" w:hAnsi="Bookman Old Style"/>
          <w:bCs/>
          <w:sz w:val="22"/>
          <w:szCs w:val="22"/>
        </w:rPr>
        <w:t>La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pubblicazione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deve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avvenire</w:t>
      </w:r>
      <w:r w:rsidR="00477FA3" w:rsidRPr="008E3425">
        <w:rPr>
          <w:rFonts w:ascii="Bookman Old Style" w:hAnsi="Bookman Old Style"/>
          <w:bCs/>
          <w:sz w:val="22"/>
          <w:szCs w:val="22"/>
        </w:rPr>
        <w:t xml:space="preserve"> </w:t>
      </w:r>
      <w:r w:rsidRPr="008E3425">
        <w:rPr>
          <w:rFonts w:ascii="Bookman Old Style" w:hAnsi="Bookman Old Style"/>
          <w:bCs/>
          <w:sz w:val="22"/>
          <w:szCs w:val="22"/>
          <w:u w:val="single"/>
        </w:rPr>
        <w:t>entro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il</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settimo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giorno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precedente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la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consultazione</w:t>
      </w:r>
      <w:r w:rsidR="00477FA3" w:rsidRPr="008E3425">
        <w:rPr>
          <w:rFonts w:ascii="Bookman Old Style" w:hAnsi="Bookman Old Style"/>
          <w:bCs/>
          <w:sz w:val="22"/>
          <w:szCs w:val="22"/>
          <w:u w:val="single"/>
        </w:rPr>
        <w:t xml:space="preserve"> </w:t>
      </w:r>
      <w:r w:rsidRPr="00C43D5F">
        <w:rPr>
          <w:rFonts w:ascii="Bookman Old Style" w:hAnsi="Bookman Old Style"/>
          <w:bCs/>
          <w:sz w:val="22"/>
          <w:szCs w:val="22"/>
          <w:u w:val="single"/>
        </w:rPr>
        <w:t>elettorale</w:t>
      </w:r>
      <w:r w:rsidR="00477FA3" w:rsidRPr="00C43D5F">
        <w:rPr>
          <w:rFonts w:ascii="Bookman Old Style" w:hAnsi="Bookman Old Style"/>
          <w:bCs/>
          <w:sz w:val="22"/>
          <w:szCs w:val="22"/>
          <w:u w:val="single"/>
        </w:rPr>
        <w:t xml:space="preserve"> </w:t>
      </w:r>
      <w:r w:rsidRPr="00C43D5F">
        <w:rPr>
          <w:rFonts w:ascii="Bookman Old Style" w:hAnsi="Bookman Old Style"/>
          <w:bCs/>
          <w:sz w:val="22"/>
          <w:szCs w:val="22"/>
          <w:u w:val="single"/>
        </w:rPr>
        <w:t>(</w:t>
      </w:r>
      <w:r w:rsidR="00C43D5F" w:rsidRPr="00C43D5F">
        <w:rPr>
          <w:rFonts w:ascii="Bookman Old Style" w:hAnsi="Bookman Old Style"/>
          <w:bCs/>
          <w:sz w:val="22"/>
          <w:szCs w:val="22"/>
          <w:u w:val="single"/>
        </w:rPr>
        <w:t>26</w:t>
      </w:r>
      <w:r w:rsidR="00477FA3" w:rsidRPr="00C43D5F">
        <w:rPr>
          <w:rFonts w:ascii="Bookman Old Style" w:hAnsi="Bookman Old Style"/>
          <w:bCs/>
          <w:sz w:val="22"/>
          <w:szCs w:val="22"/>
          <w:u w:val="single"/>
        </w:rPr>
        <w:t xml:space="preserve"> </w:t>
      </w:r>
      <w:r w:rsidRPr="00C43D5F">
        <w:rPr>
          <w:rFonts w:ascii="Bookman Old Style" w:hAnsi="Bookman Old Style"/>
          <w:bCs/>
          <w:sz w:val="22"/>
          <w:szCs w:val="22"/>
          <w:u w:val="single"/>
        </w:rPr>
        <w:t>settembre)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certificato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penale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deve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essere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rilasciato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dal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casellario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giudiziario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entro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novanta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giorni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dalla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data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fissata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per</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consultazione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elettorale.</w:t>
      </w:r>
      <w:r w:rsidR="00477FA3" w:rsidRPr="008E3425">
        <w:rPr>
          <w:rFonts w:ascii="Bookman Old Style" w:hAnsi="Bookman Old Style"/>
          <w:bCs/>
          <w:sz w:val="22"/>
          <w:szCs w:val="22"/>
        </w:rPr>
        <w:t xml:space="preserve"> </w:t>
      </w:r>
    </w:p>
    <w:p w14:paraId="3320F0A8" w14:textId="77777777" w:rsidR="00307C8E" w:rsidRPr="008E3425" w:rsidRDefault="00307C8E" w:rsidP="008E3425">
      <w:pPr>
        <w:pStyle w:val="provvestremo"/>
        <w:spacing w:before="0" w:after="0" w:line="360" w:lineRule="auto"/>
        <w:ind w:right="-432"/>
        <w:jc w:val="both"/>
        <w:rPr>
          <w:rFonts w:ascii="Bookman Old Style" w:hAnsi="Bookman Old Style"/>
          <w:bCs/>
          <w:sz w:val="22"/>
          <w:szCs w:val="22"/>
        </w:rPr>
      </w:pPr>
    </w:p>
    <w:p w14:paraId="11BD1D2C" w14:textId="252366E5" w:rsidR="00307C8E" w:rsidRPr="008E3425" w:rsidRDefault="002F4D03" w:rsidP="008E3425">
      <w:pPr>
        <w:pStyle w:val="provvestremo"/>
        <w:spacing w:before="0" w:after="0" w:line="360" w:lineRule="auto"/>
        <w:ind w:right="-432"/>
        <w:jc w:val="both"/>
        <w:rPr>
          <w:rFonts w:ascii="Bookman Old Style" w:hAnsi="Bookman Old Style"/>
          <w:sz w:val="22"/>
          <w:szCs w:val="22"/>
        </w:rPr>
      </w:pPr>
      <w:r w:rsidRPr="008E3425">
        <w:rPr>
          <w:rFonts w:ascii="Bookman Old Style" w:hAnsi="Bookman Old Style"/>
          <w:bCs/>
          <w:sz w:val="22"/>
          <w:szCs w:val="22"/>
        </w:rPr>
        <w:t>La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norma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specifica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che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curriculum</w:t>
      </w:r>
      <w:r w:rsidR="00477FA3" w:rsidRPr="008E3425">
        <w:rPr>
          <w:rFonts w:ascii="Bookman Old Style" w:hAnsi="Bookman Old Style"/>
          <w:bCs/>
          <w:sz w:val="22"/>
          <w:szCs w:val="22"/>
        </w:rPr>
        <w:t xml:space="preserve"> </w:t>
      </w:r>
      <w:r w:rsidRPr="008E3425">
        <w:rPr>
          <w:rFonts w:ascii="Bookman Old Style" w:hAnsi="Bookman Old Style"/>
          <w:bCs/>
          <w:sz w:val="22"/>
          <w:szCs w:val="22"/>
        </w:rPr>
        <w:t>vitae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ed</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certificato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penale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sono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quelli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già</w:t>
      </w:r>
      <w:r w:rsidR="00477FA3" w:rsidRPr="008E3425">
        <w:rPr>
          <w:rFonts w:ascii="Bookman Old Style" w:hAnsi="Bookman Old Style"/>
          <w:bCs/>
          <w:sz w:val="22"/>
          <w:szCs w:val="22"/>
        </w:rPr>
        <w:t xml:space="preserve"> </w:t>
      </w:r>
      <w:r w:rsidRPr="008E3425">
        <w:rPr>
          <w:rFonts w:ascii="Bookman Old Style" w:hAnsi="Bookman Old Style"/>
          <w:sz w:val="22"/>
          <w:szCs w:val="22"/>
        </w:rPr>
        <w:t>pubblicati</w:t>
      </w:r>
      <w:r w:rsidR="00477FA3" w:rsidRPr="008E3425">
        <w:rPr>
          <w:rFonts w:ascii="Bookman Old Style" w:hAnsi="Bookman Old Style"/>
          <w:sz w:val="22"/>
          <w:szCs w:val="22"/>
        </w:rPr>
        <w:t xml:space="preserve"> </w:t>
      </w:r>
      <w:r w:rsidRPr="008E3425">
        <w:rPr>
          <w:rFonts w:ascii="Bookman Old Style" w:hAnsi="Bookman Old Style"/>
          <w:sz w:val="22"/>
          <w:szCs w:val="22"/>
        </w:rPr>
        <w:t>nel</w:t>
      </w:r>
      <w:r w:rsidR="00477FA3" w:rsidRPr="008E3425">
        <w:rPr>
          <w:rFonts w:ascii="Bookman Old Style" w:hAnsi="Bookman Old Style"/>
          <w:sz w:val="22"/>
          <w:szCs w:val="22"/>
        </w:rPr>
        <w:t xml:space="preserve"> </w:t>
      </w:r>
      <w:r w:rsidRPr="008E3425">
        <w:rPr>
          <w:rFonts w:ascii="Bookman Old Style" w:hAnsi="Bookman Old Style"/>
          <w:sz w:val="22"/>
          <w:szCs w:val="22"/>
        </w:rPr>
        <w:t>sito</w:t>
      </w:r>
      <w:r w:rsidR="00477FA3" w:rsidRPr="008E3425">
        <w:rPr>
          <w:rFonts w:ascii="Bookman Old Style" w:hAnsi="Bookman Old Style"/>
          <w:sz w:val="22"/>
          <w:szCs w:val="22"/>
        </w:rPr>
        <w:t xml:space="preserve"> </w:t>
      </w:r>
      <w:r w:rsidRPr="008E3425">
        <w:rPr>
          <w:rFonts w:ascii="Bookman Old Style" w:hAnsi="Bookman Old Style"/>
          <w:sz w:val="22"/>
          <w:szCs w:val="22"/>
        </w:rPr>
        <w:t>internet</w:t>
      </w:r>
      <w:r w:rsidR="00477FA3" w:rsidRPr="008E3425">
        <w:rPr>
          <w:rFonts w:ascii="Bookman Old Style" w:hAnsi="Bookman Old Style"/>
          <w:sz w:val="22"/>
          <w:szCs w:val="22"/>
        </w:rPr>
        <w:t xml:space="preserve"> </w:t>
      </w:r>
      <w:r w:rsidRPr="008E3425">
        <w:rPr>
          <w:rFonts w:ascii="Bookman Old Style" w:hAnsi="Bookman Old Style"/>
          <w:sz w:val="22"/>
          <w:szCs w:val="22"/>
        </w:rPr>
        <w:t>del</w:t>
      </w:r>
      <w:r w:rsidR="00477FA3" w:rsidRPr="008E3425">
        <w:rPr>
          <w:rFonts w:ascii="Bookman Old Style" w:hAnsi="Bookman Old Style"/>
          <w:sz w:val="22"/>
          <w:szCs w:val="22"/>
        </w:rPr>
        <w:t xml:space="preserve"> </w:t>
      </w:r>
      <w:r w:rsidRPr="008E3425">
        <w:rPr>
          <w:rFonts w:ascii="Bookman Old Style" w:hAnsi="Bookman Old Style"/>
          <w:sz w:val="22"/>
          <w:szCs w:val="22"/>
        </w:rPr>
        <w:t>partito,</w:t>
      </w:r>
      <w:r w:rsidR="00477FA3" w:rsidRPr="008E3425">
        <w:rPr>
          <w:rFonts w:ascii="Bookman Old Style" w:hAnsi="Bookman Old Style"/>
          <w:sz w:val="22"/>
          <w:szCs w:val="22"/>
        </w:rPr>
        <w:t xml:space="preserve"> </w:t>
      </w:r>
      <w:r w:rsidRPr="008E3425">
        <w:rPr>
          <w:rFonts w:ascii="Bookman Old Style" w:hAnsi="Bookman Old Style"/>
          <w:sz w:val="22"/>
          <w:szCs w:val="22"/>
        </w:rPr>
        <w:t>movimento</w:t>
      </w:r>
      <w:r w:rsidR="00477FA3" w:rsidRPr="008E3425">
        <w:rPr>
          <w:rFonts w:ascii="Bookman Old Style" w:hAnsi="Bookman Old Style"/>
          <w:sz w:val="22"/>
          <w:szCs w:val="22"/>
        </w:rPr>
        <w:t xml:space="preserve"> </w:t>
      </w:r>
      <w:r w:rsidRPr="008E3425">
        <w:rPr>
          <w:rFonts w:ascii="Bookman Old Style" w:hAnsi="Bookman Old Style"/>
          <w:sz w:val="22"/>
          <w:szCs w:val="22"/>
        </w:rPr>
        <w:t>politico,</w:t>
      </w:r>
      <w:r w:rsidR="00477FA3" w:rsidRPr="008E3425">
        <w:rPr>
          <w:rFonts w:ascii="Bookman Old Style" w:hAnsi="Bookman Old Style"/>
          <w:sz w:val="22"/>
          <w:szCs w:val="22"/>
        </w:rPr>
        <w:t xml:space="preserve"> </w:t>
      </w:r>
      <w:r w:rsidRPr="008E3425">
        <w:rPr>
          <w:rFonts w:ascii="Bookman Old Style" w:hAnsi="Bookman Old Style"/>
          <w:sz w:val="22"/>
          <w:szCs w:val="22"/>
        </w:rPr>
        <w:t>lista</w:t>
      </w:r>
      <w:r w:rsidR="00477FA3" w:rsidRPr="008E3425">
        <w:rPr>
          <w:rFonts w:ascii="Bookman Old Style" w:hAnsi="Bookman Old Style"/>
          <w:sz w:val="22"/>
          <w:szCs w:val="22"/>
        </w:rPr>
        <w:t xml:space="preserve"> </w:t>
      </w:r>
      <w:r w:rsidRPr="008E3425">
        <w:rPr>
          <w:rFonts w:ascii="Bookman Old Style" w:hAnsi="Bookman Old Style"/>
          <w:sz w:val="22"/>
          <w:szCs w:val="22"/>
        </w:rPr>
        <w:t>o</w:t>
      </w:r>
      <w:r w:rsidR="00477FA3" w:rsidRPr="008E3425">
        <w:rPr>
          <w:rFonts w:ascii="Bookman Old Style" w:hAnsi="Bookman Old Style"/>
          <w:sz w:val="22"/>
          <w:szCs w:val="22"/>
        </w:rPr>
        <w:t xml:space="preserve"> </w:t>
      </w:r>
      <w:r w:rsidRPr="008E3425">
        <w:rPr>
          <w:rFonts w:ascii="Bookman Old Style" w:hAnsi="Bookman Old Style"/>
          <w:sz w:val="22"/>
          <w:szCs w:val="22"/>
        </w:rPr>
        <w:t>candidato</w:t>
      </w:r>
      <w:r w:rsidR="00477FA3" w:rsidRPr="008E3425">
        <w:rPr>
          <w:rFonts w:ascii="Bookman Old Style" w:hAnsi="Bookman Old Style"/>
          <w:sz w:val="22"/>
          <w:szCs w:val="22"/>
        </w:rPr>
        <w:t xml:space="preserve"> </w:t>
      </w:r>
      <w:r w:rsidRPr="008E3425">
        <w:rPr>
          <w:rFonts w:ascii="Bookman Old Style" w:hAnsi="Bookman Old Style"/>
          <w:sz w:val="22"/>
          <w:szCs w:val="22"/>
        </w:rPr>
        <w:t>con</w:t>
      </w:r>
      <w:r w:rsidR="00477FA3" w:rsidRPr="008E3425">
        <w:rPr>
          <w:rFonts w:ascii="Bookman Old Style" w:hAnsi="Bookman Old Style"/>
          <w:sz w:val="22"/>
          <w:szCs w:val="22"/>
        </w:rPr>
        <w:t xml:space="preserve"> </w:t>
      </w:r>
      <w:r w:rsidRPr="008E3425">
        <w:rPr>
          <w:rFonts w:ascii="Bookman Old Style" w:hAnsi="Bookman Old Style"/>
          <w:sz w:val="22"/>
          <w:szCs w:val="22"/>
        </w:rPr>
        <w:t>essa</w:t>
      </w:r>
      <w:r w:rsidR="00477FA3" w:rsidRPr="008E3425">
        <w:rPr>
          <w:rFonts w:ascii="Bookman Old Style" w:hAnsi="Bookman Old Style"/>
          <w:sz w:val="22"/>
          <w:szCs w:val="22"/>
        </w:rPr>
        <w:t xml:space="preserve"> </w:t>
      </w:r>
      <w:r w:rsidRPr="008E3425">
        <w:rPr>
          <w:rFonts w:ascii="Bookman Old Style" w:hAnsi="Bookman Old Style"/>
          <w:sz w:val="22"/>
          <w:szCs w:val="22"/>
        </w:rPr>
        <w:t>collegato,</w:t>
      </w:r>
      <w:r w:rsidR="00477FA3" w:rsidRPr="008E3425">
        <w:rPr>
          <w:rFonts w:ascii="Bookman Old Style" w:hAnsi="Bookman Old Style"/>
          <w:sz w:val="22"/>
          <w:szCs w:val="22"/>
        </w:rPr>
        <w:t xml:space="preserve"> </w:t>
      </w:r>
      <w:r w:rsidRPr="008E3425">
        <w:rPr>
          <w:rFonts w:ascii="Bookman Old Style" w:hAnsi="Bookman Old Style"/>
          <w:sz w:val="22"/>
          <w:szCs w:val="22"/>
        </w:rPr>
        <w:t>previamente</w:t>
      </w:r>
      <w:r w:rsidR="00477FA3" w:rsidRPr="008E3425">
        <w:rPr>
          <w:rFonts w:ascii="Bookman Old Style" w:hAnsi="Bookman Old Style"/>
          <w:sz w:val="22"/>
          <w:szCs w:val="22"/>
        </w:rPr>
        <w:t xml:space="preserve"> </w:t>
      </w:r>
      <w:r w:rsidRPr="008E3425">
        <w:rPr>
          <w:rFonts w:ascii="Bookman Old Style" w:hAnsi="Bookman Old Style"/>
          <w:sz w:val="22"/>
          <w:szCs w:val="22"/>
        </w:rPr>
        <w:t>comunicati</w:t>
      </w:r>
      <w:r w:rsidR="00477FA3" w:rsidRPr="008E3425">
        <w:rPr>
          <w:rFonts w:ascii="Bookman Old Style" w:hAnsi="Bookman Old Style"/>
          <w:sz w:val="22"/>
          <w:szCs w:val="22"/>
        </w:rPr>
        <w:t xml:space="preserve"> </w:t>
      </w:r>
      <w:r w:rsidRPr="008E3425">
        <w:rPr>
          <w:rFonts w:ascii="Bookman Old Style" w:hAnsi="Bookman Old Style"/>
          <w:sz w:val="22"/>
          <w:szCs w:val="22"/>
        </w:rPr>
        <w:t>agli</w:t>
      </w:r>
      <w:r w:rsidR="00477FA3" w:rsidRPr="008E3425">
        <w:rPr>
          <w:rFonts w:ascii="Bookman Old Style" w:hAnsi="Bookman Old Style"/>
          <w:sz w:val="22"/>
          <w:szCs w:val="22"/>
        </w:rPr>
        <w:t xml:space="preserve"> </w:t>
      </w:r>
      <w:r w:rsidRPr="008E3425">
        <w:rPr>
          <w:rFonts w:ascii="Bookman Old Style" w:hAnsi="Bookman Old Style"/>
          <w:sz w:val="22"/>
          <w:szCs w:val="22"/>
        </w:rPr>
        <w:t>enti</w:t>
      </w:r>
      <w:r w:rsidR="00477FA3" w:rsidRPr="008E3425">
        <w:rPr>
          <w:rFonts w:ascii="Bookman Old Style" w:hAnsi="Bookman Old Style"/>
          <w:sz w:val="22"/>
          <w:szCs w:val="22"/>
        </w:rPr>
        <w:t xml:space="preserve"> </w:t>
      </w:r>
      <w:r w:rsidRPr="008E3425">
        <w:rPr>
          <w:rFonts w:ascii="Bookman Old Style" w:hAnsi="Bookman Old Style"/>
          <w:sz w:val="22"/>
          <w:szCs w:val="22"/>
        </w:rPr>
        <w:t>interessati</w:t>
      </w:r>
      <w:r w:rsidR="00477FA3" w:rsidRPr="008E3425">
        <w:rPr>
          <w:rFonts w:ascii="Bookman Old Style" w:hAnsi="Bookman Old Style"/>
          <w:sz w:val="22"/>
          <w:szCs w:val="22"/>
        </w:rPr>
        <w:t xml:space="preserve"> </w:t>
      </w:r>
      <w:r w:rsidRPr="008E3425">
        <w:rPr>
          <w:rFonts w:ascii="Bookman Old Style" w:hAnsi="Bookman Old Style"/>
          <w:sz w:val="22"/>
          <w:szCs w:val="22"/>
        </w:rPr>
        <w:t>dalla</w:t>
      </w:r>
      <w:r w:rsidR="00477FA3" w:rsidRPr="008E3425">
        <w:rPr>
          <w:rFonts w:ascii="Bookman Old Style" w:hAnsi="Bookman Old Style"/>
          <w:sz w:val="22"/>
          <w:szCs w:val="22"/>
        </w:rPr>
        <w:t xml:space="preserve"> </w:t>
      </w:r>
      <w:r w:rsidRPr="008E3425">
        <w:rPr>
          <w:rFonts w:ascii="Bookman Old Style" w:hAnsi="Bookman Old Style"/>
          <w:bCs/>
          <w:sz w:val="22"/>
          <w:szCs w:val="22"/>
        </w:rPr>
        <w:t>consultazione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elettorale</w:t>
      </w:r>
      <w:r w:rsidRPr="008E3425">
        <w:rPr>
          <w:rFonts w:ascii="Bookman Old Style" w:hAnsi="Bookman Old Style"/>
          <w:sz w:val="22"/>
          <w:szCs w:val="22"/>
        </w:rPr>
        <w:t>.</w:t>
      </w:r>
    </w:p>
    <w:p w14:paraId="1F14E70B" w14:textId="77777777" w:rsidR="00307C8E" w:rsidRPr="008E3425" w:rsidRDefault="00307C8E" w:rsidP="008E3425">
      <w:pPr>
        <w:pStyle w:val="provvestremo"/>
        <w:spacing w:before="0" w:after="0" w:line="360" w:lineRule="auto"/>
        <w:ind w:right="-432"/>
        <w:jc w:val="both"/>
        <w:rPr>
          <w:rFonts w:ascii="Bookman Old Style" w:hAnsi="Bookman Old Style"/>
          <w:sz w:val="22"/>
          <w:szCs w:val="22"/>
        </w:rPr>
      </w:pPr>
    </w:p>
    <w:p w14:paraId="6E6D428A" w14:textId="77777777" w:rsidR="00536680" w:rsidRPr="008E3425" w:rsidRDefault="002F4D03" w:rsidP="008E3425">
      <w:pPr>
        <w:pStyle w:val="provvestremo"/>
        <w:spacing w:before="0" w:after="0" w:line="360" w:lineRule="auto"/>
        <w:ind w:right="-432"/>
        <w:jc w:val="both"/>
        <w:rPr>
          <w:rFonts w:ascii="Bookman Old Style" w:hAnsi="Bookman Old Style"/>
          <w:bCs/>
          <w:sz w:val="22"/>
          <w:szCs w:val="22"/>
        </w:rPr>
      </w:pPr>
      <w:r w:rsidRPr="008E3425">
        <w:rPr>
          <w:rFonts w:ascii="Bookman Old Style" w:hAnsi="Bookman Old Style"/>
          <w:bCs/>
          <w:sz w:val="22"/>
          <w:szCs w:val="22"/>
        </w:rPr>
        <w:t>Le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informazioni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oggetto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della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pubblicazione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devono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essere</w:t>
      </w:r>
      <w:r w:rsidR="00477FA3" w:rsidRPr="008E3425">
        <w:rPr>
          <w:rFonts w:ascii="Bookman Old Style" w:hAnsi="Bookman Old Style"/>
          <w:bCs/>
          <w:sz w:val="22"/>
          <w:szCs w:val="22"/>
        </w:rPr>
        <w:t xml:space="preserve"> </w:t>
      </w:r>
      <w:r w:rsidRPr="008E3425">
        <w:rPr>
          <w:rFonts w:ascii="Bookman Old Style" w:hAnsi="Bookman Old Style"/>
          <w:bCs/>
          <w:sz w:val="22"/>
          <w:szCs w:val="22"/>
          <w:u w:val="single"/>
        </w:rPr>
        <w:t>facilmente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accessibili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devono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consentire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all</w:t>
      </w:r>
      <w:r w:rsidR="00733531" w:rsidRPr="008E3425">
        <w:rPr>
          <w:rFonts w:ascii="Bookman Old Style" w:hAnsi="Bookman Old Style"/>
          <w:bCs/>
          <w:sz w:val="22"/>
          <w:szCs w:val="22"/>
        </w:rPr>
        <w:t>’</w:t>
      </w:r>
      <w:r w:rsidRPr="008E3425">
        <w:rPr>
          <w:rFonts w:ascii="Bookman Old Style" w:hAnsi="Bookman Old Style"/>
          <w:bCs/>
          <w:sz w:val="22"/>
          <w:szCs w:val="22"/>
        </w:rPr>
        <w:t>elettore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accedervi</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attraverso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ricerca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per</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circoscrizione,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collegio,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partito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per</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cognome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nome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singolo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candidato.</w:t>
      </w:r>
    </w:p>
    <w:p w14:paraId="2764C06B" w14:textId="5311D6E0" w:rsidR="00307C8E" w:rsidRPr="008E3425" w:rsidRDefault="002F4D03" w:rsidP="008E3425">
      <w:pPr>
        <w:pStyle w:val="provvestremo"/>
        <w:spacing w:before="0" w:after="0" w:line="360" w:lineRule="auto"/>
        <w:ind w:right="-432"/>
        <w:jc w:val="both"/>
        <w:rPr>
          <w:rFonts w:ascii="Bookman Old Style" w:hAnsi="Bookman Old Style"/>
          <w:bCs/>
          <w:sz w:val="22"/>
          <w:szCs w:val="22"/>
        </w:rPr>
      </w:pPr>
      <w:r w:rsidRPr="008E3425">
        <w:rPr>
          <w:rFonts w:ascii="Bookman Old Style" w:hAnsi="Bookman Old Style"/>
          <w:bCs/>
          <w:sz w:val="22"/>
          <w:szCs w:val="22"/>
        </w:rPr>
        <w:t>Il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mancato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adempimento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quanto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previsto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dal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comma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15</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commento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non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comporta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sanzioni.</w:t>
      </w:r>
    </w:p>
    <w:p w14:paraId="5F3688EF" w14:textId="77777777" w:rsidR="00307C8E" w:rsidRPr="008E3425" w:rsidRDefault="00307C8E" w:rsidP="008E3425">
      <w:pPr>
        <w:pStyle w:val="provvestremo"/>
        <w:spacing w:before="0" w:after="0" w:line="360" w:lineRule="auto"/>
        <w:ind w:right="-432"/>
        <w:jc w:val="both"/>
        <w:rPr>
          <w:rFonts w:ascii="Bookman Old Style" w:hAnsi="Bookman Old Style"/>
          <w:bCs/>
          <w:sz w:val="22"/>
          <w:szCs w:val="22"/>
        </w:rPr>
      </w:pPr>
    </w:p>
    <w:p w14:paraId="33066163" w14:textId="390927F2" w:rsidR="00307C8E" w:rsidRPr="008E3425" w:rsidRDefault="002F4D03" w:rsidP="008E3425">
      <w:pPr>
        <w:pStyle w:val="provvestremo"/>
        <w:numPr>
          <w:ilvl w:val="0"/>
          <w:numId w:val="17"/>
        </w:numPr>
        <w:spacing w:before="0" w:after="0" w:line="360" w:lineRule="auto"/>
        <w:ind w:right="-432"/>
        <w:jc w:val="both"/>
        <w:rPr>
          <w:rFonts w:ascii="Bookman Old Style" w:hAnsi="Bookman Old Style"/>
          <w:b/>
          <w:bCs/>
          <w:i/>
          <w:sz w:val="22"/>
          <w:szCs w:val="22"/>
        </w:rPr>
      </w:pPr>
      <w:r w:rsidRPr="008E3425">
        <w:rPr>
          <w:rFonts w:ascii="Bookman Old Style" w:hAnsi="Bookman Old Style"/>
          <w:b/>
          <w:bCs/>
          <w:i/>
          <w:sz w:val="22"/>
          <w:szCs w:val="22"/>
        </w:rPr>
        <w:t>Rapporti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tra</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partiti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politici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e</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fondazioni,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associazioni</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e</w:t>
      </w:r>
      <w:r w:rsidR="00477FA3" w:rsidRPr="008E3425">
        <w:rPr>
          <w:rFonts w:ascii="Bookman Old Style" w:hAnsi="Bookman Old Style"/>
          <w:b/>
          <w:bCs/>
          <w:i/>
          <w:sz w:val="22"/>
          <w:szCs w:val="22"/>
        </w:rPr>
        <w:t xml:space="preserve"> </w:t>
      </w:r>
      <w:r w:rsidRPr="008E3425">
        <w:rPr>
          <w:rFonts w:ascii="Bookman Old Style" w:hAnsi="Bookman Old Style"/>
          <w:b/>
          <w:bCs/>
          <w:i/>
          <w:sz w:val="22"/>
          <w:szCs w:val="22"/>
        </w:rPr>
        <w:t>comitati</w:t>
      </w:r>
    </w:p>
    <w:p w14:paraId="16D2D368" w14:textId="77777777" w:rsidR="00307C8E" w:rsidRPr="008E3425" w:rsidRDefault="00307C8E" w:rsidP="008E3425">
      <w:pPr>
        <w:pStyle w:val="provvestremo"/>
        <w:spacing w:before="0" w:after="0" w:line="360" w:lineRule="auto"/>
        <w:ind w:left="720" w:right="-432"/>
        <w:jc w:val="both"/>
        <w:rPr>
          <w:rFonts w:ascii="Bookman Old Style" w:hAnsi="Bookman Old Style"/>
          <w:b/>
          <w:bCs/>
          <w:i/>
          <w:sz w:val="22"/>
          <w:szCs w:val="22"/>
        </w:rPr>
      </w:pPr>
    </w:p>
    <w:p w14:paraId="3104F85A" w14:textId="52F7208F" w:rsidR="00307C8E" w:rsidRPr="008E3425" w:rsidRDefault="002F4D03" w:rsidP="008E3425">
      <w:pPr>
        <w:pStyle w:val="provvestremo"/>
        <w:spacing w:before="0" w:after="0" w:line="360" w:lineRule="auto"/>
        <w:ind w:right="-432"/>
        <w:jc w:val="both"/>
        <w:rPr>
          <w:rFonts w:ascii="Bookman Old Style" w:hAnsi="Bookman Old Style"/>
          <w:sz w:val="22"/>
          <w:szCs w:val="22"/>
        </w:rPr>
      </w:pPr>
      <w:r w:rsidRPr="008E3425">
        <w:rPr>
          <w:rFonts w:ascii="Bookman Old Style" w:hAnsi="Bookman Old Style"/>
          <w:bCs/>
          <w:sz w:val="22"/>
          <w:szCs w:val="22"/>
        </w:rPr>
        <w:t>L</w:t>
      </w:r>
      <w:r w:rsidR="00733531" w:rsidRPr="008E3425">
        <w:rPr>
          <w:rFonts w:ascii="Bookman Old Style" w:hAnsi="Bookman Old Style"/>
          <w:bCs/>
          <w:sz w:val="22"/>
          <w:szCs w:val="22"/>
        </w:rPr>
        <w:t>’</w:t>
      </w:r>
      <w:r w:rsidRPr="008E3425">
        <w:rPr>
          <w:rFonts w:ascii="Bookman Old Style" w:hAnsi="Bookman Old Style"/>
          <w:bCs/>
          <w:sz w:val="22"/>
          <w:szCs w:val="22"/>
        </w:rPr>
        <w:t>articolo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1,</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comma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20</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della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legge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3/2019,</w:t>
      </w:r>
      <w:r w:rsidR="00477FA3" w:rsidRPr="008E3425">
        <w:rPr>
          <w:rFonts w:ascii="Bookman Old Style" w:hAnsi="Bookman Old Style"/>
          <w:bCs/>
          <w:sz w:val="22"/>
          <w:szCs w:val="22"/>
        </w:rPr>
        <w:t xml:space="preserve"> </w:t>
      </w:r>
      <w:r w:rsidR="00892461" w:rsidRPr="008E3425">
        <w:rPr>
          <w:rFonts w:ascii="Bookman Old Style" w:hAnsi="Bookman Old Style"/>
          <w:bCs/>
          <w:sz w:val="22"/>
          <w:szCs w:val="22"/>
        </w:rPr>
        <w:t>ha</w:t>
      </w:r>
      <w:r w:rsidR="00477FA3" w:rsidRPr="008E3425">
        <w:rPr>
          <w:rFonts w:ascii="Bookman Old Style" w:hAnsi="Bookman Old Style"/>
          <w:bCs/>
          <w:sz w:val="22"/>
          <w:szCs w:val="22"/>
        </w:rPr>
        <w:t xml:space="preserve"> </w:t>
      </w:r>
      <w:r w:rsidR="00892461" w:rsidRPr="008E3425">
        <w:rPr>
          <w:rFonts w:ascii="Bookman Old Style" w:hAnsi="Bookman Old Style"/>
          <w:bCs/>
          <w:sz w:val="22"/>
          <w:szCs w:val="22"/>
        </w:rPr>
        <w:t>modificato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comma</w:t>
      </w:r>
      <w:r w:rsidR="00477FA3" w:rsidRPr="008E3425">
        <w:rPr>
          <w:rFonts w:ascii="Bookman Old Style" w:hAnsi="Bookman Old Style"/>
          <w:bCs/>
          <w:sz w:val="22"/>
          <w:szCs w:val="22"/>
        </w:rPr>
        <w:t xml:space="preserve"> </w:t>
      </w:r>
      <w:r w:rsidRPr="008E3425">
        <w:rPr>
          <w:rFonts w:ascii="Bookman Old Style" w:hAnsi="Bookman Old Style"/>
          <w:bCs/>
          <w:sz w:val="22"/>
          <w:szCs w:val="22"/>
        </w:rPr>
        <w:t>4</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dell</w:t>
      </w:r>
      <w:r w:rsidR="00733531" w:rsidRPr="008E3425">
        <w:rPr>
          <w:rFonts w:ascii="Bookman Old Style" w:hAnsi="Bookman Old Style"/>
          <w:bCs/>
          <w:sz w:val="22"/>
          <w:szCs w:val="22"/>
        </w:rPr>
        <w:t>’</w:t>
      </w:r>
      <w:r w:rsidRPr="008E3425">
        <w:rPr>
          <w:rFonts w:ascii="Bookman Old Style" w:hAnsi="Bookman Old Style"/>
          <w:bCs/>
          <w:sz w:val="22"/>
          <w:szCs w:val="22"/>
        </w:rPr>
        <w:t>articolo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5</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decreto-legge</w:t>
      </w:r>
      <w:r w:rsidR="00477FA3" w:rsidRPr="008E3425">
        <w:rPr>
          <w:rFonts w:ascii="Bookman Old Style" w:hAnsi="Bookman Old Style"/>
          <w:bCs/>
          <w:sz w:val="22"/>
          <w:szCs w:val="22"/>
        </w:rPr>
        <w:t xml:space="preserve"> </w:t>
      </w:r>
      <w:r w:rsidRPr="008E3425">
        <w:rPr>
          <w:rFonts w:ascii="Bookman Old Style" w:hAnsi="Bookman Old Style"/>
          <w:bCs/>
          <w:sz w:val="22"/>
          <w:szCs w:val="22"/>
        </w:rPr>
        <w:t>n.</w:t>
      </w:r>
      <w:r w:rsidR="00477FA3" w:rsidRPr="008E3425">
        <w:rPr>
          <w:rFonts w:ascii="Bookman Old Style" w:hAnsi="Bookman Old Style"/>
          <w:bCs/>
          <w:sz w:val="22"/>
          <w:szCs w:val="22"/>
        </w:rPr>
        <w:t xml:space="preserve"> </w:t>
      </w:r>
      <w:r w:rsidRPr="008E3425">
        <w:rPr>
          <w:rFonts w:ascii="Bookman Old Style" w:hAnsi="Bookman Old Style"/>
          <w:bCs/>
          <w:sz w:val="22"/>
          <w:szCs w:val="22"/>
        </w:rPr>
        <w:t>149</w:t>
      </w:r>
      <w:r w:rsidR="00477FA3" w:rsidRPr="008E3425">
        <w:rPr>
          <w:rFonts w:ascii="Bookman Old Style" w:hAnsi="Bookman Old Style"/>
          <w:bCs/>
          <w:sz w:val="22"/>
          <w:szCs w:val="22"/>
        </w:rPr>
        <w:t xml:space="preserve"> </w:t>
      </w:r>
      <w:r w:rsidRPr="008E3425">
        <w:rPr>
          <w:rFonts w:ascii="Bookman Old Style" w:hAnsi="Bookman Old Style"/>
          <w:bCs/>
          <w:sz w:val="22"/>
          <w:szCs w:val="22"/>
        </w:rPr>
        <w:t>del</w:t>
      </w:r>
      <w:r w:rsidR="00477FA3" w:rsidRPr="008E3425">
        <w:rPr>
          <w:rFonts w:ascii="Bookman Old Style" w:hAnsi="Bookman Old Style"/>
          <w:bCs/>
          <w:sz w:val="22"/>
          <w:szCs w:val="22"/>
        </w:rPr>
        <w:t xml:space="preserve"> </w:t>
      </w:r>
      <w:r w:rsidRPr="008E3425">
        <w:rPr>
          <w:rFonts w:ascii="Bookman Old Style" w:hAnsi="Bookman Old Style"/>
          <w:bCs/>
          <w:sz w:val="22"/>
          <w:szCs w:val="22"/>
        </w:rPr>
        <w:t>2013</w:t>
      </w:r>
      <w:r w:rsidR="00477FA3" w:rsidRPr="008E3425">
        <w:rPr>
          <w:rFonts w:ascii="Bookman Old Style" w:hAnsi="Bookman Old Style"/>
          <w:bCs/>
          <w:sz w:val="22"/>
          <w:szCs w:val="22"/>
        </w:rPr>
        <w:t xml:space="preserve"> </w:t>
      </w:r>
      <w:r w:rsidRPr="008E3425">
        <w:rPr>
          <w:rFonts w:ascii="Bookman Old Style" w:hAnsi="Bookman Old Style"/>
          <w:bCs/>
          <w:sz w:val="22"/>
          <w:szCs w:val="22"/>
        </w:rPr>
        <w:t>introducendo</w:t>
      </w:r>
      <w:r w:rsidR="00477FA3" w:rsidRPr="008E3425">
        <w:rPr>
          <w:rFonts w:ascii="Bookman Old Style" w:hAnsi="Bookman Old Style"/>
          <w:bCs/>
          <w:sz w:val="22"/>
          <w:szCs w:val="22"/>
        </w:rPr>
        <w:t xml:space="preserve"> </w:t>
      </w:r>
      <w:r w:rsidRPr="008E3425">
        <w:rPr>
          <w:rFonts w:ascii="Bookman Old Style" w:hAnsi="Bookman Old Style"/>
          <w:bCs/>
          <w:sz w:val="22"/>
          <w:szCs w:val="22"/>
        </w:rPr>
        <w:t>una</w:t>
      </w:r>
      <w:r w:rsidR="00477FA3" w:rsidRPr="008E3425">
        <w:rPr>
          <w:rFonts w:ascii="Bookman Old Style" w:hAnsi="Bookman Old Style"/>
          <w:bCs/>
          <w:sz w:val="22"/>
          <w:szCs w:val="22"/>
        </w:rPr>
        <w:t xml:space="preserve"> </w:t>
      </w:r>
      <w:r w:rsidRPr="008E3425">
        <w:rPr>
          <w:rFonts w:ascii="Bookman Old Style" w:hAnsi="Bookman Old Style"/>
          <w:bCs/>
          <w:sz w:val="22"/>
          <w:szCs w:val="22"/>
          <w:u w:val="single"/>
        </w:rPr>
        <w:t>equiparazione,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in</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materia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trasparenza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rendicontazione,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tra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partiti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o</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movimenti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politici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fondazioni,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associazioni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comitati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così</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come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individuati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e</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definiti</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dalla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norma</w:t>
      </w:r>
      <w:r w:rsidR="00477FA3" w:rsidRPr="008E3425">
        <w:rPr>
          <w:rFonts w:ascii="Bookman Old Style" w:hAnsi="Bookman Old Style"/>
          <w:bCs/>
          <w:sz w:val="22"/>
          <w:szCs w:val="22"/>
          <w:u w:val="single"/>
        </w:rPr>
        <w:t xml:space="preserve"> </w:t>
      </w:r>
      <w:r w:rsidRPr="008E3425">
        <w:rPr>
          <w:rFonts w:ascii="Bookman Old Style" w:hAnsi="Bookman Old Style"/>
          <w:bCs/>
          <w:sz w:val="22"/>
          <w:szCs w:val="22"/>
          <w:u w:val="single"/>
        </w:rPr>
        <w:t>stessa</w:t>
      </w:r>
      <w:r w:rsidRPr="008E3425">
        <w:rPr>
          <w:rFonts w:ascii="Bookman Old Style" w:hAnsi="Bookman Old Style"/>
          <w:bCs/>
          <w:sz w:val="22"/>
          <w:szCs w:val="22"/>
        </w:rPr>
        <w:t>.</w:t>
      </w:r>
    </w:p>
    <w:p w14:paraId="26B857AF" w14:textId="77777777" w:rsidR="00307C8E" w:rsidRPr="008E3425" w:rsidRDefault="00307C8E" w:rsidP="008E3425">
      <w:pPr>
        <w:pStyle w:val="Default"/>
        <w:ind w:right="-432"/>
        <w:rPr>
          <w:rFonts w:ascii="Bookman Old Style" w:hAnsi="Bookman Old Style"/>
          <w:color w:val="auto"/>
          <w:sz w:val="22"/>
          <w:szCs w:val="22"/>
        </w:rPr>
      </w:pPr>
    </w:p>
    <w:p w14:paraId="090896E4" w14:textId="389993E8" w:rsidR="00307C8E" w:rsidRPr="008E3425" w:rsidRDefault="002F4D03" w:rsidP="008E3425">
      <w:pPr>
        <w:pStyle w:val="Default"/>
        <w:spacing w:line="360" w:lineRule="auto"/>
        <w:ind w:right="-432"/>
        <w:jc w:val="both"/>
        <w:rPr>
          <w:rFonts w:ascii="Bookman Old Style" w:hAnsi="Bookman Old Style"/>
          <w:color w:val="auto"/>
          <w:sz w:val="22"/>
          <w:szCs w:val="22"/>
        </w:rPr>
      </w:pPr>
      <w:r w:rsidRPr="008E3425">
        <w:rPr>
          <w:rFonts w:ascii="Bookman Old Style" w:hAnsi="Bookman Old Style"/>
          <w:color w:val="auto"/>
          <w:sz w:val="22"/>
          <w:szCs w:val="22"/>
        </w:rPr>
        <w:t>Ai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sensi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del</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nuovo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comma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4,</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dunque,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gli</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obblighi</w:t>
      </w:r>
      <w:r w:rsidR="00477FA3" w:rsidRPr="008E3425">
        <w:rPr>
          <w:rFonts w:ascii="Bookman Old Style" w:hAnsi="Bookman Old Style"/>
          <w:bCs/>
          <w:color w:val="auto"/>
          <w:sz w:val="22"/>
          <w:szCs w:val="22"/>
        </w:rPr>
        <w:t xml:space="preserve"> </w:t>
      </w:r>
      <w:r w:rsidRPr="008E3425">
        <w:rPr>
          <w:rFonts w:ascii="Bookman Old Style" w:hAnsi="Bookman Old Style"/>
          <w:color w:val="auto"/>
          <w:sz w:val="22"/>
          <w:szCs w:val="22"/>
        </w:rPr>
        <w:t>in</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materia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di</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trasparenza</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e</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rendicontazione</w:t>
      </w:r>
      <w:r w:rsidR="00477FA3" w:rsidRPr="008E3425">
        <w:rPr>
          <w:rFonts w:ascii="Bookman Old Style" w:hAnsi="Bookman Old Style"/>
          <w:bCs/>
          <w:color w:val="auto"/>
          <w:sz w:val="22"/>
          <w:szCs w:val="22"/>
        </w:rPr>
        <w:t xml:space="preserve"> </w:t>
      </w:r>
      <w:r w:rsidRPr="008E3425">
        <w:rPr>
          <w:rFonts w:ascii="Bookman Old Style" w:hAnsi="Bookman Old Style"/>
          <w:color w:val="auto"/>
          <w:sz w:val="22"/>
          <w:szCs w:val="22"/>
        </w:rPr>
        <w:t>stabiliti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per</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partiti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movimenti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politici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dalla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legge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in</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esame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dall</w:t>
      </w:r>
      <w:r w:rsidR="00733531" w:rsidRPr="008E3425">
        <w:rPr>
          <w:rFonts w:ascii="Bookman Old Style" w:hAnsi="Bookman Old Style"/>
          <w:color w:val="auto"/>
          <w:sz w:val="22"/>
          <w:szCs w:val="22"/>
        </w:rPr>
        <w:t>’</w:t>
      </w:r>
      <w:r w:rsidRPr="008E3425">
        <w:rPr>
          <w:rFonts w:ascii="Bookman Old Style" w:hAnsi="Bookman Old Style"/>
          <w:color w:val="auto"/>
          <w:sz w:val="22"/>
          <w:szCs w:val="22"/>
        </w:rPr>
        <w:t>art.</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5</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del</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DL</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149/2013</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trovano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applicazione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anche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per</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le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u w:val="single"/>
        </w:rPr>
        <w:t>fondazioni,</w:t>
      </w:r>
      <w:r w:rsidR="00477FA3" w:rsidRPr="008E3425">
        <w:rPr>
          <w:rFonts w:ascii="Bookman Old Style" w:hAnsi="Bookman Old Style"/>
          <w:color w:val="auto"/>
          <w:sz w:val="22"/>
          <w:szCs w:val="22"/>
          <w:u w:val="single"/>
        </w:rPr>
        <w:t xml:space="preserve"> </w:t>
      </w:r>
      <w:r w:rsidRPr="008E3425">
        <w:rPr>
          <w:rFonts w:ascii="Bookman Old Style" w:hAnsi="Bookman Old Style"/>
          <w:color w:val="auto"/>
          <w:sz w:val="22"/>
          <w:szCs w:val="22"/>
          <w:u w:val="single"/>
        </w:rPr>
        <w:t>le</w:t>
      </w:r>
      <w:r w:rsidR="00477FA3" w:rsidRPr="008E3425">
        <w:rPr>
          <w:rFonts w:ascii="Bookman Old Style" w:hAnsi="Bookman Old Style"/>
          <w:color w:val="auto"/>
          <w:sz w:val="22"/>
          <w:szCs w:val="22"/>
          <w:u w:val="single"/>
        </w:rPr>
        <w:t xml:space="preserve"> </w:t>
      </w:r>
      <w:r w:rsidRPr="008E3425">
        <w:rPr>
          <w:rFonts w:ascii="Bookman Old Style" w:hAnsi="Bookman Old Style"/>
          <w:color w:val="auto"/>
          <w:sz w:val="22"/>
          <w:szCs w:val="22"/>
          <w:u w:val="single"/>
        </w:rPr>
        <w:t>associazioni</w:t>
      </w:r>
      <w:r w:rsidR="00477FA3" w:rsidRPr="008E3425">
        <w:rPr>
          <w:rFonts w:ascii="Bookman Old Style" w:hAnsi="Bookman Old Style"/>
          <w:color w:val="auto"/>
          <w:sz w:val="22"/>
          <w:szCs w:val="22"/>
          <w:u w:val="single"/>
        </w:rPr>
        <w:t xml:space="preserve"> </w:t>
      </w:r>
      <w:r w:rsidRPr="008E3425">
        <w:rPr>
          <w:rFonts w:ascii="Bookman Old Style" w:hAnsi="Bookman Old Style"/>
          <w:color w:val="auto"/>
          <w:sz w:val="22"/>
          <w:szCs w:val="22"/>
          <w:u w:val="single"/>
        </w:rPr>
        <w:t>e</w:t>
      </w:r>
      <w:r w:rsidR="00477FA3" w:rsidRPr="008E3425">
        <w:rPr>
          <w:rFonts w:ascii="Bookman Old Style" w:hAnsi="Bookman Old Style"/>
          <w:color w:val="auto"/>
          <w:sz w:val="22"/>
          <w:szCs w:val="22"/>
          <w:u w:val="single"/>
        </w:rPr>
        <w:t xml:space="preserve"> </w:t>
      </w:r>
      <w:r w:rsidRPr="008E3425">
        <w:rPr>
          <w:rFonts w:ascii="Bookman Old Style" w:hAnsi="Bookman Old Style"/>
          <w:color w:val="auto"/>
          <w:sz w:val="22"/>
          <w:szCs w:val="22"/>
          <w:u w:val="single"/>
        </w:rPr>
        <w:t>i</w:t>
      </w:r>
      <w:r w:rsidR="00477FA3" w:rsidRPr="008E3425">
        <w:rPr>
          <w:rFonts w:ascii="Bookman Old Style" w:hAnsi="Bookman Old Style"/>
          <w:color w:val="auto"/>
          <w:sz w:val="22"/>
          <w:szCs w:val="22"/>
          <w:u w:val="single"/>
        </w:rPr>
        <w:t xml:space="preserve"> </w:t>
      </w:r>
      <w:r w:rsidRPr="008E3425">
        <w:rPr>
          <w:rFonts w:ascii="Bookman Old Style" w:hAnsi="Bookman Old Style"/>
          <w:color w:val="auto"/>
          <w:sz w:val="22"/>
          <w:szCs w:val="22"/>
          <w:u w:val="single"/>
        </w:rPr>
        <w:t>comitati</w:t>
      </w:r>
      <w:r w:rsidRPr="008E3425">
        <w:rPr>
          <w:rFonts w:ascii="Bookman Old Style" w:hAnsi="Bookman Old Style"/>
          <w:color w:val="auto"/>
          <w:sz w:val="22"/>
          <w:szCs w:val="22"/>
        </w:rPr>
        <w:t>:</w:t>
      </w:r>
      <w:r w:rsidR="00477FA3" w:rsidRPr="008E3425">
        <w:rPr>
          <w:rFonts w:ascii="Bookman Old Style" w:hAnsi="Bookman Old Style"/>
          <w:color w:val="auto"/>
          <w:sz w:val="22"/>
          <w:szCs w:val="22"/>
        </w:rPr>
        <w:t xml:space="preserve"> </w:t>
      </w:r>
    </w:p>
    <w:p w14:paraId="299152CA" w14:textId="77777777" w:rsidR="00307C8E" w:rsidRPr="008E3425" w:rsidRDefault="00307C8E" w:rsidP="008E3425">
      <w:pPr>
        <w:pStyle w:val="Default"/>
        <w:spacing w:line="360" w:lineRule="auto"/>
        <w:ind w:right="-432"/>
        <w:jc w:val="both"/>
        <w:rPr>
          <w:rFonts w:ascii="Bookman Old Style" w:hAnsi="Bookman Old Style"/>
          <w:color w:val="auto"/>
          <w:sz w:val="22"/>
          <w:szCs w:val="22"/>
        </w:rPr>
      </w:pPr>
    </w:p>
    <w:p w14:paraId="4721DE6F" w14:textId="30E139F4" w:rsidR="00307C8E" w:rsidRPr="008E3425" w:rsidRDefault="002F4D03" w:rsidP="008E3425">
      <w:pPr>
        <w:pStyle w:val="Default"/>
        <w:numPr>
          <w:ilvl w:val="0"/>
          <w:numId w:val="14"/>
        </w:numPr>
        <w:spacing w:after="31" w:line="360" w:lineRule="auto"/>
        <w:ind w:right="-432"/>
        <w:jc w:val="both"/>
        <w:rPr>
          <w:rFonts w:ascii="Bookman Old Style" w:hAnsi="Bookman Old Style"/>
          <w:color w:val="auto"/>
          <w:sz w:val="22"/>
          <w:szCs w:val="22"/>
        </w:rPr>
      </w:pPr>
      <w:r w:rsidRPr="008E3425">
        <w:rPr>
          <w:rFonts w:ascii="Bookman Old Style" w:hAnsi="Bookman Old Style"/>
          <w:color w:val="auto"/>
          <w:sz w:val="22"/>
          <w:szCs w:val="22"/>
        </w:rPr>
        <w:t>la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cui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composizione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degli</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organi</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direttivi</w:t>
      </w:r>
      <w:r w:rsidR="00477FA3" w:rsidRPr="008E3425">
        <w:rPr>
          <w:rFonts w:ascii="Bookman Old Style" w:hAnsi="Bookman Old Style"/>
          <w:bCs/>
          <w:color w:val="auto"/>
          <w:sz w:val="22"/>
          <w:szCs w:val="22"/>
        </w:rPr>
        <w:t xml:space="preserve"> </w:t>
      </w:r>
      <w:r w:rsidRPr="008E3425">
        <w:rPr>
          <w:rFonts w:ascii="Bookman Old Style" w:hAnsi="Bookman Old Style"/>
          <w:color w:val="auto"/>
          <w:sz w:val="22"/>
          <w:szCs w:val="22"/>
        </w:rPr>
        <w:t>sia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determinata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in</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tutto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in</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parte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deliberazioni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partiti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movimenti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politici;</w:t>
      </w:r>
    </w:p>
    <w:p w14:paraId="795F1400" w14:textId="1255F4F7" w:rsidR="00307C8E" w:rsidRPr="008E3425" w:rsidRDefault="002F4D03" w:rsidP="008E3425">
      <w:pPr>
        <w:pStyle w:val="Default"/>
        <w:numPr>
          <w:ilvl w:val="0"/>
          <w:numId w:val="14"/>
        </w:numPr>
        <w:spacing w:after="31" w:line="360" w:lineRule="auto"/>
        <w:ind w:right="-432"/>
        <w:jc w:val="both"/>
        <w:rPr>
          <w:rFonts w:ascii="Bookman Old Style" w:hAnsi="Bookman Old Style"/>
          <w:color w:val="auto"/>
          <w:sz w:val="22"/>
          <w:szCs w:val="22"/>
        </w:rPr>
      </w:pPr>
      <w:r w:rsidRPr="008E3425">
        <w:rPr>
          <w:rFonts w:ascii="Bookman Old Style" w:hAnsi="Bookman Old Style"/>
          <w:color w:val="auto"/>
          <w:sz w:val="22"/>
          <w:szCs w:val="22"/>
        </w:rPr>
        <w: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cui</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organi</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direttivi</w:t>
      </w:r>
      <w:r w:rsidR="00477FA3" w:rsidRPr="008E3425">
        <w:rPr>
          <w:rFonts w:ascii="Bookman Old Style" w:hAnsi="Bookman Old Style"/>
          <w:bCs/>
          <w:color w:val="auto"/>
          <w:sz w:val="22"/>
          <w:szCs w:val="22"/>
        </w:rPr>
        <w:t xml:space="preserve"> </w:t>
      </w:r>
      <w:r w:rsidRPr="008E3425">
        <w:rPr>
          <w:rFonts w:ascii="Bookman Old Style" w:hAnsi="Bookman Old Style"/>
          <w:color w:val="auto"/>
          <w:sz w:val="22"/>
          <w:szCs w:val="22"/>
        </w:rPr>
        <w:t>siano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composti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in</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tutto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in</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parte:</w:t>
      </w:r>
      <w:r w:rsidR="00477FA3" w:rsidRPr="008E3425">
        <w:rPr>
          <w:rFonts w:ascii="Bookman Old Style" w:hAnsi="Bookman Old Style"/>
          <w:color w:val="auto"/>
          <w:sz w:val="22"/>
          <w:szCs w:val="22"/>
        </w:rPr>
        <w:t xml:space="preserve"> </w:t>
      </w:r>
    </w:p>
    <w:p w14:paraId="4F8F2F5F" w14:textId="3E795AAA" w:rsidR="00307C8E" w:rsidRPr="008E3425" w:rsidRDefault="002F4D03" w:rsidP="008E3425">
      <w:pPr>
        <w:pStyle w:val="Default"/>
        <w:numPr>
          <w:ilvl w:val="0"/>
          <w:numId w:val="15"/>
        </w:numPr>
        <w:spacing w:after="31" w:line="360" w:lineRule="auto"/>
        <w:ind w:right="-432"/>
        <w:jc w:val="both"/>
        <w:rPr>
          <w:rFonts w:ascii="Bookman Old Style" w:hAnsi="Bookman Old Style"/>
          <w:color w:val="auto"/>
          <w:sz w:val="22"/>
          <w:szCs w:val="22"/>
        </w:rPr>
      </w:pPr>
      <w:r w:rsidRPr="008E3425">
        <w:rPr>
          <w:rFonts w:ascii="Bookman Old Style" w:hAnsi="Bookman Old Style"/>
          <w:color w:val="auto"/>
          <w:sz w:val="22"/>
          <w:szCs w:val="22"/>
        </w:rPr>
        <w:t>da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membri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di</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organi</w:t>
      </w:r>
      <w:r w:rsidR="00477FA3" w:rsidRPr="008E3425">
        <w:rPr>
          <w:rFonts w:ascii="Bookman Old Style" w:hAnsi="Bookman Old Style"/>
          <w:bCs/>
          <w:color w:val="auto"/>
          <w:sz w:val="22"/>
          <w:szCs w:val="22"/>
        </w:rPr>
        <w:t xml:space="preserve"> </w:t>
      </w:r>
      <w:r w:rsidRPr="008E3425">
        <w:rPr>
          <w:rFonts w:ascii="Bookman Old Style" w:hAnsi="Bookman Old Style"/>
          <w:color w:val="auto"/>
          <w:sz w:val="22"/>
          <w:szCs w:val="22"/>
        </w:rPr>
        <w:t>di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partiti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movimenti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politici</w:t>
      </w:r>
      <w:r w:rsidR="00477FA3" w:rsidRPr="008E3425">
        <w:rPr>
          <w:rFonts w:ascii="Bookman Old Style" w:hAnsi="Bookman Old Style"/>
          <w:color w:val="auto"/>
          <w:sz w:val="22"/>
          <w:szCs w:val="22"/>
        </w:rPr>
        <w:t xml:space="preserve"> </w:t>
      </w:r>
      <w:r w:rsidRPr="008E3425">
        <w:rPr>
          <w:rFonts w:ascii="Bookman Old Style" w:hAnsi="Bookman Old Style"/>
          <w:i/>
          <w:iCs/>
          <w:color w:val="auto"/>
          <w:sz w:val="22"/>
          <w:szCs w:val="22"/>
        </w:rPr>
        <w:t>ovvero</w:t>
      </w:r>
      <w:r w:rsidR="00477FA3" w:rsidRPr="008E3425">
        <w:rPr>
          <w:rFonts w:ascii="Bookman Old Style" w:hAnsi="Bookman Old Style"/>
          <w:i/>
          <w:iCs/>
          <w:color w:val="auto"/>
          <w:sz w:val="22"/>
          <w:szCs w:val="22"/>
        </w:rPr>
        <w:t xml:space="preserve"> </w:t>
      </w:r>
    </w:p>
    <w:p w14:paraId="43193497" w14:textId="33469188" w:rsidR="00307C8E" w:rsidRPr="008E3425" w:rsidRDefault="002F4D03" w:rsidP="008E3425">
      <w:pPr>
        <w:pStyle w:val="Default"/>
        <w:numPr>
          <w:ilvl w:val="0"/>
          <w:numId w:val="15"/>
        </w:numPr>
        <w:spacing w:after="31" w:line="360" w:lineRule="auto"/>
        <w:ind w:right="-432"/>
        <w:jc w:val="both"/>
        <w:rPr>
          <w:rFonts w:ascii="Bookman Old Style" w:hAnsi="Bookman Old Style"/>
          <w:color w:val="auto"/>
          <w:sz w:val="22"/>
          <w:szCs w:val="22"/>
        </w:rPr>
      </w:pPr>
      <w:r w:rsidRPr="008E3425">
        <w:rPr>
          <w:rFonts w:ascii="Bookman Old Style" w:hAnsi="Bookman Old Style"/>
          <w:color w:val="auto"/>
          <w:sz w:val="22"/>
          <w:szCs w:val="22"/>
        </w:rPr>
        <w:t>da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persone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che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siano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siano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state,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nei</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10</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anni</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precedenti,</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membri</w:t>
      </w:r>
      <w:r w:rsidR="00477FA3" w:rsidRPr="008E3425">
        <w:rPr>
          <w:rFonts w:ascii="Bookman Old Style" w:hAnsi="Bookman Old Style"/>
          <w:bCs/>
          <w:color w:val="auto"/>
          <w:sz w:val="22"/>
          <w:szCs w:val="22"/>
        </w:rPr>
        <w:t xml:space="preserve"> </w:t>
      </w:r>
      <w:r w:rsidRPr="008E3425">
        <w:rPr>
          <w:rFonts w:ascii="Bookman Old Style" w:hAnsi="Bookman Old Style"/>
          <w:color w:val="auto"/>
          <w:sz w:val="22"/>
          <w:szCs w:val="22"/>
        </w:rPr>
        <w:t>del</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Parlamento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nazionale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del</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Parlamento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europeo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Assemblee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elettive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regionali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locali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(quindi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consiglieri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regionali,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consiglieri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comunali,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ecc.)</w:t>
      </w:r>
      <w:r w:rsidR="00477FA3" w:rsidRPr="008E3425">
        <w:rPr>
          <w:rFonts w:ascii="Bookman Old Style" w:hAnsi="Bookman Old Style"/>
          <w:color w:val="auto"/>
          <w:sz w:val="22"/>
          <w:szCs w:val="22"/>
        </w:rPr>
        <w:t xml:space="preserve"> </w:t>
      </w:r>
      <w:r w:rsidRPr="008E3425">
        <w:rPr>
          <w:rFonts w:ascii="Bookman Old Style" w:hAnsi="Bookman Old Style"/>
          <w:i/>
          <w:iCs/>
          <w:color w:val="auto"/>
          <w:sz w:val="22"/>
          <w:szCs w:val="22"/>
        </w:rPr>
        <w:t>ovvero</w:t>
      </w:r>
      <w:r w:rsidR="00477FA3" w:rsidRPr="008E3425">
        <w:rPr>
          <w:rFonts w:ascii="Bookman Old Style" w:hAnsi="Bookman Old Style"/>
          <w:i/>
          <w:iCs/>
          <w:color w:val="auto"/>
          <w:sz w:val="22"/>
          <w:szCs w:val="22"/>
        </w:rPr>
        <w:t xml:space="preserve"> </w:t>
      </w:r>
    </w:p>
    <w:p w14:paraId="0B1C3B6B" w14:textId="77777777" w:rsidR="008E3425" w:rsidRDefault="002F4D03" w:rsidP="008E3425">
      <w:pPr>
        <w:pStyle w:val="Default"/>
        <w:numPr>
          <w:ilvl w:val="0"/>
          <w:numId w:val="15"/>
        </w:numPr>
        <w:spacing w:after="31" w:line="360" w:lineRule="auto"/>
        <w:ind w:right="-432"/>
        <w:jc w:val="both"/>
        <w:rPr>
          <w:rFonts w:ascii="Bookman Old Style" w:hAnsi="Bookman Old Style"/>
          <w:color w:val="auto"/>
          <w:sz w:val="22"/>
          <w:szCs w:val="22"/>
        </w:rPr>
      </w:pPr>
      <w:r w:rsidRPr="008E3425">
        <w:rPr>
          <w:rFonts w:ascii="Bookman Old Style" w:hAnsi="Bookman Old Style"/>
          <w:color w:val="auto"/>
          <w:sz w:val="22"/>
          <w:szCs w:val="22"/>
        </w:rPr>
        <w:t>da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coloro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che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ricoprono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che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abbiano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ricoperto,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nei</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10</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anni</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precedenti</w:t>
      </w:r>
      <w:r w:rsidRPr="008E3425">
        <w:rPr>
          <w:rFonts w:ascii="Bookman Old Style" w:hAnsi="Bookman Old Style"/>
          <w:color w:val="auto"/>
          <w:sz w:val="22"/>
          <w:szCs w:val="22"/>
        </w:rPr>
        <w:t>,</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incarichi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di</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governo</w:t>
      </w:r>
      <w:r w:rsidR="00477FA3" w:rsidRPr="008E3425">
        <w:rPr>
          <w:rFonts w:ascii="Bookman Old Style" w:hAnsi="Bookman Old Style"/>
          <w:bCs/>
          <w:color w:val="auto"/>
          <w:sz w:val="22"/>
          <w:szCs w:val="22"/>
        </w:rPr>
        <w:t xml:space="preserve"> </w:t>
      </w:r>
      <w:r w:rsidRPr="008E3425">
        <w:rPr>
          <w:rFonts w:ascii="Bookman Old Style" w:hAnsi="Bookman Old Style"/>
          <w:color w:val="auto"/>
          <w:sz w:val="22"/>
          <w:szCs w:val="22"/>
        </w:rPr>
        <w:t>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livello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nazionale,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regionale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locale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ovvero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incarichi</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istituzionali</w:t>
      </w:r>
      <w:r w:rsidR="00477FA3" w:rsidRPr="008E3425">
        <w:rPr>
          <w:rFonts w:ascii="Bookman Old Style" w:hAnsi="Bookman Old Style"/>
          <w:bCs/>
          <w:color w:val="auto"/>
          <w:sz w:val="22"/>
          <w:szCs w:val="22"/>
        </w:rPr>
        <w:t xml:space="preserve"> </w:t>
      </w:r>
      <w:r w:rsidRPr="008E3425">
        <w:rPr>
          <w:rFonts w:ascii="Bookman Old Style" w:hAnsi="Bookman Old Style"/>
          <w:color w:val="auto"/>
          <w:sz w:val="22"/>
          <w:szCs w:val="22"/>
        </w:rPr>
        <w:t>nelle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fondazioni,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associazioni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comitati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per</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esservi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stati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eletti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nominati</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in</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virtù</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della</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loro</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appartenenza</w:t>
      </w:r>
      <w:r w:rsidR="00477FA3" w:rsidRPr="008E3425">
        <w:rPr>
          <w:rFonts w:ascii="Bookman Old Style" w:hAnsi="Bookman Old Style"/>
          <w:bCs/>
          <w:color w:val="auto"/>
          <w:sz w:val="22"/>
          <w:szCs w:val="22"/>
        </w:rPr>
        <w:t xml:space="preserve"> </w:t>
      </w:r>
      <w:r w:rsidRPr="008E3425">
        <w:rPr>
          <w:rFonts w:ascii="Bookman Old Style" w:hAnsi="Bookman Old Style"/>
          <w:color w:val="auto"/>
          <w:sz w:val="22"/>
          <w:szCs w:val="22"/>
        </w:rPr>
        <w:t>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partiti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movimenti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politici;</w:t>
      </w:r>
      <w:r w:rsidR="00477FA3" w:rsidRPr="008E3425">
        <w:rPr>
          <w:rFonts w:ascii="Bookman Old Style" w:hAnsi="Bookman Old Style"/>
          <w:color w:val="auto"/>
          <w:sz w:val="22"/>
          <w:szCs w:val="22"/>
        </w:rPr>
        <w:t xml:space="preserve"> </w:t>
      </w:r>
    </w:p>
    <w:p w14:paraId="51858223" w14:textId="59040AB9" w:rsidR="00307C8E" w:rsidRPr="008E3425" w:rsidRDefault="002F4D03" w:rsidP="008E3425">
      <w:pPr>
        <w:pStyle w:val="Default"/>
        <w:numPr>
          <w:ilvl w:val="0"/>
          <w:numId w:val="31"/>
        </w:numPr>
        <w:spacing w:after="31" w:line="360" w:lineRule="auto"/>
        <w:ind w:right="-432"/>
        <w:jc w:val="both"/>
        <w:rPr>
          <w:rFonts w:ascii="Bookman Old Style" w:hAnsi="Bookman Old Style"/>
          <w:color w:val="auto"/>
          <w:sz w:val="22"/>
          <w:szCs w:val="22"/>
        </w:rPr>
      </w:pPr>
      <w:r w:rsidRPr="008E3425">
        <w:rPr>
          <w:rFonts w:ascii="Bookman Old Style" w:hAnsi="Bookman Old Style"/>
          <w:color w:val="auto"/>
          <w:sz w:val="22"/>
          <w:szCs w:val="22"/>
        </w:rPr>
        <w:t>che</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erogano</w:t>
      </w:r>
      <w:r w:rsidR="00477FA3" w:rsidRPr="008E3425">
        <w:rPr>
          <w:rFonts w:ascii="Bookman Old Style" w:hAnsi="Bookman Old Style"/>
          <w:bCs/>
          <w:color w:val="auto"/>
          <w:sz w:val="22"/>
          <w:szCs w:val="22"/>
        </w:rPr>
        <w:t xml:space="preserve"> </w:t>
      </w:r>
      <w:r w:rsidRPr="008E3425">
        <w:rPr>
          <w:rFonts w:ascii="Bookman Old Style" w:hAnsi="Bookman Old Style"/>
          <w:color w:val="auto"/>
          <w:sz w:val="22"/>
          <w:szCs w:val="22"/>
        </w:rPr>
        <w:t>somme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titolo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liberalità</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contribuiscono</w:t>
      </w:r>
      <w:r w:rsidR="00477FA3" w:rsidRPr="008E3425">
        <w:rPr>
          <w:rFonts w:ascii="Bookman Old Style" w:hAnsi="Bookman Old Style"/>
          <w:bCs/>
          <w:color w:val="auto"/>
          <w:sz w:val="22"/>
          <w:szCs w:val="22"/>
        </w:rPr>
        <w:t xml:space="preserve"> </w:t>
      </w:r>
      <w:r w:rsidRPr="008E3425">
        <w:rPr>
          <w:rFonts w:ascii="Bookman Old Style" w:hAnsi="Bookman Old Style"/>
          <w:color w:val="auto"/>
          <w:sz w:val="22"/>
          <w:szCs w:val="22"/>
        </w:rPr>
        <w:t>in</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misura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pari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superiore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5.000</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euro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annui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al</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finanziamento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iniziative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servizi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a</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titolo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gratuito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in</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favore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di</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partiti</w:t>
      </w:r>
      <w:r w:rsidRPr="008E3425">
        <w:rPr>
          <w:rFonts w:ascii="Bookman Old Style" w:hAnsi="Bookman Old Style"/>
          <w:color w:val="auto"/>
          <w:sz w:val="22"/>
          <w:szCs w:val="22"/>
        </w:rPr>
        <w:t>,</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movimenti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politici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loro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articolazioni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interne,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di</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membri</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di</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organi</w:t>
      </w:r>
      <w:r w:rsidR="00477FA3" w:rsidRPr="008E3425">
        <w:rPr>
          <w:rFonts w:ascii="Bookman Old Style" w:hAnsi="Bookman Old Style"/>
          <w:bCs/>
          <w:color w:val="auto"/>
          <w:sz w:val="22"/>
          <w:szCs w:val="22"/>
        </w:rPr>
        <w:t xml:space="preserve"> </w:t>
      </w:r>
      <w:r w:rsidRPr="008E3425">
        <w:rPr>
          <w:rFonts w:ascii="Bookman Old Style" w:hAnsi="Bookman Old Style"/>
          <w:color w:val="auto"/>
          <w:sz w:val="22"/>
          <w:szCs w:val="22"/>
        </w:rPr>
        <w:t>di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partiti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movimenti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politici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o</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di</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persone</w:t>
      </w:r>
      <w:r w:rsidR="00477FA3" w:rsidRPr="008E3425">
        <w:rPr>
          <w:rFonts w:ascii="Bookman Old Style" w:hAnsi="Bookman Old Style"/>
          <w:color w:val="auto"/>
          <w:sz w:val="22"/>
          <w:szCs w:val="22"/>
        </w:rPr>
        <w:t xml:space="preserve"> </w:t>
      </w:r>
      <w:r w:rsidRPr="008E3425">
        <w:rPr>
          <w:rFonts w:ascii="Bookman Old Style" w:hAnsi="Bookman Old Style"/>
          <w:color w:val="auto"/>
          <w:sz w:val="22"/>
          <w:szCs w:val="22"/>
        </w:rPr>
        <w:t>che</w:t>
      </w:r>
      <w:r w:rsidR="00477FA3" w:rsidRPr="008E3425">
        <w:rPr>
          <w:rFonts w:ascii="Bookman Old Style" w:hAnsi="Bookman Old Style"/>
          <w:color w:val="auto"/>
          <w:sz w:val="22"/>
          <w:szCs w:val="22"/>
        </w:rPr>
        <w:t xml:space="preserve"> </w:t>
      </w:r>
      <w:r w:rsidRPr="008E3425">
        <w:rPr>
          <w:rFonts w:ascii="Bookman Old Style" w:hAnsi="Bookman Old Style"/>
          <w:bCs/>
          <w:color w:val="auto"/>
          <w:sz w:val="22"/>
          <w:szCs w:val="22"/>
        </w:rPr>
        <w:t>ricoprono</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incarichi</w:t>
      </w:r>
      <w:r w:rsidR="00477FA3" w:rsidRPr="008E3425">
        <w:rPr>
          <w:rFonts w:ascii="Bookman Old Style" w:hAnsi="Bookman Old Style"/>
          <w:bCs/>
          <w:color w:val="auto"/>
          <w:sz w:val="22"/>
          <w:szCs w:val="22"/>
        </w:rPr>
        <w:t xml:space="preserve"> </w:t>
      </w:r>
      <w:r w:rsidRPr="008E3425">
        <w:rPr>
          <w:rFonts w:ascii="Bookman Old Style" w:hAnsi="Bookman Old Style"/>
          <w:bCs/>
          <w:color w:val="auto"/>
          <w:sz w:val="22"/>
          <w:szCs w:val="22"/>
        </w:rPr>
        <w:t>istituzionali.</w:t>
      </w:r>
      <w:r w:rsidR="00477FA3" w:rsidRPr="008E3425">
        <w:rPr>
          <w:rFonts w:ascii="Times New Roman" w:hAnsi="Times New Roman"/>
          <w:bCs/>
        </w:rPr>
        <w:t xml:space="preserve"> </w:t>
      </w:r>
    </w:p>
    <w:p w14:paraId="6CE3D241" w14:textId="31C96243" w:rsidR="00742EB7" w:rsidRPr="00FA13AA" w:rsidRDefault="00742EB7" w:rsidP="00AE66F2">
      <w:pPr>
        <w:pStyle w:val="Paragrafoelenco1"/>
        <w:pageBreakBefore/>
        <w:numPr>
          <w:ilvl w:val="0"/>
          <w:numId w:val="6"/>
        </w:numPr>
        <w:shd w:val="clear" w:color="auto" w:fill="DBE5F1"/>
        <w:spacing w:line="360" w:lineRule="auto"/>
        <w:ind w:right="-432"/>
        <w:jc w:val="center"/>
        <w:rPr>
          <w:rFonts w:ascii="Bookman Old Style" w:hAnsi="Bookman Old Style"/>
          <w:b/>
          <w:smallCaps/>
          <w:color w:val="FFCC00"/>
          <w:sz w:val="24"/>
          <w:szCs w:val="24"/>
        </w:rPr>
      </w:pPr>
      <w:r w:rsidRPr="00FA13AA">
        <w:rPr>
          <w:rFonts w:ascii="Bookman Old Style" w:hAnsi="Bookman Old Style"/>
          <w:b/>
          <w:color w:val="FFCC00"/>
          <w:sz w:val="24"/>
          <w:szCs w:val="24"/>
        </w:rPr>
        <w:t>LAVORO</w:t>
      </w:r>
      <w:r w:rsidR="00477FA3" w:rsidRPr="00FA13AA">
        <w:rPr>
          <w:rFonts w:ascii="Bookman Old Style" w:hAnsi="Bookman Old Style"/>
          <w:b/>
          <w:color w:val="FFCC00"/>
          <w:sz w:val="24"/>
          <w:szCs w:val="24"/>
        </w:rPr>
        <w:t xml:space="preserve"> </w:t>
      </w:r>
      <w:r w:rsidRPr="00FA13AA">
        <w:rPr>
          <w:rFonts w:ascii="Bookman Old Style" w:hAnsi="Bookman Old Style"/>
          <w:b/>
          <w:color w:val="FFCC00"/>
          <w:sz w:val="24"/>
          <w:szCs w:val="24"/>
        </w:rPr>
        <w:t>STRAORDINARIO</w:t>
      </w:r>
      <w:r w:rsidR="00477FA3" w:rsidRPr="00FA13AA">
        <w:rPr>
          <w:rFonts w:ascii="Bookman Old Style" w:hAnsi="Bookman Old Style"/>
          <w:b/>
          <w:color w:val="FFCC00"/>
          <w:sz w:val="24"/>
          <w:szCs w:val="24"/>
        </w:rPr>
        <w:t xml:space="preserve"> </w:t>
      </w:r>
      <w:r w:rsidRPr="00FA13AA">
        <w:rPr>
          <w:rFonts w:ascii="Bookman Old Style" w:hAnsi="Bookman Old Style"/>
          <w:b/>
          <w:color w:val="FFCC00"/>
          <w:sz w:val="24"/>
          <w:szCs w:val="24"/>
        </w:rPr>
        <w:t>ELETTORALE</w:t>
      </w:r>
    </w:p>
    <w:p w14:paraId="06D4740F" w14:textId="1F75289C" w:rsidR="00742EB7" w:rsidRPr="009B17FF" w:rsidRDefault="00742EB7" w:rsidP="009B17FF">
      <w:pPr>
        <w:pStyle w:val="Paragrafoelenco1"/>
        <w:spacing w:line="360" w:lineRule="auto"/>
        <w:ind w:left="0" w:right="-432"/>
        <w:jc w:val="both"/>
        <w:rPr>
          <w:rFonts w:ascii="Bookman Old Style" w:hAnsi="Bookman Old Style"/>
          <w:b/>
          <w:smallCaps/>
          <w:sz w:val="24"/>
          <w:szCs w:val="24"/>
        </w:rPr>
      </w:pPr>
    </w:p>
    <w:p w14:paraId="5F6D2427" w14:textId="7C3E0D5C" w:rsidR="00742EB7" w:rsidRPr="009B17FF" w:rsidRDefault="00742EB7" w:rsidP="009B17FF">
      <w:pPr>
        <w:pStyle w:val="Testonormale1"/>
        <w:spacing w:line="360" w:lineRule="auto"/>
        <w:ind w:right="-432"/>
        <w:jc w:val="both"/>
        <w:rPr>
          <w:rFonts w:ascii="Bookman Old Style" w:eastAsia="MS Mincho" w:hAnsi="Bookman Old Style"/>
          <w:bCs/>
          <w:iCs/>
          <w:sz w:val="22"/>
          <w:szCs w:val="22"/>
        </w:rPr>
      </w:pPr>
      <w:r w:rsidRPr="009B17FF">
        <w:rPr>
          <w:rFonts w:ascii="Bookman Old Style" w:eastAsia="MS Mincho" w:hAnsi="Bookman Old Style"/>
          <w:bCs/>
          <w:iCs/>
          <w:sz w:val="22"/>
          <w:szCs w:val="22"/>
        </w:rPr>
        <w:t>A</w:t>
      </w:r>
      <w:r w:rsidR="009B17FF">
        <w:rPr>
          <w:rFonts w:ascii="Bookman Old Style" w:eastAsia="MS Mincho" w:hAnsi="Bookman Old Style"/>
          <w:bCs/>
          <w:iCs/>
          <w:sz w:val="22"/>
          <w:szCs w:val="22"/>
        </w:rPr>
        <w:t xml:space="preserve">i sensi </w:t>
      </w:r>
      <w:r w:rsidRPr="009B17FF">
        <w:rPr>
          <w:rFonts w:ascii="Bookman Old Style" w:eastAsia="MS Mincho" w:hAnsi="Bookman Old Style"/>
          <w:bCs/>
          <w:iCs/>
          <w:sz w:val="22"/>
          <w:szCs w:val="22"/>
        </w:rPr>
        <w:t>della</w:t>
      </w:r>
      <w:r w:rsidR="00477FA3" w:rsidRPr="009B17FF">
        <w:rPr>
          <w:rFonts w:ascii="Bookman Old Style" w:eastAsia="MS Mincho" w:hAnsi="Bookman Old Style"/>
          <w:bCs/>
          <w:iCs/>
          <w:sz w:val="22"/>
          <w:szCs w:val="22"/>
        </w:rPr>
        <w:t xml:space="preserve"> </w:t>
      </w:r>
      <w:r w:rsidRPr="009B17FF">
        <w:rPr>
          <w:rFonts w:ascii="Bookman Old Style" w:eastAsia="MS Mincho" w:hAnsi="Bookman Old Style"/>
          <w:bCs/>
          <w:iCs/>
          <w:sz w:val="22"/>
          <w:szCs w:val="22"/>
        </w:rPr>
        <w:t>legge</w:t>
      </w:r>
      <w:r w:rsidR="00477FA3" w:rsidRPr="009B17FF">
        <w:rPr>
          <w:rFonts w:ascii="Bookman Old Style" w:eastAsia="MS Mincho" w:hAnsi="Bookman Old Style"/>
          <w:bCs/>
          <w:iCs/>
          <w:sz w:val="22"/>
          <w:szCs w:val="22"/>
        </w:rPr>
        <w:t xml:space="preserve"> </w:t>
      </w:r>
      <w:r w:rsidRPr="009B17FF">
        <w:rPr>
          <w:rFonts w:ascii="Bookman Old Style" w:hAnsi="Bookman Old Style"/>
          <w:bCs/>
          <w:iCs/>
          <w:sz w:val="22"/>
          <w:szCs w:val="22"/>
        </w:rPr>
        <w:t>27</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dicembre</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2013,</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n.</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147</w:t>
      </w:r>
      <w:r w:rsidR="007468CC" w:rsidRPr="009B17FF">
        <w:rPr>
          <w:rFonts w:ascii="Bookman Old Style" w:hAnsi="Bookman Old Style"/>
          <w:bCs/>
          <w:iCs/>
          <w:sz w:val="22"/>
          <w:szCs w:val="22"/>
        </w:rPr>
        <w:t>,</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comma</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400,</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lettera</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d),</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che</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ha</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modificato</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l</w:t>
      </w:r>
      <w:r w:rsidR="00733531" w:rsidRPr="009B17FF">
        <w:rPr>
          <w:rFonts w:ascii="Bookman Old Style" w:hAnsi="Bookman Old Style"/>
          <w:bCs/>
          <w:iCs/>
          <w:sz w:val="22"/>
          <w:szCs w:val="22"/>
        </w:rPr>
        <w:t>’</w:t>
      </w:r>
      <w:r w:rsidRPr="009B17FF">
        <w:rPr>
          <w:rFonts w:ascii="Bookman Old Style" w:hAnsi="Bookman Old Style"/>
          <w:bCs/>
          <w:iCs/>
          <w:sz w:val="22"/>
          <w:szCs w:val="22"/>
        </w:rPr>
        <w:t>articolo</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15</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del</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decreto-legge</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18</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gennaio</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1993,</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n.</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8,</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u w:val="single"/>
        </w:rPr>
        <w:t>il</w:t>
      </w:r>
      <w:r w:rsidR="00477FA3" w:rsidRPr="009B17FF">
        <w:rPr>
          <w:rFonts w:ascii="Bookman Old Style" w:hAnsi="Bookman Old Style"/>
          <w:bCs/>
          <w:iCs/>
          <w:sz w:val="22"/>
          <w:szCs w:val="22"/>
          <w:u w:val="single"/>
        </w:rPr>
        <w:t xml:space="preserve"> </w:t>
      </w:r>
      <w:r w:rsidRPr="009B17FF">
        <w:rPr>
          <w:rFonts w:ascii="Bookman Old Style" w:hAnsi="Bookman Old Style"/>
          <w:bCs/>
          <w:iCs/>
          <w:sz w:val="22"/>
          <w:szCs w:val="22"/>
          <w:u w:val="single"/>
        </w:rPr>
        <w:t>periodo</w:t>
      </w:r>
      <w:r w:rsidR="00477FA3" w:rsidRPr="009B17FF">
        <w:rPr>
          <w:rFonts w:ascii="Bookman Old Style" w:hAnsi="Bookman Old Style"/>
          <w:bCs/>
          <w:iCs/>
          <w:sz w:val="22"/>
          <w:szCs w:val="22"/>
          <w:u w:val="single"/>
        </w:rPr>
        <w:t xml:space="preserve"> </w:t>
      </w:r>
      <w:r w:rsidRPr="009B17FF">
        <w:rPr>
          <w:rFonts w:ascii="Bookman Old Style" w:hAnsi="Bookman Old Style"/>
          <w:bCs/>
          <w:iCs/>
          <w:sz w:val="22"/>
          <w:szCs w:val="22"/>
          <w:u w:val="single"/>
        </w:rPr>
        <w:t>elettorale,</w:t>
      </w:r>
      <w:r w:rsidR="00477FA3" w:rsidRPr="009B17FF">
        <w:rPr>
          <w:rFonts w:ascii="Bookman Old Style" w:hAnsi="Bookman Old Style"/>
          <w:bCs/>
          <w:iCs/>
          <w:sz w:val="22"/>
          <w:szCs w:val="22"/>
          <w:u w:val="single"/>
        </w:rPr>
        <w:t xml:space="preserve"> </w:t>
      </w:r>
      <w:r w:rsidRPr="009B17FF">
        <w:rPr>
          <w:rFonts w:ascii="Bookman Old Style" w:hAnsi="Bookman Old Style"/>
          <w:bCs/>
          <w:iCs/>
          <w:sz w:val="22"/>
          <w:szCs w:val="22"/>
          <w:u w:val="single"/>
        </w:rPr>
        <w:t>ai</w:t>
      </w:r>
      <w:r w:rsidR="00477FA3" w:rsidRPr="009B17FF">
        <w:rPr>
          <w:rFonts w:ascii="Bookman Old Style" w:hAnsi="Bookman Old Style"/>
          <w:bCs/>
          <w:iCs/>
          <w:sz w:val="22"/>
          <w:szCs w:val="22"/>
          <w:u w:val="single"/>
        </w:rPr>
        <w:t xml:space="preserve"> </w:t>
      </w:r>
      <w:r w:rsidRPr="009B17FF">
        <w:rPr>
          <w:rFonts w:ascii="Bookman Old Style" w:hAnsi="Bookman Old Style"/>
          <w:bCs/>
          <w:iCs/>
          <w:sz w:val="22"/>
          <w:szCs w:val="22"/>
          <w:u w:val="single"/>
        </w:rPr>
        <w:t>fini</w:t>
      </w:r>
      <w:r w:rsidR="00477FA3" w:rsidRPr="009B17FF">
        <w:rPr>
          <w:rFonts w:ascii="Bookman Old Style" w:hAnsi="Bookman Old Style"/>
          <w:bCs/>
          <w:iCs/>
          <w:sz w:val="22"/>
          <w:szCs w:val="22"/>
          <w:u w:val="single"/>
        </w:rPr>
        <w:t xml:space="preserve"> </w:t>
      </w:r>
      <w:r w:rsidRPr="009B17FF">
        <w:rPr>
          <w:rFonts w:ascii="Bookman Old Style" w:hAnsi="Bookman Old Style"/>
          <w:bCs/>
          <w:iCs/>
          <w:sz w:val="22"/>
          <w:szCs w:val="22"/>
          <w:u w:val="single"/>
        </w:rPr>
        <w:t>del</w:t>
      </w:r>
      <w:r w:rsidR="00477FA3" w:rsidRPr="009B17FF">
        <w:rPr>
          <w:rFonts w:ascii="Bookman Old Style" w:hAnsi="Bookman Old Style"/>
          <w:bCs/>
          <w:iCs/>
          <w:sz w:val="22"/>
          <w:szCs w:val="22"/>
          <w:u w:val="single"/>
        </w:rPr>
        <w:t xml:space="preserve"> </w:t>
      </w:r>
      <w:r w:rsidRPr="009B17FF">
        <w:rPr>
          <w:rFonts w:ascii="Bookman Old Style" w:hAnsi="Bookman Old Style"/>
          <w:bCs/>
          <w:iCs/>
          <w:sz w:val="22"/>
          <w:szCs w:val="22"/>
          <w:u w:val="single"/>
        </w:rPr>
        <w:t>lavoro</w:t>
      </w:r>
      <w:r w:rsidR="00477FA3" w:rsidRPr="009B17FF">
        <w:rPr>
          <w:rFonts w:ascii="Bookman Old Style" w:hAnsi="Bookman Old Style"/>
          <w:bCs/>
          <w:iCs/>
          <w:sz w:val="22"/>
          <w:szCs w:val="22"/>
          <w:u w:val="single"/>
        </w:rPr>
        <w:t xml:space="preserve"> </w:t>
      </w:r>
      <w:r w:rsidRPr="009B17FF">
        <w:rPr>
          <w:rFonts w:ascii="Bookman Old Style" w:hAnsi="Bookman Old Style"/>
          <w:bCs/>
          <w:iCs/>
          <w:sz w:val="22"/>
          <w:szCs w:val="22"/>
          <w:u w:val="single"/>
        </w:rPr>
        <w:t>straordinario,</w:t>
      </w:r>
      <w:r w:rsidR="00477FA3" w:rsidRPr="009B17FF">
        <w:rPr>
          <w:rFonts w:ascii="Bookman Old Style" w:hAnsi="Bookman Old Style"/>
          <w:bCs/>
          <w:iCs/>
          <w:sz w:val="22"/>
          <w:szCs w:val="22"/>
          <w:u w:val="single"/>
        </w:rPr>
        <w:t xml:space="preserve"> </w:t>
      </w:r>
      <w:r w:rsidRPr="009B17FF">
        <w:rPr>
          <w:rFonts w:ascii="Bookman Old Style" w:hAnsi="Bookman Old Style"/>
          <w:bCs/>
          <w:iCs/>
          <w:sz w:val="22"/>
          <w:szCs w:val="22"/>
          <w:u w:val="single"/>
        </w:rPr>
        <w:t>inizia</w:t>
      </w:r>
      <w:r w:rsidR="00477FA3" w:rsidRPr="009B17FF">
        <w:rPr>
          <w:rFonts w:ascii="Bookman Old Style" w:hAnsi="Bookman Old Style"/>
          <w:bCs/>
          <w:iCs/>
          <w:sz w:val="22"/>
          <w:szCs w:val="22"/>
          <w:u w:val="single"/>
        </w:rPr>
        <w:t xml:space="preserve"> </w:t>
      </w:r>
      <w:r w:rsidRPr="009B17FF">
        <w:rPr>
          <w:rFonts w:ascii="Bookman Old Style" w:hAnsi="Bookman Old Style"/>
          <w:bCs/>
          <w:iCs/>
          <w:sz w:val="22"/>
          <w:szCs w:val="22"/>
          <w:u w:val="single"/>
        </w:rPr>
        <w:t>il</w:t>
      </w:r>
      <w:r w:rsidR="00477FA3" w:rsidRPr="009B17FF">
        <w:rPr>
          <w:rFonts w:ascii="Bookman Old Style" w:hAnsi="Bookman Old Style"/>
          <w:bCs/>
          <w:iCs/>
          <w:sz w:val="22"/>
          <w:szCs w:val="22"/>
          <w:u w:val="single"/>
        </w:rPr>
        <w:t xml:space="preserve"> </w:t>
      </w:r>
      <w:r w:rsidR="00C43D5F">
        <w:rPr>
          <w:rFonts w:ascii="Bookman Old Style" w:hAnsi="Bookman Old Style"/>
          <w:bCs/>
          <w:iCs/>
          <w:sz w:val="22"/>
          <w:szCs w:val="22"/>
          <w:u w:val="single"/>
        </w:rPr>
        <w:t>9 agosto 2021</w:t>
      </w:r>
      <w:r w:rsidRPr="009B17FF">
        <w:rPr>
          <w:rFonts w:ascii="Bookman Old Style" w:hAnsi="Bookman Old Style"/>
          <w:bCs/>
          <w:iCs/>
          <w:sz w:val="22"/>
          <w:szCs w:val="22"/>
        </w:rPr>
        <w:t>,</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cinquantacinquesimo</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giorno</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antecedente</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la</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data</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delle</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consultazioni,</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e</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termina</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il</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quinto</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giorno</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successivo</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a</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quello</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delle</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medesime</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consultazioni,</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compreso</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l</w:t>
      </w:r>
      <w:r w:rsidR="00733531" w:rsidRPr="009B17FF">
        <w:rPr>
          <w:rFonts w:ascii="Bookman Old Style" w:hAnsi="Bookman Old Style"/>
          <w:bCs/>
          <w:iCs/>
          <w:sz w:val="22"/>
          <w:szCs w:val="22"/>
        </w:rPr>
        <w:t>’</w:t>
      </w:r>
      <w:r w:rsidRPr="009B17FF">
        <w:rPr>
          <w:rFonts w:ascii="Bookman Old Style" w:hAnsi="Bookman Old Style"/>
          <w:bCs/>
          <w:iCs/>
          <w:sz w:val="22"/>
          <w:szCs w:val="22"/>
        </w:rPr>
        <w:t>eventuale</w:t>
      </w:r>
      <w:r w:rsidR="00477FA3" w:rsidRPr="009B17FF">
        <w:rPr>
          <w:rFonts w:ascii="Bookman Old Style" w:hAnsi="Bookman Old Style"/>
          <w:bCs/>
          <w:iCs/>
          <w:sz w:val="22"/>
          <w:szCs w:val="22"/>
        </w:rPr>
        <w:t xml:space="preserve"> </w:t>
      </w:r>
      <w:r w:rsidRPr="009B17FF">
        <w:rPr>
          <w:rFonts w:ascii="Bookman Old Style" w:hAnsi="Bookman Old Style"/>
          <w:bCs/>
          <w:iCs/>
          <w:sz w:val="22"/>
          <w:szCs w:val="22"/>
        </w:rPr>
        <w:t>ballottaggio.</w:t>
      </w:r>
      <w:r w:rsidR="00477FA3" w:rsidRPr="009B17FF">
        <w:rPr>
          <w:rFonts w:ascii="Bookman Old Style" w:hAnsi="Bookman Old Style"/>
          <w:bCs/>
          <w:iCs/>
          <w:sz w:val="22"/>
          <w:szCs w:val="22"/>
        </w:rPr>
        <w:t xml:space="preserve"> </w:t>
      </w:r>
    </w:p>
    <w:p w14:paraId="7910C627" w14:textId="77777777" w:rsidR="00742EB7" w:rsidRPr="009B17FF" w:rsidRDefault="00742EB7" w:rsidP="009B17FF">
      <w:pPr>
        <w:pStyle w:val="Testonormale1"/>
        <w:spacing w:line="360" w:lineRule="auto"/>
        <w:ind w:right="-432"/>
        <w:jc w:val="both"/>
        <w:rPr>
          <w:rFonts w:ascii="Bookman Old Style" w:eastAsia="MS Mincho" w:hAnsi="Bookman Old Style"/>
          <w:sz w:val="22"/>
          <w:szCs w:val="22"/>
        </w:rPr>
      </w:pPr>
    </w:p>
    <w:p w14:paraId="138ECC25" w14:textId="4FAB77E5" w:rsidR="00742EB7" w:rsidRPr="009B17FF" w:rsidRDefault="00742EB7" w:rsidP="009B17FF">
      <w:pPr>
        <w:pStyle w:val="Testonormale1"/>
        <w:spacing w:line="360" w:lineRule="auto"/>
        <w:ind w:right="-432"/>
        <w:jc w:val="both"/>
        <w:rPr>
          <w:rFonts w:ascii="Bookman Old Style" w:eastAsia="MS Mincho" w:hAnsi="Bookman Old Style"/>
          <w:sz w:val="22"/>
          <w:szCs w:val="22"/>
        </w:rPr>
      </w:pPr>
      <w:r w:rsidRPr="009B17FF">
        <w:rPr>
          <w:rFonts w:ascii="Bookman Old Style" w:eastAsia="MS Mincho" w:hAnsi="Bookman Old Style"/>
          <w:sz w:val="22"/>
          <w:szCs w:val="22"/>
        </w:rPr>
        <w:t>Il</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responsabile/dirigente</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deve</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adottare</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la</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determinazione</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di</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autorizzazione</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allo</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svolgimento</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di</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lavoro</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straordinario</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per</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il</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personale</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(art.</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15</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del</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decreto</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legge</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18</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gennaio</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1993,</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n.</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8,</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convertito</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con</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modificazioni,</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dalla</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legge</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19</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marzo</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1993,</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n.</w:t>
      </w:r>
      <w:r w:rsidR="00477FA3" w:rsidRPr="009B17FF">
        <w:rPr>
          <w:rFonts w:ascii="Bookman Old Style" w:eastAsia="MS Mincho" w:hAnsi="Bookman Old Style"/>
          <w:sz w:val="22"/>
          <w:szCs w:val="22"/>
        </w:rPr>
        <w:t xml:space="preserve"> </w:t>
      </w:r>
      <w:r w:rsidRPr="009B17FF">
        <w:rPr>
          <w:rFonts w:ascii="Bookman Old Style" w:eastAsia="MS Mincho" w:hAnsi="Bookman Old Style"/>
          <w:sz w:val="22"/>
          <w:szCs w:val="22"/>
        </w:rPr>
        <w:t>68).</w:t>
      </w:r>
    </w:p>
    <w:p w14:paraId="6CA3B53F" w14:textId="77777777" w:rsidR="00742EB7" w:rsidRPr="009B17FF" w:rsidRDefault="00742EB7">
      <w:pPr>
        <w:pStyle w:val="Paragrafoelenco1"/>
        <w:spacing w:line="360" w:lineRule="auto"/>
        <w:ind w:left="0"/>
        <w:jc w:val="both"/>
        <w:rPr>
          <w:rFonts w:ascii="Times New Roman" w:hAnsi="Times New Roman"/>
          <w:b/>
          <w:smallCaps/>
        </w:rPr>
      </w:pPr>
    </w:p>
    <w:p w14:paraId="32007886" w14:textId="5F761ED0" w:rsidR="00307C8E" w:rsidRPr="00F17E9F" w:rsidRDefault="002F4D03" w:rsidP="00AE66F2">
      <w:pPr>
        <w:pStyle w:val="Paragrafoelenco1"/>
        <w:pageBreakBefore/>
        <w:numPr>
          <w:ilvl w:val="0"/>
          <w:numId w:val="6"/>
        </w:numPr>
        <w:shd w:val="clear" w:color="auto" w:fill="DBE5F1"/>
        <w:spacing w:line="360" w:lineRule="auto"/>
        <w:ind w:right="-432"/>
        <w:jc w:val="center"/>
        <w:rPr>
          <w:rFonts w:ascii="Bookman Old Style" w:eastAsia="MS Mincho" w:hAnsi="Bookman Old Style"/>
          <w:b/>
          <w:smallCaps/>
          <w:color w:val="70AD47" w:themeColor="accent6"/>
          <w:u w:val="single"/>
          <w:shd w:val="clear" w:color="auto" w:fill="FFFF00"/>
        </w:rPr>
      </w:pPr>
      <w:r w:rsidRPr="00F17E9F">
        <w:rPr>
          <w:rFonts w:ascii="Bookman Old Style" w:hAnsi="Bookman Old Style"/>
          <w:b/>
          <w:smallCaps/>
          <w:color w:val="70AD47" w:themeColor="accent6"/>
        </w:rPr>
        <w:t>CALENDARIO</w:t>
      </w:r>
      <w:r w:rsidR="00477FA3" w:rsidRPr="00F17E9F">
        <w:rPr>
          <w:rFonts w:ascii="Bookman Old Style" w:hAnsi="Bookman Old Style"/>
          <w:b/>
          <w:smallCaps/>
          <w:color w:val="70AD47" w:themeColor="accent6"/>
        </w:rPr>
        <w:t xml:space="preserve"> </w:t>
      </w:r>
      <w:r w:rsidRPr="00F17E9F">
        <w:rPr>
          <w:rFonts w:ascii="Bookman Old Style" w:hAnsi="Bookman Old Style"/>
          <w:b/>
          <w:smallCaps/>
          <w:color w:val="70AD47" w:themeColor="accent6"/>
        </w:rPr>
        <w:t>DEGLI</w:t>
      </w:r>
      <w:r w:rsidR="00477FA3" w:rsidRPr="00F17E9F">
        <w:rPr>
          <w:rFonts w:ascii="Bookman Old Style" w:hAnsi="Bookman Old Style"/>
          <w:b/>
          <w:smallCaps/>
          <w:color w:val="70AD47" w:themeColor="accent6"/>
        </w:rPr>
        <w:t xml:space="preserve"> </w:t>
      </w:r>
      <w:r w:rsidRPr="00F17E9F">
        <w:rPr>
          <w:rFonts w:ascii="Bookman Old Style" w:hAnsi="Bookman Old Style"/>
          <w:b/>
          <w:smallCaps/>
          <w:color w:val="70AD47" w:themeColor="accent6"/>
        </w:rPr>
        <w:t>ADEMPIMENTI</w:t>
      </w:r>
    </w:p>
    <w:p w14:paraId="571C894A" w14:textId="77777777" w:rsidR="00307C8E" w:rsidRPr="00027541" w:rsidRDefault="00307C8E" w:rsidP="00027541">
      <w:pPr>
        <w:pStyle w:val="Testonormale1"/>
        <w:spacing w:line="276" w:lineRule="auto"/>
        <w:ind w:right="-432"/>
        <w:jc w:val="both"/>
        <w:rPr>
          <w:rFonts w:ascii="Bookman Old Style" w:eastAsia="MS Mincho" w:hAnsi="Bookman Old Style"/>
          <w:b/>
          <w:i/>
          <w:smallCaps/>
          <w:color w:val="00B050"/>
          <w:sz w:val="22"/>
          <w:szCs w:val="22"/>
          <w:u w:val="single"/>
          <w:shd w:val="clear" w:color="auto" w:fill="FFFF00"/>
        </w:rPr>
      </w:pPr>
    </w:p>
    <w:p w14:paraId="7CCBC933"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0F2AA41" w14:textId="049FF24F" w:rsidR="00307C8E" w:rsidRPr="004866C4" w:rsidRDefault="00344042"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 xml:space="preserve">giovedì </w:t>
      </w:r>
      <w:r w:rsidR="00BD7420">
        <w:rPr>
          <w:rFonts w:ascii="Bookman Old Style" w:eastAsia="MS Mincho" w:hAnsi="Bookman Old Style"/>
          <w:b/>
          <w:i/>
          <w:smallCaps/>
          <w:color w:val="70AD47" w:themeColor="accent6"/>
          <w:sz w:val="22"/>
          <w:szCs w:val="22"/>
          <w:u w:val="single"/>
        </w:rPr>
        <w:t xml:space="preserve">19 </w:t>
      </w:r>
      <w:r w:rsidR="002F4D03" w:rsidRPr="004866C4">
        <w:rPr>
          <w:rFonts w:ascii="Bookman Old Style" w:eastAsia="MS Mincho" w:hAnsi="Bookman Old Style"/>
          <w:b/>
          <w:i/>
          <w:smallCaps/>
          <w:color w:val="70AD47" w:themeColor="accent6"/>
          <w:sz w:val="22"/>
          <w:szCs w:val="22"/>
          <w:u w:val="single"/>
        </w:rPr>
        <w:t>agosto</w:t>
      </w:r>
      <w:r w:rsidR="00477FA3" w:rsidRPr="004866C4">
        <w:rPr>
          <w:rFonts w:ascii="Bookman Old Style" w:eastAsia="MS Mincho" w:hAnsi="Bookman Old Style"/>
          <w:b/>
          <w:i/>
          <w:smallCaps/>
          <w:color w:val="70AD47" w:themeColor="accent6"/>
          <w:sz w:val="22"/>
          <w:szCs w:val="22"/>
          <w:u w:val="single"/>
        </w:rPr>
        <w:t xml:space="preserve"> </w:t>
      </w:r>
      <w:r w:rsidR="002F4D03"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687A5BD9"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392284AD" w14:textId="5B71B85E"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45°</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7C48A973"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0A99A15C" w14:textId="086D1BA6"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Affissione,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svolgono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consultazioni,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manifesto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firma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viene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notizia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eventuale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ballottaggio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approvato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0046535C"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0046535C"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0046535C"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0046535C"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0046535C"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42CFEE35"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DF25267" w14:textId="0F496693"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u w:val="single"/>
        </w:rPr>
        <w:t>Scadenza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del</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termine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entro</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il</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quale</w:t>
      </w:r>
      <w:r w:rsidRPr="00027541">
        <w:rPr>
          <w:rFonts w:ascii="Bookman Old Style" w:eastAsia="MS Mincho" w:hAnsi="Bookman Old Style"/>
          <w:sz w:val="22"/>
          <w:szCs w:val="22"/>
        </w:rPr>
        <w:t>:</w:t>
      </w:r>
    </w:p>
    <w:p w14:paraId="14500985" w14:textId="177655C1" w:rsidR="00307C8E" w:rsidRPr="00027541" w:rsidRDefault="002F4D03" w:rsidP="00027541">
      <w:pPr>
        <w:pStyle w:val="Testonormale1"/>
        <w:numPr>
          <w:ilvl w:val="0"/>
          <w:numId w:val="10"/>
        </w:numPr>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debbono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cancellati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abbiano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perduto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cittadinanza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italiana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quelli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corsi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perdita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seguito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sentenza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passata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giudicato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provvedimento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definitivo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autorità</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giudiziaria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6535C"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quarto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elettorato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approvato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5D89ED76" w14:textId="6F1F850A" w:rsidR="00307C8E" w:rsidRPr="00027541" w:rsidRDefault="002F4D03" w:rsidP="00027541">
      <w:pPr>
        <w:pStyle w:val="Testonormale1"/>
        <w:numPr>
          <w:ilvl w:val="0"/>
          <w:numId w:val="10"/>
        </w:numPr>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debbono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iscritti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abbiano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trasferito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loro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residenza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6535C"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quarto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elettorato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approvato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0F679FE9" w14:textId="3C3334DD" w:rsidR="00307C8E" w:rsidRPr="00027541" w:rsidRDefault="002F4D03" w:rsidP="00027541">
      <w:pPr>
        <w:pStyle w:val="Testonormale1"/>
        <w:numPr>
          <w:ilvl w:val="0"/>
          <w:numId w:val="10"/>
        </w:numPr>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debbono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apportate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variazioni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conseguenti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trasferimento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abitazione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circoscrizione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altra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stesso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6535C"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elettorato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approvato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156E7188"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4906379C" w14:textId="0E07BCA7"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u w:val="single"/>
        </w:rPr>
        <w:t>Giorno</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decorrere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dal</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quale:</w:t>
      </w:r>
    </w:p>
    <w:p w14:paraId="0E904746" w14:textId="0395248A"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comunicazione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politica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radiotelevisiva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svolge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nelle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seguenti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forme: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tribune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politiche,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dibattiti,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tavole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rotonde,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presentazione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contraddittorio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candidati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programmi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politici,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interviste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ed</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ogni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altra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forma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che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consenta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confronto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posizioni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politiche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ed</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candidati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che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sono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competizione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0046535C"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febbraio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2000,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28);</w:t>
      </w:r>
    </w:p>
    <w:p w14:paraId="500AF59C" w14:textId="76AB3CB8"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b)</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fino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chiusura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campagna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(cioè</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fino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tutto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giorno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antecedente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quello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votazione,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venerdì</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18</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settembre),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trasmissione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su</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mezzi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radiotelevisivi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messaggi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pubblicità</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comunicazione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politica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comunque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denominati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è</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ammessa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esclusivamente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secondo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disciplina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002F4D03" w:rsidRPr="00027541">
        <w:rPr>
          <w:rFonts w:ascii="Bookman Old Style" w:eastAsia="MS Mincho" w:hAnsi="Bookman Old Style"/>
          <w:sz w:val="22"/>
          <w:szCs w:val="22"/>
        </w:rPr>
        <w:t>ar</w:t>
      </w:r>
      <w:r w:rsidR="0046535C" w:rsidRPr="00027541">
        <w:rPr>
          <w:rFonts w:ascii="Bookman Old Style" w:eastAsia="MS Mincho" w:hAnsi="Bookman Old Style"/>
          <w:sz w:val="22"/>
          <w:szCs w:val="22"/>
        </w:rPr>
        <w:t>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febbraio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2000,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28</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0046535C"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9,</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febbraio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2000,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28);</w:t>
      </w:r>
    </w:p>
    <w:p w14:paraId="4F7D4FD1" w14:textId="62246079"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fino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tutto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penultimo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giorno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prima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data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(cioè</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fino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venerdì</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18</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settembre),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editori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quotidiani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periodici,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qualora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intendano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diffondere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qualsiasi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titolo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messaggi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politici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devono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da</w:t>
      </w:r>
      <w:r w:rsidR="0046535C" w:rsidRPr="00027541">
        <w:rPr>
          <w:rFonts w:ascii="Bookman Old Style" w:eastAsia="MS Mincho" w:hAnsi="Bookman Old Style"/>
          <w:sz w:val="22"/>
          <w:szCs w:val="22"/>
        </w:rPr>
        <w:t>rn</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tempestiva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comunicazione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sulle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testate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edite,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per</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consentire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candidati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ed</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forze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politiche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002F4D03" w:rsidRPr="00027541">
        <w:rPr>
          <w:rFonts w:ascii="Bookman Old Style" w:eastAsia="MS Mincho" w:hAnsi="Bookman Old Style"/>
          <w:sz w:val="22"/>
          <w:szCs w:val="22"/>
        </w:rPr>
        <w:t>accesso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relativi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spazi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condizioni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parità</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loro;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comunicazione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deve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essere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effettuata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secondo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modalità</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contenuti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stabiliti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dall</w:t>
      </w:r>
      <w:r w:rsidR="00733531" w:rsidRPr="00027541">
        <w:rPr>
          <w:rFonts w:ascii="Bookman Old Style" w:eastAsia="MS Mincho" w:hAnsi="Bookman Old Style"/>
          <w:sz w:val="22"/>
          <w:szCs w:val="22"/>
        </w:rPr>
        <w:t>’</w:t>
      </w:r>
      <w:r w:rsidR="002F4D03" w:rsidRPr="00027541">
        <w:rPr>
          <w:rFonts w:ascii="Bookman Old Style" w:eastAsia="MS Mincho" w:hAnsi="Bookman Old Style"/>
          <w:sz w:val="22"/>
          <w:szCs w:val="22"/>
        </w:rPr>
        <w:t>Autorità</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per</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garanzie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nelle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telecomunicazioni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(Art.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7,</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febbraio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2000,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28);</w:t>
      </w:r>
    </w:p>
    <w:p w14:paraId="156BDF38" w14:textId="2091A549"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fino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tutto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penultimo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giorno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prima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data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(cioè</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fino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venerdì</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18</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settembre),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sono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ammesse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soltanto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seguenti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forme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messaggio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politico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p>
    <w:p w14:paraId="665F1619" w14:textId="124C5177"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annunci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dibattiti,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tavole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rotonde,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conferenze,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discorsi;</w:t>
      </w:r>
    </w:p>
    <w:p w14:paraId="68DFA41B" w14:textId="1CE872C9"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pubblicazioni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destinate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presentazione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programmi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liste,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gruppi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candidati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candidati;</w:t>
      </w:r>
    </w:p>
    <w:p w14:paraId="66A796A5" w14:textId="3650F5A8"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pubblicazioni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confronto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più</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candidati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0080483A"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7,</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febbraio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2000,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28)</w:t>
      </w:r>
      <w:r w:rsidR="00892461" w:rsidRPr="00027541">
        <w:rPr>
          <w:rFonts w:ascii="Bookman Old Style" w:eastAsia="MS Mincho" w:hAnsi="Bookman Old Style"/>
          <w:sz w:val="22"/>
          <w:szCs w:val="22"/>
        </w:rPr>
        <w:t>;</w:t>
      </w:r>
    </w:p>
    <w:p w14:paraId="464B14ED" w14:textId="2ED8548A"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fino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chiusura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operazioni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votazione,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qualunque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trasmissione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televisiva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è</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vietato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fornire,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anche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forma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indiretta,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indicazioni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voto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manifestare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proprie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preferenze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voto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0080483A"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5,</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febbraio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2000,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28);</w:t>
      </w:r>
    </w:p>
    <w:p w14:paraId="496EB1E5" w14:textId="0DE3105C"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fino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chiusura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operazioni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votazione,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è</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fatto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divieto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tutte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amministrazioni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pubbliche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svolgere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attività</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comunicazione,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ad</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eccezione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quelle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effettuate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forma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impersonale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ed</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indispensabili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per</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002F4D03" w:rsidRPr="00027541">
        <w:rPr>
          <w:rFonts w:ascii="Bookman Old Style" w:eastAsia="MS Mincho" w:hAnsi="Bookman Old Style"/>
          <w:sz w:val="22"/>
          <w:szCs w:val="22"/>
        </w:rPr>
        <w:t>efficace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assolvimento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proprie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funzioni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0080483A"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9,</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febbraio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2000,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28).</w:t>
      </w:r>
      <w:r w:rsidRPr="00027541">
        <w:rPr>
          <w:rFonts w:ascii="Bookman Old Style" w:eastAsia="MS Mincho" w:hAnsi="Bookman Old Style"/>
          <w:sz w:val="22"/>
          <w:szCs w:val="22"/>
        </w:rPr>
        <w:t xml:space="preserve"> </w:t>
      </w:r>
    </w:p>
    <w:p w14:paraId="36AB8A50"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6DE5FD05" w14:textId="2BC52253"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base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articolo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decorre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limitazione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Consigli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adottare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urgenti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inderogabili.</w:t>
      </w:r>
      <w:r w:rsidR="00477FA3" w:rsidRPr="00027541">
        <w:rPr>
          <w:rFonts w:ascii="Bookman Old Style" w:eastAsia="MS Mincho" w:hAnsi="Bookman Old Style"/>
          <w:sz w:val="22"/>
          <w:szCs w:val="22"/>
        </w:rPr>
        <w:t xml:space="preserve"> </w:t>
      </w:r>
    </w:p>
    <w:p w14:paraId="2B28A07A" w14:textId="35B72AF4"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Su</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quest</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punto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Ministero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interno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ha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più</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volte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ribadito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spetta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stessi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Consigli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stabilire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rientrino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tipologia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(vedi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circolare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dicembre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2006)</w:t>
      </w:r>
      <w:r w:rsidR="00742EB7" w:rsidRPr="00027541">
        <w:rPr>
          <w:rFonts w:ascii="Bookman Old Style" w:eastAsia="MS Mincho" w:hAnsi="Bookman Old Style"/>
          <w:sz w:val="22"/>
          <w:szCs w:val="22"/>
        </w:rPr>
        <w:t>.</w:t>
      </w:r>
    </w:p>
    <w:p w14:paraId="50A1454E"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10B2DA0" w14:textId="28CCC9D4" w:rsidR="001F65B0" w:rsidRDefault="00477FA3" w:rsidP="00027541">
      <w:pPr>
        <w:pStyle w:val="Testonormale1"/>
        <w:spacing w:line="276" w:lineRule="auto"/>
        <w:ind w:right="-432"/>
        <w:jc w:val="both"/>
        <w:rPr>
          <w:rFonts w:ascii="Bookman Old Style" w:eastAsia="MS Mincho" w:hAnsi="Bookman Old Style"/>
          <w:b/>
          <w:i/>
          <w:smallCaps/>
          <w:color w:val="70AD47" w:themeColor="accent6"/>
          <w:sz w:val="22"/>
          <w:szCs w:val="22"/>
          <w:u w:val="single"/>
        </w:rPr>
      </w:pPr>
      <w:r w:rsidRPr="00027541">
        <w:rPr>
          <w:rFonts w:ascii="Bookman Old Style" w:eastAsia="MS Mincho" w:hAnsi="Bookman Old Style"/>
          <w:sz w:val="22"/>
          <w:szCs w:val="22"/>
        </w:rPr>
        <w:t xml:space="preserve"> </w:t>
      </w:r>
    </w:p>
    <w:p w14:paraId="736E2378" w14:textId="48BDB198"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00344042" w:rsidRPr="004866C4">
        <w:rPr>
          <w:rFonts w:ascii="Bookman Old Style" w:eastAsia="MS Mincho" w:hAnsi="Bookman Old Style"/>
          <w:b/>
          <w:i/>
          <w:smallCaps/>
          <w:color w:val="70AD47" w:themeColor="accent6"/>
          <w:sz w:val="22"/>
          <w:szCs w:val="22"/>
          <w:u w:val="single"/>
        </w:rPr>
        <w:t xml:space="preserve">martedì </w:t>
      </w:r>
      <w:r w:rsidR="002507C7">
        <w:rPr>
          <w:rFonts w:ascii="Bookman Old Style" w:eastAsia="MS Mincho" w:hAnsi="Bookman Old Style"/>
          <w:b/>
          <w:i/>
          <w:smallCaps/>
          <w:color w:val="70AD47" w:themeColor="accent6"/>
          <w:sz w:val="22"/>
          <w:szCs w:val="22"/>
          <w:u w:val="single"/>
        </w:rPr>
        <w:t>24</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agosto</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6353B6EA"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1D9D26D2" w14:textId="0AE2C6BD"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5°</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successivo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in</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cui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è</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stato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pubblicato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manifesto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convocazione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comizi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elettorali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parte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sindaco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(corrispondente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40°</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30E70AC6"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132BA5C" w14:textId="44775372" w:rsidR="00742EB7" w:rsidRPr="00027541" w:rsidRDefault="00742EB7"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costituito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centrale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popolazione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superiore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15.000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abitanti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E68F9"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338B0F73"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8DC7C06" w14:textId="1CF0EFF0" w:rsidR="00307C8E" w:rsidRPr="00027541" w:rsidRDefault="002F4D03" w:rsidP="00027541">
      <w:pPr>
        <w:pStyle w:val="Testonormale1"/>
        <w:tabs>
          <w:tab w:val="left" w:pos="720"/>
        </w:tabs>
        <w:spacing w:line="276" w:lineRule="auto"/>
        <w:ind w:right="-432"/>
        <w:jc w:val="both"/>
        <w:rPr>
          <w:rFonts w:ascii="Bookman Old Style" w:eastAsia="MS Mincho" w:hAnsi="Bookman Old Style"/>
          <w:color w:val="000000"/>
          <w:sz w:val="22"/>
          <w:szCs w:val="22"/>
        </w:rPr>
      </w:pP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cittadini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membro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Unione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europea,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intendano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partecipare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circoscrizionali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italiano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risiedono,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debbono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medesimo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domanda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iscrizione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w:t>
      </w:r>
      <w:r w:rsidR="00742EB7"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aggiunta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appositamente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istituita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00742EB7" w:rsidRPr="00027541">
        <w:rPr>
          <w:rFonts w:ascii="Bookman Old Style" w:eastAsia="MS Mincho" w:hAnsi="Bookman Old Style"/>
          <w:sz w:val="22"/>
          <w:szCs w:val="22"/>
        </w:rPr>
        <w:t>C</w:t>
      </w:r>
      <w:r w:rsidRPr="00027541">
        <w:rPr>
          <w:rFonts w:ascii="Bookman Old Style" w:eastAsia="MS Mincho" w:hAnsi="Bookman Old Style"/>
          <w:sz w:val="22"/>
          <w:szCs w:val="22"/>
        </w:rPr>
        <w:t>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D67C0"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w:t>
      </w:r>
    </w:p>
    <w:p w14:paraId="3D8EFCCC" w14:textId="77777777" w:rsidR="00307C8E" w:rsidRPr="00027541" w:rsidRDefault="00307C8E" w:rsidP="00027541">
      <w:pPr>
        <w:pStyle w:val="Testonormale1"/>
        <w:spacing w:line="276" w:lineRule="auto"/>
        <w:ind w:right="-432"/>
        <w:jc w:val="both"/>
        <w:rPr>
          <w:rFonts w:ascii="Bookman Old Style" w:eastAsia="MS Mincho" w:hAnsi="Bookman Old Style"/>
          <w:color w:val="000000"/>
          <w:sz w:val="22"/>
          <w:szCs w:val="22"/>
        </w:rPr>
      </w:pPr>
    </w:p>
    <w:p w14:paraId="3184F973" w14:textId="77777777" w:rsidR="00307C8E" w:rsidRPr="00027541" w:rsidRDefault="00307C8E" w:rsidP="00027541">
      <w:pPr>
        <w:pStyle w:val="Testonormale1"/>
        <w:spacing w:line="276" w:lineRule="auto"/>
        <w:ind w:right="-432"/>
        <w:jc w:val="both"/>
        <w:rPr>
          <w:rFonts w:ascii="Bookman Old Style" w:eastAsia="MS Mincho" w:hAnsi="Bookman Old Style"/>
          <w:b/>
          <w:i/>
          <w:smallCaps/>
          <w:color w:val="00B050"/>
          <w:sz w:val="22"/>
          <w:szCs w:val="22"/>
          <w:u w:val="single"/>
        </w:rPr>
      </w:pPr>
    </w:p>
    <w:p w14:paraId="5562745D" w14:textId="146EBA8E" w:rsidR="00307C8E" w:rsidRPr="00F73056" w:rsidRDefault="002F4D03" w:rsidP="00027541">
      <w:pPr>
        <w:pStyle w:val="Testonormale1"/>
        <w:spacing w:line="276" w:lineRule="auto"/>
        <w:ind w:right="-432"/>
        <w:jc w:val="both"/>
        <w:rPr>
          <w:rFonts w:ascii="Bookman Old Style" w:eastAsia="MS Mincho" w:hAnsi="Bookman Old Style"/>
          <w:b/>
          <w:i/>
          <w:smallCaps/>
          <w:color w:val="70AD47" w:themeColor="accent6"/>
          <w:sz w:val="22"/>
          <w:szCs w:val="22"/>
          <w:u w:val="single"/>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00344042" w:rsidRPr="004866C4">
        <w:rPr>
          <w:rFonts w:ascii="Bookman Old Style" w:eastAsia="MS Mincho" w:hAnsi="Bookman Old Style"/>
          <w:b/>
          <w:i/>
          <w:smallCaps/>
          <w:color w:val="70AD47" w:themeColor="accent6"/>
          <w:sz w:val="22"/>
          <w:szCs w:val="22"/>
          <w:u w:val="single"/>
        </w:rPr>
        <w:t>domenica</w:t>
      </w:r>
      <w:r w:rsidR="00477FA3" w:rsidRPr="004866C4">
        <w:rPr>
          <w:rFonts w:ascii="Bookman Old Style" w:eastAsia="MS Mincho" w:hAnsi="Bookman Old Style"/>
          <w:b/>
          <w:i/>
          <w:smallCaps/>
          <w:color w:val="70AD47" w:themeColor="accent6"/>
          <w:sz w:val="22"/>
          <w:szCs w:val="22"/>
          <w:u w:val="single"/>
        </w:rPr>
        <w:t xml:space="preserve"> </w:t>
      </w:r>
      <w:r w:rsidR="002507C7">
        <w:rPr>
          <w:rFonts w:ascii="Bookman Old Style" w:eastAsia="MS Mincho" w:hAnsi="Bookman Old Style"/>
          <w:b/>
          <w:i/>
          <w:smallCaps/>
          <w:color w:val="70AD47" w:themeColor="accent6"/>
          <w:sz w:val="22"/>
          <w:szCs w:val="22"/>
          <w:u w:val="single"/>
        </w:rPr>
        <w:t>29</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agosto</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3D16E77B"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32BB2F67" w14:textId="26E2B9B5"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10°</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successivo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in</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cui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è</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stato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pubblicato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manifesto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convocazione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comizi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elettorali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parte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sindaco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(corrispondente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35°</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52165477"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DB32F19" w14:textId="33F5FAC8"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aver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compilato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elenco,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esemplari,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cittadini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compresi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hanno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compiuto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età</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D67C0"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4-bis</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elettorato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approvato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0D67C0"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novembre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0D67C0"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340).</w:t>
      </w:r>
    </w:p>
    <w:p w14:paraId="1E22B211"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41603CD" w14:textId="587260B1"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trasmette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copia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elenco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depenna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destinate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cittadini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compresi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elenco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D67C0"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4B9CB034"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520A7D6" w14:textId="43CEE2E4"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copia</w:t>
      </w:r>
      <w:r w:rsidR="00477FA3" w:rsidRPr="00027541">
        <w:rPr>
          <w:rFonts w:ascii="Bookman Old Style" w:eastAsia="MS Mincho" w:hAnsi="Bookman Old Style"/>
          <w:b/>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elenco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viene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pubblicata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albo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pretorio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D67C0"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60D39AA0"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0DFDCD2" w14:textId="2FDBE0FB"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copia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elenco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è</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depositata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segreteria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D67C0"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17271EF6"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BD1187F" w14:textId="77777777" w:rsidR="001F65B0" w:rsidRDefault="001F65B0" w:rsidP="00027541">
      <w:pPr>
        <w:pStyle w:val="Testonormale1"/>
        <w:spacing w:line="276" w:lineRule="auto"/>
        <w:ind w:right="-432"/>
        <w:jc w:val="both"/>
        <w:rPr>
          <w:rFonts w:ascii="Bookman Old Style" w:eastAsia="MS Mincho" w:hAnsi="Bookman Old Style"/>
          <w:b/>
          <w:i/>
          <w:smallCaps/>
          <w:color w:val="70AD47" w:themeColor="accent6"/>
          <w:sz w:val="22"/>
          <w:szCs w:val="22"/>
          <w:u w:val="single"/>
        </w:rPr>
      </w:pPr>
    </w:p>
    <w:p w14:paraId="701E258D" w14:textId="109825B1"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Da</w:t>
      </w:r>
      <w:r w:rsidR="00344042" w:rsidRPr="004866C4">
        <w:rPr>
          <w:rFonts w:ascii="Bookman Old Style" w:eastAsia="MS Mincho" w:hAnsi="Bookman Old Style"/>
          <w:b/>
          <w:i/>
          <w:smallCaps/>
          <w:color w:val="70AD47" w:themeColor="accent6"/>
          <w:sz w:val="22"/>
          <w:szCs w:val="22"/>
          <w:u w:val="single"/>
        </w:rPr>
        <w:t xml:space="preserve"> martedì</w:t>
      </w:r>
      <w:r w:rsidR="00477FA3" w:rsidRPr="004866C4">
        <w:rPr>
          <w:rFonts w:ascii="Bookman Old Style" w:eastAsia="MS Mincho" w:hAnsi="Bookman Old Style"/>
          <w:b/>
          <w:i/>
          <w:smallCaps/>
          <w:color w:val="70AD47" w:themeColor="accent6"/>
          <w:sz w:val="22"/>
          <w:szCs w:val="22"/>
          <w:u w:val="single"/>
        </w:rPr>
        <w:t xml:space="preserve"> </w:t>
      </w:r>
      <w:r w:rsidR="002507C7">
        <w:rPr>
          <w:rFonts w:ascii="Bookman Old Style" w:eastAsia="MS Mincho" w:hAnsi="Bookman Old Style"/>
          <w:b/>
          <w:i/>
          <w:smallCaps/>
          <w:color w:val="70AD47" w:themeColor="accent6"/>
          <w:sz w:val="22"/>
          <w:szCs w:val="22"/>
          <w:u w:val="single"/>
        </w:rPr>
        <w:t>31</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agosto</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a</w:t>
      </w:r>
      <w:r w:rsidR="00344042" w:rsidRPr="004866C4">
        <w:rPr>
          <w:rFonts w:ascii="Bookman Old Style" w:eastAsia="MS Mincho" w:hAnsi="Bookman Old Style"/>
          <w:b/>
          <w:i/>
          <w:smallCaps/>
          <w:color w:val="70AD47" w:themeColor="accent6"/>
          <w:sz w:val="22"/>
          <w:szCs w:val="22"/>
          <w:u w:val="single"/>
        </w:rPr>
        <w:t xml:space="preserve"> giovedì</w:t>
      </w:r>
      <w:r w:rsidR="00477FA3" w:rsidRPr="004866C4">
        <w:rPr>
          <w:rFonts w:ascii="Bookman Old Style" w:eastAsia="MS Mincho" w:hAnsi="Bookman Old Style"/>
          <w:b/>
          <w:i/>
          <w:smallCaps/>
          <w:color w:val="70AD47" w:themeColor="accent6"/>
          <w:sz w:val="22"/>
          <w:szCs w:val="22"/>
          <w:u w:val="single"/>
        </w:rPr>
        <w:t xml:space="preserve"> </w:t>
      </w:r>
      <w:r w:rsidR="002507C7">
        <w:rPr>
          <w:rFonts w:ascii="Bookman Old Style" w:eastAsia="MS Mincho" w:hAnsi="Bookman Old Style"/>
          <w:b/>
          <w:i/>
          <w:smallCaps/>
          <w:color w:val="70AD47" w:themeColor="accent6"/>
          <w:sz w:val="22"/>
          <w:szCs w:val="22"/>
          <w:u w:val="single"/>
        </w:rPr>
        <w:t>2 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4F9392F3"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6B795083" w14:textId="3D6F5AC9" w:rsidR="00307C8E" w:rsidRPr="00027541" w:rsidRDefault="000E68F9"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Dal</w:t>
      </w:r>
      <w:r w:rsidR="00477FA3" w:rsidRPr="00027541">
        <w:rPr>
          <w:rFonts w:ascii="Bookman Old Style" w:eastAsia="MS Mincho" w:hAnsi="Bookman Old Style"/>
          <w:b/>
          <w:i/>
          <w:sz w:val="22"/>
          <w:szCs w:val="22"/>
        </w:rPr>
        <w:t xml:space="preserve"> </w:t>
      </w:r>
      <w:r w:rsidR="002F4D03" w:rsidRPr="00027541">
        <w:rPr>
          <w:rFonts w:ascii="Bookman Old Style" w:eastAsia="MS Mincho" w:hAnsi="Bookman Old Style"/>
          <w:b/>
          <w:i/>
          <w:sz w:val="22"/>
          <w:szCs w:val="22"/>
        </w:rPr>
        <w:t>33°</w:t>
      </w:r>
      <w:r w:rsidR="00477FA3" w:rsidRPr="00027541">
        <w:rPr>
          <w:rFonts w:ascii="Bookman Old Style" w:eastAsia="MS Mincho" w:hAnsi="Bookman Old Style"/>
          <w:b/>
          <w:i/>
          <w:sz w:val="22"/>
          <w:szCs w:val="22"/>
        </w:rPr>
        <w:t xml:space="preserve"> </w:t>
      </w:r>
      <w:r w:rsidR="002F4D03" w:rsidRPr="00027541">
        <w:rPr>
          <w:rFonts w:ascii="Bookman Old Style" w:eastAsia="MS Mincho" w:hAnsi="Bookman Old Style"/>
          <w:b/>
          <w:i/>
          <w:sz w:val="22"/>
          <w:szCs w:val="22"/>
        </w:rPr>
        <w:t>al</w:t>
      </w:r>
      <w:r w:rsidR="00477FA3" w:rsidRPr="00027541">
        <w:rPr>
          <w:rFonts w:ascii="Bookman Old Style" w:eastAsia="MS Mincho" w:hAnsi="Bookman Old Style"/>
          <w:b/>
          <w:i/>
          <w:sz w:val="22"/>
          <w:szCs w:val="22"/>
        </w:rPr>
        <w:t xml:space="preserve"> </w:t>
      </w:r>
      <w:r w:rsidR="002F4D03" w:rsidRPr="00027541">
        <w:rPr>
          <w:rFonts w:ascii="Bookman Old Style" w:eastAsia="MS Mincho" w:hAnsi="Bookman Old Style"/>
          <w:b/>
          <w:i/>
          <w:sz w:val="22"/>
          <w:szCs w:val="22"/>
        </w:rPr>
        <w:t>31°</w:t>
      </w:r>
      <w:r w:rsidR="00477FA3" w:rsidRPr="00027541">
        <w:rPr>
          <w:rFonts w:ascii="Bookman Old Style" w:eastAsia="MS Mincho" w:hAnsi="Bookman Old Style"/>
          <w:b/>
          <w:i/>
          <w:sz w:val="22"/>
          <w:szCs w:val="22"/>
        </w:rPr>
        <w:t xml:space="preserve"> </w:t>
      </w:r>
      <w:r w:rsidR="002F4D03"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002F4D03"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002F4D03"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002F4D03"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002F4D03" w:rsidRPr="00027541">
        <w:rPr>
          <w:rFonts w:ascii="Bookman Old Style" w:eastAsia="MS Mincho" w:hAnsi="Bookman Old Style"/>
          <w:b/>
          <w:i/>
          <w:sz w:val="22"/>
          <w:szCs w:val="22"/>
        </w:rPr>
        <w:t>votazione</w:t>
      </w:r>
    </w:p>
    <w:p w14:paraId="2812A26F"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6DEE4514" w14:textId="23446209"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Delimitazione,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ripartizione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assegnazione,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giunta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spazi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destinare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affissioni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propaganda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D67C0" w:rsidRPr="00027541">
        <w:rPr>
          <w:rFonts w:ascii="Bookman Old Style" w:eastAsia="MS Mincho" w:hAnsi="Bookman Old Style"/>
          <w:sz w:val="22"/>
          <w:szCs w:val="22"/>
        </w:rPr>
        <w:t>articoli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1956,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212,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p>
    <w:p w14:paraId="68DCF86A"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0032E6EF" w14:textId="5367A08F" w:rsidR="00307C8E" w:rsidRDefault="00307C8E" w:rsidP="00027541">
      <w:pPr>
        <w:pStyle w:val="Testonormale1"/>
        <w:spacing w:line="276" w:lineRule="auto"/>
        <w:ind w:right="-432"/>
        <w:jc w:val="both"/>
        <w:rPr>
          <w:rFonts w:ascii="Bookman Old Style" w:eastAsia="MS Mincho" w:hAnsi="Bookman Old Style"/>
          <w:b/>
          <w:sz w:val="22"/>
          <w:szCs w:val="22"/>
        </w:rPr>
      </w:pPr>
    </w:p>
    <w:p w14:paraId="49875FEC" w14:textId="6977AFA2" w:rsidR="00F17E9F" w:rsidRDefault="00F17E9F" w:rsidP="00027541">
      <w:pPr>
        <w:pStyle w:val="Testonormale1"/>
        <w:spacing w:line="276" w:lineRule="auto"/>
        <w:ind w:right="-432"/>
        <w:jc w:val="both"/>
        <w:rPr>
          <w:rFonts w:ascii="Bookman Old Style" w:eastAsia="MS Mincho" w:hAnsi="Bookman Old Style"/>
          <w:b/>
          <w:sz w:val="22"/>
          <w:szCs w:val="22"/>
        </w:rPr>
      </w:pPr>
    </w:p>
    <w:p w14:paraId="2F99BDF5" w14:textId="77777777" w:rsidR="00F17E9F" w:rsidRPr="00027541" w:rsidRDefault="00F17E9F" w:rsidP="00027541">
      <w:pPr>
        <w:pStyle w:val="Testonormale1"/>
        <w:spacing w:line="276" w:lineRule="auto"/>
        <w:ind w:right="-432"/>
        <w:jc w:val="both"/>
        <w:rPr>
          <w:rFonts w:ascii="Bookman Old Style" w:eastAsia="MS Mincho" w:hAnsi="Bookman Old Style"/>
          <w:b/>
          <w:sz w:val="22"/>
          <w:szCs w:val="22"/>
        </w:rPr>
      </w:pPr>
    </w:p>
    <w:p w14:paraId="3BD20BEE" w14:textId="03E30FDD"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00344042" w:rsidRPr="004866C4">
        <w:rPr>
          <w:rFonts w:ascii="Bookman Old Style" w:eastAsia="MS Mincho" w:hAnsi="Bookman Old Style"/>
          <w:b/>
          <w:i/>
          <w:smallCaps/>
          <w:color w:val="70AD47" w:themeColor="accent6"/>
          <w:sz w:val="22"/>
          <w:szCs w:val="22"/>
          <w:u w:val="single"/>
        </w:rPr>
        <w:t>venerdì</w:t>
      </w:r>
      <w:r w:rsidR="00477FA3" w:rsidRPr="004866C4">
        <w:rPr>
          <w:rFonts w:ascii="Bookman Old Style" w:eastAsia="MS Mincho" w:hAnsi="Bookman Old Style"/>
          <w:b/>
          <w:i/>
          <w:smallCaps/>
          <w:color w:val="70AD47" w:themeColor="accent6"/>
          <w:sz w:val="22"/>
          <w:szCs w:val="22"/>
          <w:u w:val="single"/>
        </w:rPr>
        <w:t xml:space="preserve"> </w:t>
      </w:r>
      <w:r w:rsidR="002507C7">
        <w:rPr>
          <w:rFonts w:ascii="Bookman Old Style" w:eastAsia="MS Mincho" w:hAnsi="Bookman Old Style"/>
          <w:b/>
          <w:i/>
          <w:smallCaps/>
          <w:color w:val="70AD47" w:themeColor="accent6"/>
          <w:sz w:val="22"/>
          <w:szCs w:val="22"/>
          <w:u w:val="single"/>
        </w:rPr>
        <w:t>3 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042090A5"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7059AA02" w14:textId="50B1DE84"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30°</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3ADC050A"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5BA2348" w14:textId="638958DF"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Scadenza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iscrive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abbiano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acquistato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motivi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diversi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compimento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età</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cessazione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cause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ostative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D67C0"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quarto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elettorato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approvato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70E8420B"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93A8560"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51B8492" w14:textId="41325BC7"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Venerdì</w:t>
      </w:r>
      <w:r w:rsidR="00477FA3" w:rsidRPr="004866C4">
        <w:rPr>
          <w:rFonts w:ascii="Bookman Old Style" w:eastAsia="MS Mincho" w:hAnsi="Bookman Old Style"/>
          <w:b/>
          <w:i/>
          <w:smallCaps/>
          <w:color w:val="70AD47" w:themeColor="accent6"/>
          <w:sz w:val="22"/>
          <w:szCs w:val="22"/>
          <w:u w:val="single"/>
        </w:rPr>
        <w:t xml:space="preserve"> </w:t>
      </w:r>
      <w:r w:rsidR="002507C7">
        <w:rPr>
          <w:rFonts w:ascii="Bookman Old Style" w:eastAsia="MS Mincho" w:hAnsi="Bookman Old Style"/>
          <w:b/>
          <w:i/>
          <w:smallCaps/>
          <w:color w:val="70AD47" w:themeColor="accent6"/>
          <w:sz w:val="22"/>
          <w:szCs w:val="22"/>
          <w:u w:val="single"/>
        </w:rPr>
        <w:t>3 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ore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8.00</w:t>
      </w:r>
    </w:p>
    <w:p w14:paraId="3BB9C6EE"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611175E5" w14:textId="4E26D39F" w:rsidR="00307C8E" w:rsidRPr="00027541" w:rsidRDefault="002F4D03" w:rsidP="00027541">
      <w:pPr>
        <w:pStyle w:val="Testonormale1"/>
        <w:spacing w:line="276" w:lineRule="auto"/>
        <w:ind w:right="-432"/>
        <w:jc w:val="both"/>
        <w:rPr>
          <w:rFonts w:ascii="Bookman Old Style" w:eastAsia="MS Mincho" w:hAnsi="Bookman Old Style"/>
          <w:color w:val="FF0000"/>
          <w:sz w:val="22"/>
          <w:szCs w:val="22"/>
        </w:rPr>
      </w:pPr>
      <w:r w:rsidRPr="00027541">
        <w:rPr>
          <w:rFonts w:ascii="Bookman Old Style" w:eastAsia="MS Mincho" w:hAnsi="Bookman Old Style"/>
          <w:b/>
          <w:i/>
          <w:sz w:val="22"/>
          <w:szCs w:val="22"/>
        </w:rPr>
        <w:t>30°</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75E4BF6F" w14:textId="77777777" w:rsidR="00307C8E" w:rsidRPr="00027541" w:rsidRDefault="00307C8E" w:rsidP="00027541">
      <w:pPr>
        <w:pStyle w:val="Testonormale1"/>
        <w:spacing w:line="276" w:lineRule="auto"/>
        <w:ind w:right="-432"/>
        <w:jc w:val="both"/>
        <w:rPr>
          <w:rFonts w:ascii="Bookman Old Style" w:eastAsia="MS Mincho" w:hAnsi="Bookman Old Style"/>
          <w:color w:val="FF0000"/>
          <w:sz w:val="22"/>
          <w:szCs w:val="22"/>
        </w:rPr>
      </w:pPr>
    </w:p>
    <w:p w14:paraId="6390FF15" w14:textId="225FB056"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u w:val="single"/>
        </w:rPr>
        <w:t>Inizio</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della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presentazione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(ore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8)</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delle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candidature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alla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carica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di</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sindaco</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delle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collegate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liste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dei</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candidati</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alla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carica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di</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consigliere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comunale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presso</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la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segreteria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del</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Comune.</w:t>
      </w:r>
    </w:p>
    <w:p w14:paraId="4C96A8E9" w14:textId="7763DFC6"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popolazione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superiore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15.000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abitanti: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penultimo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articoli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132);</w:t>
      </w:r>
    </w:p>
    <w:p w14:paraId="4ADADC25" w14:textId="3985D9EF"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popolazione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fino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15.000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abitanti: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penultimo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493C47B0"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8971962" w14:textId="1FF20822"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stesso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segretario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invia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relativi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candidature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presentate.</w:t>
      </w:r>
    </w:p>
    <w:p w14:paraId="47B59466" w14:textId="15716681"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popolazione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superiore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15.000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abitanti: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1C0AF80E" w14:textId="130018C7"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popolazione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fino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15.000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abitanti: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6BDAF33F"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49B2A0A3" w14:textId="4C3C56AE"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Inizio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propaganda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2626E3"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1956,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212,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64C964A7"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D2759E6" w14:textId="6E1B9966"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Inizio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divieto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p>
    <w:p w14:paraId="09B0905E" w14:textId="436365D9" w:rsidR="00307C8E" w:rsidRPr="00027541" w:rsidRDefault="00477FA3" w:rsidP="00027541">
      <w:pPr>
        <w:pStyle w:val="Testonormale1"/>
        <w:spacing w:line="276" w:lineRule="auto"/>
        <w:ind w:left="360" w:right="-432" w:hanging="360"/>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svolgere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luminosa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carattere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fisso,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ivi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compresi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tabelloni,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striscioni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drappi;</w:t>
      </w:r>
    </w:p>
    <w:p w14:paraId="559F2862" w14:textId="3A16E8AA"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effettuare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ogni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forma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luminosa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mobile;</w:t>
      </w:r>
    </w:p>
    <w:p w14:paraId="55DD2752" w14:textId="7A5D4BC9"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compiere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lancio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getto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volantini;</w:t>
      </w:r>
    </w:p>
    <w:p w14:paraId="203A47F6" w14:textId="3171A174" w:rsidR="00307C8E" w:rsidRPr="00027541" w:rsidRDefault="00477FA3" w:rsidP="00027541">
      <w:pPr>
        <w:pStyle w:val="Testonormale1"/>
        <w:spacing w:line="276" w:lineRule="auto"/>
        <w:ind w:left="360" w:right="-432" w:hanging="360"/>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utilizzare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altoparlanti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su</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mezzi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mobili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fuori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casi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previsti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dall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art.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7,</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secondo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aprile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1975,</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130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(possibilità</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preannunciare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giorno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002F4D03" w:rsidRPr="00027541">
        <w:rPr>
          <w:rFonts w:ascii="Bookman Old Style" w:eastAsia="MS Mincho" w:hAnsi="Bookman Old Style"/>
          <w:sz w:val="22"/>
          <w:szCs w:val="22"/>
        </w:rPr>
        <w:t>ora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cui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terranno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comizi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riunioni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002626E3"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6</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aprile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1956,</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212,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successive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modificazioni).</w:t>
      </w:r>
    </w:p>
    <w:p w14:paraId="76E773AB"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84D5604" w14:textId="03A82FEA"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Inizio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facoltà</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tenere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riunioni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comizi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preventivo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avviso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Questore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provincia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2626E3"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39E9AAB3"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446674C"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BF5B962" w14:textId="1AE984B3"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Sabato</w:t>
      </w:r>
      <w:r w:rsidR="00477FA3" w:rsidRPr="004866C4">
        <w:rPr>
          <w:rFonts w:ascii="Bookman Old Style" w:eastAsia="MS Mincho" w:hAnsi="Bookman Old Style"/>
          <w:b/>
          <w:i/>
          <w:smallCaps/>
          <w:color w:val="70AD47" w:themeColor="accent6"/>
          <w:sz w:val="22"/>
          <w:szCs w:val="22"/>
          <w:u w:val="single"/>
        </w:rPr>
        <w:t xml:space="preserve"> </w:t>
      </w:r>
      <w:r w:rsidR="002507C7">
        <w:rPr>
          <w:rFonts w:ascii="Bookman Old Style" w:eastAsia="MS Mincho" w:hAnsi="Bookman Old Style"/>
          <w:b/>
          <w:i/>
          <w:smallCaps/>
          <w:color w:val="70AD47" w:themeColor="accent6"/>
          <w:sz w:val="22"/>
          <w:szCs w:val="22"/>
          <w:u w:val="single"/>
        </w:rPr>
        <w:t>4 settembre</w:t>
      </w:r>
      <w:r w:rsidR="00477FA3" w:rsidRPr="004866C4">
        <w:rPr>
          <w:rFonts w:ascii="Bookman Old Style" w:eastAsia="MS Mincho" w:hAnsi="Bookman Old Style"/>
          <w:b/>
          <w:i/>
          <w:smallCaps/>
          <w:color w:val="70AD47" w:themeColor="accent6"/>
          <w:sz w:val="22"/>
          <w:szCs w:val="22"/>
          <w:u w:val="single"/>
        </w:rPr>
        <w:t xml:space="preserve"> </w:t>
      </w:r>
      <w:r w:rsidR="00F73056">
        <w:rPr>
          <w:rFonts w:ascii="Bookman Old Style" w:eastAsia="MS Mincho" w:hAnsi="Bookman Old Style"/>
          <w:b/>
          <w:i/>
          <w:smallCaps/>
          <w:color w:val="70AD47" w:themeColor="accent6"/>
          <w:sz w:val="22"/>
          <w:szCs w:val="22"/>
          <w:u w:val="single"/>
        </w:rPr>
        <w:t xml:space="preserve">2021 </w:t>
      </w:r>
      <w:r w:rsidRPr="004866C4">
        <w:rPr>
          <w:rFonts w:ascii="Bookman Old Style" w:eastAsia="MS Mincho" w:hAnsi="Bookman Old Style"/>
          <w:b/>
          <w:i/>
          <w:smallCaps/>
          <w:color w:val="70AD47" w:themeColor="accent6"/>
          <w:sz w:val="22"/>
          <w:szCs w:val="22"/>
          <w:u w:val="single"/>
        </w:rPr>
        <w:t>ore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12.00</w:t>
      </w:r>
    </w:p>
    <w:p w14:paraId="0CD5B83A"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7E093174" w14:textId="4B3BA591" w:rsidR="00307C8E" w:rsidRPr="00027541" w:rsidRDefault="002F4D03" w:rsidP="00027541">
      <w:pPr>
        <w:pStyle w:val="Testonormale1"/>
        <w:spacing w:line="276" w:lineRule="auto"/>
        <w:ind w:right="-432"/>
        <w:jc w:val="both"/>
        <w:rPr>
          <w:rFonts w:ascii="Bookman Old Style" w:eastAsia="MS Mincho" w:hAnsi="Bookman Old Style"/>
          <w:color w:val="FF0000"/>
          <w:sz w:val="22"/>
          <w:szCs w:val="22"/>
        </w:rPr>
      </w:pPr>
      <w:r w:rsidRPr="00027541">
        <w:rPr>
          <w:rFonts w:ascii="Bookman Old Style" w:eastAsia="MS Mincho" w:hAnsi="Bookman Old Style"/>
          <w:b/>
          <w:i/>
          <w:sz w:val="22"/>
          <w:szCs w:val="22"/>
        </w:rPr>
        <w:t>29°</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41BB2BAC" w14:textId="77777777" w:rsidR="00307C8E" w:rsidRPr="00027541" w:rsidRDefault="00307C8E" w:rsidP="00027541">
      <w:pPr>
        <w:pStyle w:val="Testonormale1"/>
        <w:spacing w:line="276" w:lineRule="auto"/>
        <w:ind w:right="-432"/>
        <w:jc w:val="both"/>
        <w:rPr>
          <w:rFonts w:ascii="Bookman Old Style" w:eastAsia="MS Mincho" w:hAnsi="Bookman Old Style"/>
          <w:color w:val="FF0000"/>
          <w:sz w:val="22"/>
          <w:szCs w:val="22"/>
        </w:rPr>
      </w:pPr>
    </w:p>
    <w:p w14:paraId="44873B21" w14:textId="4B5338B1" w:rsidR="00307C8E" w:rsidRPr="00027541" w:rsidRDefault="002F4D03" w:rsidP="00027541">
      <w:pPr>
        <w:pStyle w:val="Testonormale1"/>
        <w:tabs>
          <w:tab w:val="left" w:pos="585"/>
        </w:tabs>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u w:val="single"/>
        </w:rPr>
        <w:t>Scadenza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del</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termine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per</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la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presentazione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(ore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12)</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delle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candidature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alla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carica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di</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sindaco</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delle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collegate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liste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dei</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candidati</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alla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carica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di</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consigliere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comunale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presso</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la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segreteria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del</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Comune</w:t>
      </w:r>
      <w:r w:rsidRPr="00027541">
        <w:rPr>
          <w:rFonts w:ascii="Bookman Old Style" w:eastAsia="MS Mincho" w:hAnsi="Bookman Old Style"/>
          <w:sz w:val="22"/>
          <w:szCs w:val="22"/>
        </w:rPr>
        <w:t>.</w:t>
      </w:r>
    </w:p>
    <w:p w14:paraId="12F42C12" w14:textId="734280C5"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popolazione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superiore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15.000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abitanti: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penultimo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articoli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132);</w:t>
      </w:r>
    </w:p>
    <w:p w14:paraId="3C4B622A" w14:textId="2C975360"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popolazione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fino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15.000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abitanti: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penultimo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3301C4DE"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65EA49CB" w14:textId="265322D3"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stesso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segretario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invia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relativi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candidature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presentate.</w:t>
      </w:r>
    </w:p>
    <w:p w14:paraId="681DE615" w14:textId="5B02332C"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popolazione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superiore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15.000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abitanti: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5E109EB3" w14:textId="355C8844"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popolazione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fino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15.000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abitanti: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3EA52885"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61105AF2" w14:textId="078793CB"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Esame,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candidature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consigliere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(Articoli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4B7DCD94"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4449489" w14:textId="0313FA99" w:rsidR="00307C8E" w:rsidRPr="00027541" w:rsidRDefault="002F4D03" w:rsidP="00027541">
      <w:pPr>
        <w:pStyle w:val="Testonormale1"/>
        <w:spacing w:line="276" w:lineRule="auto"/>
        <w:ind w:right="-432"/>
        <w:jc w:val="both"/>
        <w:rPr>
          <w:rFonts w:ascii="Bookman Old Style" w:eastAsia="MS Mincho" w:hAnsi="Bookman Old Style"/>
          <w:b/>
          <w:i/>
          <w:smallCaps/>
          <w:color w:val="00B050"/>
          <w:sz w:val="22"/>
          <w:szCs w:val="22"/>
          <w:u w:val="single"/>
        </w:rPr>
      </w:pPr>
      <w:r w:rsidRPr="00027541">
        <w:rPr>
          <w:rFonts w:ascii="Bookman Old Style" w:eastAsia="MS Mincho" w:hAnsi="Bookman Old Style"/>
          <w:i/>
          <w:iCs/>
          <w:sz w:val="22"/>
          <w:szCs w:val="22"/>
        </w:rPr>
        <w:t>Per</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l</w:t>
      </w:r>
      <w:r w:rsidR="00733531" w:rsidRPr="00027541">
        <w:rPr>
          <w:rFonts w:ascii="Bookman Old Style" w:eastAsia="MS Mincho" w:hAnsi="Bookman Old Style"/>
          <w:i/>
          <w:iCs/>
          <w:sz w:val="22"/>
          <w:szCs w:val="22"/>
        </w:rPr>
        <w:t>’</w:t>
      </w:r>
      <w:r w:rsidRPr="00027541">
        <w:rPr>
          <w:rFonts w:ascii="Bookman Old Style" w:eastAsia="MS Mincho" w:hAnsi="Bookman Old Style"/>
          <w:i/>
          <w:iCs/>
          <w:sz w:val="22"/>
          <w:szCs w:val="22"/>
        </w:rPr>
        <w:t>elezione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diretta</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del</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sindaco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del</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consiglio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comunale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nei</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Comuni</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con</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popolazione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fino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a</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15.000</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abitanti</w:t>
      </w:r>
      <w:r w:rsidR="00477FA3" w:rsidRPr="00027541">
        <w:rPr>
          <w:rFonts w:ascii="Bookman Old Style" w:eastAsia="MS Mincho" w:hAnsi="Bookman Old Style"/>
          <w:i/>
          <w:iCs/>
          <w:sz w:val="22"/>
          <w:szCs w:val="22"/>
        </w:rPr>
        <w:t xml:space="preserve"> </w:t>
      </w:r>
      <w:r w:rsidR="000B11CF" w:rsidRPr="00027541">
        <w:rPr>
          <w:rFonts w:ascii="Bookman Old Style" w:eastAsia="MS Mincho" w:hAnsi="Bookman Old Style"/>
          <w:i/>
          <w:iCs/>
          <w:sz w:val="22"/>
          <w:szCs w:val="22"/>
        </w:rPr>
        <w:t>-</w:t>
      </w:r>
      <w:r w:rsidR="00477FA3" w:rsidRPr="00027541">
        <w:rPr>
          <w:rFonts w:ascii="Bookman Old Style" w:eastAsia="MS Mincho" w:hAnsi="Bookman Old Style"/>
          <w:sz w:val="22"/>
          <w:szCs w:val="22"/>
        </w:rPr>
        <w:t xml:space="preserve"> </w:t>
      </w:r>
      <w:r w:rsidR="000B11CF" w:rsidRPr="00027541">
        <w:rPr>
          <w:rFonts w:ascii="Bookman Old Style" w:eastAsia="MS Mincho" w:hAnsi="Bookman Old Style"/>
          <w:sz w:val="22"/>
          <w:szCs w:val="22"/>
        </w:rPr>
        <w:t>I</w:t>
      </w:r>
      <w:r w:rsidRPr="00027541">
        <w:rPr>
          <w:rFonts w:ascii="Bookman Old Style" w:eastAsia="MS Mincho" w:hAnsi="Bookman Old Style"/>
          <w:sz w:val="22"/>
          <w:szCs w:val="22"/>
        </w:rPr>
        <w:t>mmediata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comunicazione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decisioni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adottate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preparazione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stampa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manifesto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recante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candidature,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Prefetto,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predisposizione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stampa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B469EC"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46032994" w14:textId="77777777" w:rsidR="00307C8E" w:rsidRPr="00027541" w:rsidRDefault="00307C8E" w:rsidP="00027541">
      <w:pPr>
        <w:pStyle w:val="Testonormale1"/>
        <w:spacing w:line="276" w:lineRule="auto"/>
        <w:ind w:right="-432"/>
        <w:jc w:val="both"/>
        <w:rPr>
          <w:rFonts w:ascii="Bookman Old Style" w:eastAsia="MS Mincho" w:hAnsi="Bookman Old Style"/>
          <w:b/>
          <w:i/>
          <w:smallCaps/>
          <w:color w:val="00B050"/>
          <w:sz w:val="22"/>
          <w:szCs w:val="22"/>
          <w:u w:val="single"/>
        </w:rPr>
      </w:pPr>
    </w:p>
    <w:p w14:paraId="025EFC7E" w14:textId="3CA4A6E9"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Domenica</w:t>
      </w:r>
      <w:r w:rsidR="00477FA3" w:rsidRPr="004866C4">
        <w:rPr>
          <w:rFonts w:ascii="Bookman Old Style" w:eastAsia="MS Mincho" w:hAnsi="Bookman Old Style"/>
          <w:b/>
          <w:i/>
          <w:smallCaps/>
          <w:color w:val="70AD47" w:themeColor="accent6"/>
          <w:sz w:val="22"/>
          <w:szCs w:val="22"/>
          <w:u w:val="single"/>
        </w:rPr>
        <w:t xml:space="preserve"> </w:t>
      </w:r>
      <w:r w:rsidR="002507C7">
        <w:rPr>
          <w:rFonts w:ascii="Bookman Old Style" w:eastAsia="MS Mincho" w:hAnsi="Bookman Old Style"/>
          <w:b/>
          <w:i/>
          <w:smallCaps/>
          <w:color w:val="70AD47" w:themeColor="accent6"/>
          <w:sz w:val="22"/>
          <w:szCs w:val="22"/>
          <w:u w:val="single"/>
        </w:rPr>
        <w:t>5 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11092C91"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27FF7266" w14:textId="26D49BE5"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28°</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successivo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scadenza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termine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presentazione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liste)</w:t>
      </w:r>
    </w:p>
    <w:p w14:paraId="0DD4749F"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A8AA8C4" w14:textId="4D3C2DFC" w:rsidR="00307C8E" w:rsidRPr="00027541" w:rsidRDefault="002F4D03" w:rsidP="00027541">
      <w:pPr>
        <w:pStyle w:val="Testonormale1"/>
        <w:spacing w:line="276" w:lineRule="auto"/>
        <w:ind w:right="-432"/>
        <w:jc w:val="both"/>
        <w:rPr>
          <w:rFonts w:ascii="Bookman Old Style" w:hAnsi="Bookman Old Style"/>
          <w:sz w:val="22"/>
          <w:szCs w:val="22"/>
        </w:rPr>
      </w:pPr>
      <w:r w:rsidRPr="00027541">
        <w:rPr>
          <w:rFonts w:ascii="Bookman Old Style" w:eastAsia="MS Mincho" w:hAnsi="Bookman Old Style"/>
          <w:sz w:val="22"/>
          <w:szCs w:val="22"/>
        </w:rPr>
        <w:t>Conclusione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esame,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candidature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consigliere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B469EC"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2479391A" w14:textId="77777777" w:rsidR="00307C8E" w:rsidRPr="00027541" w:rsidRDefault="00307C8E" w:rsidP="00027541">
      <w:pPr>
        <w:pStyle w:val="Testonormale1"/>
        <w:spacing w:line="276" w:lineRule="auto"/>
        <w:ind w:right="-432"/>
        <w:jc w:val="both"/>
        <w:rPr>
          <w:rFonts w:ascii="Bookman Old Style" w:hAnsi="Bookman Old Style"/>
          <w:sz w:val="22"/>
          <w:szCs w:val="22"/>
        </w:rPr>
      </w:pPr>
    </w:p>
    <w:p w14:paraId="59906260" w14:textId="519B94FB"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00344042" w:rsidRPr="004866C4">
        <w:rPr>
          <w:rFonts w:ascii="Bookman Old Style" w:eastAsia="MS Mincho" w:hAnsi="Bookman Old Style"/>
          <w:b/>
          <w:i/>
          <w:smallCaps/>
          <w:color w:val="70AD47" w:themeColor="accent6"/>
          <w:sz w:val="22"/>
          <w:szCs w:val="22"/>
          <w:u w:val="single"/>
        </w:rPr>
        <w:t>martedì</w:t>
      </w:r>
      <w:r w:rsidR="00477FA3" w:rsidRPr="004866C4">
        <w:rPr>
          <w:rFonts w:ascii="Bookman Old Style" w:eastAsia="MS Mincho" w:hAnsi="Bookman Old Style"/>
          <w:b/>
          <w:i/>
          <w:smallCaps/>
          <w:color w:val="70AD47" w:themeColor="accent6"/>
          <w:sz w:val="22"/>
          <w:szCs w:val="22"/>
          <w:u w:val="single"/>
        </w:rPr>
        <w:t xml:space="preserve"> </w:t>
      </w:r>
      <w:r w:rsidR="002507C7">
        <w:rPr>
          <w:rFonts w:ascii="Bookman Old Style" w:eastAsia="MS Mincho" w:hAnsi="Bookman Old Style"/>
          <w:b/>
          <w:i/>
          <w:smallCaps/>
          <w:color w:val="70AD47" w:themeColor="accent6"/>
          <w:sz w:val="22"/>
          <w:szCs w:val="22"/>
          <w:u w:val="single"/>
        </w:rPr>
        <w:t>7 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131AE51A"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09D3E353" w14:textId="42691829"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26°</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20C4A891"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3838C1B" w14:textId="6C4406BB"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sz w:val="22"/>
          <w:szCs w:val="22"/>
        </w:rPr>
        <w:t>Per</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w:t>
      </w:r>
      <w:r w:rsidR="00733531" w:rsidRPr="00027541">
        <w:rPr>
          <w:rFonts w:ascii="Bookman Old Style" w:eastAsia="MS Mincho" w:hAnsi="Bookman Old Style"/>
          <w:i/>
          <w:sz w:val="22"/>
          <w:szCs w:val="22"/>
        </w:rPr>
        <w:t>’</w:t>
      </w:r>
      <w:r w:rsidRPr="00027541">
        <w:rPr>
          <w:rFonts w:ascii="Bookman Old Style" w:eastAsia="MS Mincho" w:hAnsi="Bookman Old Style"/>
          <w:i/>
          <w:sz w:val="22"/>
          <w:szCs w:val="22"/>
        </w:rPr>
        <w:t>elezione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diretta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sindaco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consiglio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comunale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nei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Comuni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i/>
          <w:sz w:val="22"/>
          <w:szCs w:val="22"/>
        </w:rPr>
        <w:t>popolazione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superiore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15.000</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abitanti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Riunione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udire,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eventualmente,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delegati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contestate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decidere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contestazioni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effettuate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verifica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candidature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consigliere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ammettere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nuovi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documenti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deliberare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eseguite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B469EC"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58A2C1F2"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6F74E75" w14:textId="01F635D9"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sz w:val="22"/>
          <w:szCs w:val="22"/>
        </w:rPr>
        <w:t>Per</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w:t>
      </w:r>
      <w:r w:rsidR="00733531" w:rsidRPr="00027541">
        <w:rPr>
          <w:rFonts w:ascii="Bookman Old Style" w:eastAsia="MS Mincho" w:hAnsi="Bookman Old Style"/>
          <w:i/>
          <w:sz w:val="22"/>
          <w:szCs w:val="22"/>
        </w:rPr>
        <w:t>’</w:t>
      </w:r>
      <w:r w:rsidRPr="00027541">
        <w:rPr>
          <w:rFonts w:ascii="Bookman Old Style" w:eastAsia="MS Mincho" w:hAnsi="Bookman Old Style"/>
          <w:i/>
          <w:sz w:val="22"/>
          <w:szCs w:val="22"/>
        </w:rPr>
        <w:t>elezione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diretta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sindaco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consiglio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comunale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nei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Comuni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con</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popolazione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superiore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15.000</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abitanti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Immediata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comunicazione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decisioni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adottate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stampa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manifesto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recante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candidature,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Prefetto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stampa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B469EC"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0889CDC7"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9A7F4BB" w14:textId="2C559FAF" w:rsidR="00307C8E" w:rsidRPr="00027541" w:rsidRDefault="002F4D03" w:rsidP="00027541">
      <w:pPr>
        <w:pStyle w:val="Testonormale1"/>
        <w:spacing w:line="276" w:lineRule="auto"/>
        <w:ind w:right="-432"/>
        <w:jc w:val="both"/>
        <w:rPr>
          <w:rFonts w:ascii="Bookman Old Style" w:hAnsi="Bookman Old Style"/>
          <w:sz w:val="22"/>
          <w:szCs w:val="22"/>
        </w:rPr>
      </w:pPr>
      <w:r w:rsidRPr="00027541">
        <w:rPr>
          <w:rFonts w:ascii="Bookman Old Style" w:eastAsia="MS Mincho" w:hAnsi="Bookman Old Style"/>
          <w:i/>
          <w:sz w:val="22"/>
          <w:szCs w:val="22"/>
        </w:rPr>
        <w:t>Per</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w:t>
      </w:r>
      <w:r w:rsidR="00733531" w:rsidRPr="00027541">
        <w:rPr>
          <w:rFonts w:ascii="Bookman Old Style" w:eastAsia="MS Mincho" w:hAnsi="Bookman Old Style"/>
          <w:i/>
          <w:sz w:val="22"/>
          <w:szCs w:val="22"/>
        </w:rPr>
        <w:t>’</w:t>
      </w:r>
      <w:r w:rsidRPr="00027541">
        <w:rPr>
          <w:rFonts w:ascii="Bookman Old Style" w:eastAsia="MS Mincho" w:hAnsi="Bookman Old Style"/>
          <w:i/>
          <w:sz w:val="22"/>
          <w:szCs w:val="22"/>
        </w:rPr>
        <w:t>elezione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diretta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sindaco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consiglio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comunale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nei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Comuni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con</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popolazione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fino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15.000</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abitanti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collegata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consigliere,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nuovo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contrassegno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sostituzione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quello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ricusato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conseguenti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decisioni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medesima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B469EC"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lettera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ricusazione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contrassegno,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norma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citata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dispone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assegna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oltre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nuovo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contrassegno.</w:t>
      </w:r>
    </w:p>
    <w:p w14:paraId="2B646E92" w14:textId="77777777" w:rsidR="00307C8E" w:rsidRPr="00027541" w:rsidRDefault="00307C8E" w:rsidP="00027541">
      <w:pPr>
        <w:pStyle w:val="Testonormale1"/>
        <w:spacing w:line="276" w:lineRule="auto"/>
        <w:ind w:right="-432"/>
        <w:jc w:val="both"/>
        <w:rPr>
          <w:rFonts w:ascii="Bookman Old Style" w:hAnsi="Bookman Old Style"/>
          <w:sz w:val="22"/>
          <w:szCs w:val="22"/>
        </w:rPr>
      </w:pPr>
    </w:p>
    <w:p w14:paraId="63EC2246" w14:textId="50C1E94E"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sz w:val="22"/>
          <w:szCs w:val="22"/>
        </w:rPr>
        <w:t>Per</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w:t>
      </w:r>
      <w:r w:rsidR="00733531" w:rsidRPr="00027541">
        <w:rPr>
          <w:rFonts w:ascii="Bookman Old Style" w:eastAsia="MS Mincho" w:hAnsi="Bookman Old Style"/>
          <w:i/>
          <w:sz w:val="22"/>
          <w:szCs w:val="22"/>
        </w:rPr>
        <w:t>’</w:t>
      </w:r>
      <w:r w:rsidRPr="00027541">
        <w:rPr>
          <w:rFonts w:ascii="Bookman Old Style" w:eastAsia="MS Mincho" w:hAnsi="Bookman Old Style"/>
          <w:i/>
          <w:sz w:val="22"/>
          <w:szCs w:val="22"/>
        </w:rPr>
        <w:t>elezione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diretta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sindaco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consiglio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comunale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nei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Comuni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con</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popolazione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fino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15.000</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abitanti</w:t>
      </w:r>
      <w:r w:rsidR="00477FA3" w:rsidRPr="00027541">
        <w:rPr>
          <w:rFonts w:ascii="Bookman Old Style" w:eastAsia="MS Mincho" w:hAnsi="Bookman Old Style"/>
          <w:i/>
          <w:sz w:val="22"/>
          <w:szCs w:val="22"/>
        </w:rPr>
        <w:t xml:space="preserve"> </w:t>
      </w:r>
      <w:r w:rsidR="000B11CF" w:rsidRPr="00027541">
        <w:rPr>
          <w:rFonts w:ascii="Bookman Old Style" w:eastAsia="MS Mincho" w:hAnsi="Bookman Old Style"/>
          <w:i/>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Immediata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comunicazione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decisioni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adottate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ordine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nuovi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contrassegni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stampa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manifesto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recante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candidature,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Prefetto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stampa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B469EC"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74EBD515" w14:textId="24B006B1"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CC8455E" w14:textId="77777777" w:rsidR="000A1B83" w:rsidRPr="00027541" w:rsidRDefault="000A1B83" w:rsidP="00027541">
      <w:pPr>
        <w:pStyle w:val="Testonormale1"/>
        <w:spacing w:line="276" w:lineRule="auto"/>
        <w:ind w:right="-432"/>
        <w:jc w:val="both"/>
        <w:rPr>
          <w:rFonts w:ascii="Bookman Old Style" w:eastAsia="MS Mincho" w:hAnsi="Bookman Old Style"/>
          <w:color w:val="FF3333"/>
          <w:sz w:val="22"/>
          <w:szCs w:val="22"/>
        </w:rPr>
      </w:pPr>
      <w:r w:rsidRPr="00027541">
        <w:rPr>
          <w:rFonts w:ascii="Bookman Old Style" w:eastAsia="MS Mincho" w:hAnsi="Bookman Old Style"/>
          <w:b/>
          <w:i/>
          <w:sz w:val="22"/>
          <w:szCs w:val="22"/>
        </w:rPr>
        <w:t>Nei 2 giorni successivi a quello in cui è stata ricevuta la comunicazione relativa alle liste ammesse per le elezioni comunali</w:t>
      </w:r>
    </w:p>
    <w:p w14:paraId="6A19EA5B" w14:textId="77777777" w:rsidR="000A1B83" w:rsidRPr="00027541" w:rsidRDefault="000A1B83" w:rsidP="00027541">
      <w:pPr>
        <w:pStyle w:val="Testonormale1"/>
        <w:spacing w:line="276" w:lineRule="auto"/>
        <w:ind w:right="-432"/>
        <w:jc w:val="both"/>
        <w:rPr>
          <w:rFonts w:ascii="Bookman Old Style" w:hAnsi="Bookman Old Style"/>
          <w:sz w:val="22"/>
          <w:szCs w:val="22"/>
        </w:rPr>
      </w:pPr>
      <w:r w:rsidRPr="00027541">
        <w:rPr>
          <w:rFonts w:ascii="Bookman Old Style" w:eastAsia="MS Mincho" w:hAnsi="Bookman Old Style"/>
          <w:sz w:val="22"/>
          <w:szCs w:val="22"/>
        </w:rPr>
        <w:t xml:space="preserve">Gli articoli 30 (comuni fino a 15.000 abitanti) e 33 (comuni con popolazione superiore a 15.000 abitanti) del decreto del Presidente della Repubblica n. 570/1960 stabiliscono che la commissione elettorale procede all’esame delle candidature entro il giorno successivo a quello della loro presentazione (23 agosto). Le relative decisioni sono immediatamente comunicate al Sindaco per la preparazione del manifesto. Inoltre in caso di ricusazione del contrassegno (per i comuni fino a 15.000 abitanti), ovvero per </w:t>
      </w:r>
      <w:r w:rsidRPr="00027541">
        <w:rPr>
          <w:rFonts w:ascii="Bookman Old Style" w:hAnsi="Bookman Old Style"/>
          <w:sz w:val="22"/>
          <w:szCs w:val="22"/>
        </w:rPr>
        <w:t>sentire eventualmente i delegati delle liste contestate o modificate (altri comuni), per prendere visione dei nuovi documenti e per deliberare sulle modificazioni eseguite, la Commissione assegna un nuovo termine, rispettivamente di 48 ore, ovvero si riunisce entro il 26º giorno antecedente la data della votazione (25 agosto).</w:t>
      </w:r>
    </w:p>
    <w:p w14:paraId="7F40A2A3" w14:textId="77777777" w:rsidR="000A1B83" w:rsidRPr="00027541" w:rsidRDefault="000A1B8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La giunta comunale - ricevuta comunicazione delle candidature ammesse per le elezioni - ripartisce gli appositi spazi destinati alle affissioni di propaganda elettorale in sezioni ed assegna queste ultime sia a coloro che partecipano alla competizione con proprie candidature, gruppi o liste, sia a coloro che non prendono parte direttamente alla consultazione ma che abbiano egualmente presentato domanda per eseguire le predette affissioni (art. 5 della legge 4 aprile 1956, n. 212, e successive modificazioni).</w:t>
      </w:r>
    </w:p>
    <w:p w14:paraId="7CCA7A0F" w14:textId="77777777" w:rsidR="007F437C" w:rsidRPr="00027541" w:rsidRDefault="007F437C" w:rsidP="00027541">
      <w:pPr>
        <w:pStyle w:val="Testonormale1"/>
        <w:spacing w:after="120" w:line="276" w:lineRule="auto"/>
        <w:ind w:right="-432"/>
        <w:jc w:val="both"/>
        <w:rPr>
          <w:rFonts w:ascii="Bookman Old Style" w:eastAsia="MS Mincho" w:hAnsi="Bookman Old Style"/>
          <w:sz w:val="22"/>
          <w:szCs w:val="22"/>
        </w:rPr>
      </w:pPr>
    </w:p>
    <w:p w14:paraId="165A77EC" w14:textId="7A087F7B"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00344042" w:rsidRPr="004866C4">
        <w:rPr>
          <w:rFonts w:ascii="Bookman Old Style" w:eastAsia="MS Mincho" w:hAnsi="Bookman Old Style"/>
          <w:b/>
          <w:i/>
          <w:smallCaps/>
          <w:color w:val="70AD47" w:themeColor="accent6"/>
          <w:sz w:val="22"/>
          <w:szCs w:val="22"/>
          <w:u w:val="single"/>
        </w:rPr>
        <w:t>mercoledì</w:t>
      </w:r>
      <w:r w:rsidR="00477FA3" w:rsidRPr="004866C4">
        <w:rPr>
          <w:rFonts w:ascii="Bookman Old Style" w:eastAsia="MS Mincho" w:hAnsi="Bookman Old Style"/>
          <w:b/>
          <w:i/>
          <w:smallCaps/>
          <w:color w:val="70AD47" w:themeColor="accent6"/>
          <w:sz w:val="22"/>
          <w:szCs w:val="22"/>
          <w:u w:val="single"/>
        </w:rPr>
        <w:t xml:space="preserve"> </w:t>
      </w:r>
      <w:r w:rsidR="002507C7">
        <w:rPr>
          <w:rFonts w:ascii="Bookman Old Style" w:eastAsia="MS Mincho" w:hAnsi="Bookman Old Style"/>
          <w:b/>
          <w:i/>
          <w:smallCaps/>
          <w:color w:val="70AD47" w:themeColor="accent6"/>
          <w:sz w:val="22"/>
          <w:szCs w:val="22"/>
          <w:u w:val="single"/>
        </w:rPr>
        <w:t>8 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27B764CA"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41A25ADF" w14:textId="6588D48D"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20°</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successivo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pubblicazione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manifesto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convocazione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comizi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elettorali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(corrispondente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25°</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0C84ED6A"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6294AB29" w14:textId="0F7F0133"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Spedizione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cartolina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avviso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residenti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estero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iscrizione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B469EC"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febbraio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40;</w:t>
      </w:r>
      <w:r w:rsidR="00477FA3" w:rsidRPr="00027541">
        <w:rPr>
          <w:rFonts w:ascii="Bookman Old Style" w:eastAsia="MS Mincho" w:hAnsi="Bookman Old Style"/>
          <w:sz w:val="22"/>
          <w:szCs w:val="22"/>
        </w:rPr>
        <w:t xml:space="preserve"> </w:t>
      </w:r>
      <w:r w:rsidR="00B469EC"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settembre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299).</w:t>
      </w:r>
    </w:p>
    <w:p w14:paraId="7C7731D0"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03BEE450" w14:textId="717BA12A" w:rsidR="00307C8E" w:rsidRPr="00027541" w:rsidRDefault="002F4D03" w:rsidP="00027541">
      <w:pPr>
        <w:pStyle w:val="Testonormale1"/>
        <w:spacing w:line="276" w:lineRule="auto"/>
        <w:ind w:right="-432"/>
        <w:jc w:val="both"/>
        <w:rPr>
          <w:rFonts w:ascii="Bookman Old Style" w:hAnsi="Bookman Old Style"/>
          <w:sz w:val="22"/>
          <w:szCs w:val="22"/>
        </w:rPr>
      </w:pPr>
      <w:r w:rsidRPr="00027541">
        <w:rPr>
          <w:rFonts w:ascii="Bookman Old Style" w:eastAsia="MS Mincho" w:hAnsi="Bookman Old Style"/>
          <w:b/>
          <w:i/>
          <w:sz w:val="22"/>
          <w:szCs w:val="22"/>
        </w:rPr>
        <w:t>Tra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25°</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ed</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20°</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4D498C55" w14:textId="127895E8" w:rsidR="00307C8E" w:rsidRPr="00027541" w:rsidRDefault="002F4D03" w:rsidP="00027541">
      <w:pPr>
        <w:spacing w:after="120" w:line="276" w:lineRule="auto"/>
        <w:ind w:right="-432"/>
        <w:jc w:val="both"/>
        <w:rPr>
          <w:rFonts w:ascii="Bookman Old Style" w:hAnsi="Bookman Old Style"/>
          <w:sz w:val="22"/>
          <w:szCs w:val="22"/>
        </w:rPr>
      </w:pPr>
      <w:r w:rsidRPr="00027541">
        <w:rPr>
          <w:rFonts w:ascii="Bookman Old Style" w:hAnsi="Bookman Old Style"/>
          <w:sz w:val="22"/>
          <w:szCs w:val="22"/>
        </w:rPr>
        <w:t>La</w:t>
      </w:r>
      <w:r w:rsidR="00477FA3" w:rsidRPr="00027541">
        <w:rPr>
          <w:rFonts w:ascii="Bookman Old Style" w:hAnsi="Bookman Old Style"/>
          <w:sz w:val="22"/>
          <w:szCs w:val="22"/>
        </w:rPr>
        <w:t xml:space="preserve"> </w:t>
      </w:r>
      <w:r w:rsidRPr="00027541">
        <w:rPr>
          <w:rFonts w:ascii="Bookman Old Style" w:hAnsi="Bookman Old Style"/>
          <w:sz w:val="22"/>
          <w:szCs w:val="22"/>
        </w:rPr>
        <w:t>Commissione</w:t>
      </w:r>
      <w:r w:rsidR="00477FA3" w:rsidRPr="00027541">
        <w:rPr>
          <w:rFonts w:ascii="Bookman Old Style" w:hAnsi="Bookman Old Style"/>
          <w:sz w:val="22"/>
          <w:szCs w:val="22"/>
        </w:rPr>
        <w:t xml:space="preserve"> </w:t>
      </w:r>
      <w:r w:rsidRPr="00027541">
        <w:rPr>
          <w:rFonts w:ascii="Bookman Old Style" w:hAnsi="Bookman Old Style"/>
          <w:sz w:val="22"/>
          <w:szCs w:val="22"/>
        </w:rPr>
        <w:t>elettorale</w:t>
      </w:r>
      <w:r w:rsidR="00477FA3" w:rsidRPr="00027541">
        <w:rPr>
          <w:rFonts w:ascii="Bookman Old Style" w:hAnsi="Bookman Old Style"/>
          <w:sz w:val="22"/>
          <w:szCs w:val="22"/>
        </w:rPr>
        <w:t xml:space="preserve"> </w:t>
      </w:r>
      <w:r w:rsidRPr="00027541">
        <w:rPr>
          <w:rFonts w:ascii="Bookman Old Style" w:hAnsi="Bookman Old Style"/>
          <w:sz w:val="22"/>
          <w:szCs w:val="22"/>
        </w:rPr>
        <w:t>comunale,</w:t>
      </w:r>
      <w:r w:rsidR="00477FA3" w:rsidRPr="00027541">
        <w:rPr>
          <w:rFonts w:ascii="Bookman Old Style" w:hAnsi="Bookman Old Style"/>
          <w:sz w:val="22"/>
          <w:szCs w:val="22"/>
        </w:rPr>
        <w:t xml:space="preserve"> </w:t>
      </w:r>
      <w:r w:rsidRPr="00027541">
        <w:rPr>
          <w:rFonts w:ascii="Bookman Old Style" w:hAnsi="Bookman Old Style"/>
          <w:sz w:val="22"/>
          <w:szCs w:val="22"/>
        </w:rPr>
        <w:t>in</w:t>
      </w:r>
      <w:r w:rsidR="00477FA3" w:rsidRPr="00027541">
        <w:rPr>
          <w:rFonts w:ascii="Bookman Old Style" w:hAnsi="Bookman Old Style"/>
          <w:sz w:val="22"/>
          <w:szCs w:val="22"/>
        </w:rPr>
        <w:t xml:space="preserve"> </w:t>
      </w:r>
      <w:r w:rsidRPr="00027541">
        <w:rPr>
          <w:rFonts w:ascii="Bookman Old Style" w:hAnsi="Bookman Old Style"/>
          <w:sz w:val="22"/>
          <w:szCs w:val="22"/>
        </w:rPr>
        <w:t>pubblica</w:t>
      </w:r>
      <w:r w:rsidR="00477FA3" w:rsidRPr="00027541">
        <w:rPr>
          <w:rFonts w:ascii="Bookman Old Style" w:hAnsi="Bookman Old Style"/>
          <w:sz w:val="22"/>
          <w:szCs w:val="22"/>
        </w:rPr>
        <w:t xml:space="preserve"> </w:t>
      </w:r>
      <w:r w:rsidRPr="00027541">
        <w:rPr>
          <w:rFonts w:ascii="Bookman Old Style" w:hAnsi="Bookman Old Style"/>
          <w:sz w:val="22"/>
          <w:szCs w:val="22"/>
        </w:rPr>
        <w:t>adunanza,</w:t>
      </w:r>
      <w:r w:rsidR="00477FA3" w:rsidRPr="00027541">
        <w:rPr>
          <w:rFonts w:ascii="Bookman Old Style" w:hAnsi="Bookman Old Style"/>
          <w:sz w:val="22"/>
          <w:szCs w:val="22"/>
        </w:rPr>
        <w:t xml:space="preserve"> </w:t>
      </w:r>
      <w:r w:rsidRPr="00027541">
        <w:rPr>
          <w:rFonts w:ascii="Bookman Old Style" w:hAnsi="Bookman Old Style"/>
          <w:sz w:val="22"/>
          <w:szCs w:val="22"/>
        </w:rPr>
        <w:t>alla</w:t>
      </w:r>
      <w:r w:rsidR="00477FA3" w:rsidRPr="00027541">
        <w:rPr>
          <w:rFonts w:ascii="Bookman Old Style" w:hAnsi="Bookman Old Style"/>
          <w:sz w:val="22"/>
          <w:szCs w:val="22"/>
        </w:rPr>
        <w:t xml:space="preserve"> </w:t>
      </w:r>
      <w:r w:rsidRPr="00027541">
        <w:rPr>
          <w:rFonts w:ascii="Bookman Old Style" w:hAnsi="Bookman Old Style"/>
          <w:sz w:val="22"/>
          <w:szCs w:val="22"/>
        </w:rPr>
        <w:t>presenza</w:t>
      </w:r>
      <w:r w:rsidR="00477FA3" w:rsidRPr="00027541">
        <w:rPr>
          <w:rFonts w:ascii="Bookman Old Style" w:hAnsi="Bookman Old Style"/>
          <w:sz w:val="22"/>
          <w:szCs w:val="22"/>
        </w:rPr>
        <w:t xml:space="preserve"> </w:t>
      </w:r>
      <w:r w:rsidRPr="00027541">
        <w:rPr>
          <w:rFonts w:ascii="Bookman Old Style" w:hAnsi="Bookman Old Style"/>
          <w:sz w:val="22"/>
          <w:szCs w:val="22"/>
        </w:rPr>
        <w:t>dei</w:t>
      </w:r>
      <w:r w:rsidR="00477FA3" w:rsidRPr="00027541">
        <w:rPr>
          <w:rFonts w:ascii="Bookman Old Style" w:hAnsi="Bookman Old Style"/>
          <w:sz w:val="22"/>
          <w:szCs w:val="22"/>
        </w:rPr>
        <w:t xml:space="preserve"> </w:t>
      </w:r>
      <w:r w:rsidRPr="00027541">
        <w:rPr>
          <w:rFonts w:ascii="Bookman Old Style" w:hAnsi="Bookman Old Style"/>
          <w:sz w:val="22"/>
          <w:szCs w:val="22"/>
        </w:rPr>
        <w:t>rappresentanti</w:t>
      </w:r>
      <w:r w:rsidR="00477FA3" w:rsidRPr="00027541">
        <w:rPr>
          <w:rFonts w:ascii="Bookman Old Style" w:hAnsi="Bookman Old Style"/>
          <w:sz w:val="22"/>
          <w:szCs w:val="22"/>
        </w:rPr>
        <w:t xml:space="preserve"> </w:t>
      </w:r>
      <w:r w:rsidRPr="00027541">
        <w:rPr>
          <w:rFonts w:ascii="Bookman Old Style" w:hAnsi="Bookman Old Style"/>
          <w:sz w:val="22"/>
          <w:szCs w:val="22"/>
        </w:rPr>
        <w:t>di</w:t>
      </w:r>
      <w:r w:rsidR="00477FA3" w:rsidRPr="00027541">
        <w:rPr>
          <w:rFonts w:ascii="Bookman Old Style" w:hAnsi="Bookman Old Style"/>
          <w:sz w:val="22"/>
          <w:szCs w:val="22"/>
        </w:rPr>
        <w:t xml:space="preserve"> </w:t>
      </w:r>
      <w:r w:rsidRPr="00027541">
        <w:rPr>
          <w:rFonts w:ascii="Bookman Old Style" w:hAnsi="Bookman Old Style"/>
          <w:sz w:val="22"/>
          <w:szCs w:val="22"/>
        </w:rPr>
        <w:t>lista</w:t>
      </w:r>
      <w:r w:rsidR="00477FA3" w:rsidRPr="00027541">
        <w:rPr>
          <w:rFonts w:ascii="Bookman Old Style" w:hAnsi="Bookman Old Style"/>
          <w:sz w:val="22"/>
          <w:szCs w:val="22"/>
        </w:rPr>
        <w:t xml:space="preserve"> </w:t>
      </w:r>
      <w:r w:rsidRPr="00027541">
        <w:rPr>
          <w:rFonts w:ascii="Bookman Old Style" w:hAnsi="Bookman Old Style"/>
          <w:sz w:val="22"/>
          <w:szCs w:val="22"/>
        </w:rPr>
        <w:t>della</w:t>
      </w:r>
      <w:r w:rsidR="00477FA3" w:rsidRPr="00027541">
        <w:rPr>
          <w:rFonts w:ascii="Bookman Old Style" w:hAnsi="Bookman Old Style"/>
          <w:sz w:val="22"/>
          <w:szCs w:val="22"/>
        </w:rPr>
        <w:t xml:space="preserve"> </w:t>
      </w:r>
      <w:r w:rsidRPr="00027541">
        <w:rPr>
          <w:rFonts w:ascii="Bookman Old Style" w:hAnsi="Bookman Old Style"/>
          <w:sz w:val="22"/>
          <w:szCs w:val="22"/>
        </w:rPr>
        <w:t>prima</w:t>
      </w:r>
      <w:r w:rsidR="00477FA3" w:rsidRPr="00027541">
        <w:rPr>
          <w:rFonts w:ascii="Bookman Old Style" w:hAnsi="Bookman Old Style"/>
          <w:sz w:val="22"/>
          <w:szCs w:val="22"/>
        </w:rPr>
        <w:t xml:space="preserve"> </w:t>
      </w:r>
      <w:r w:rsidRPr="00027541">
        <w:rPr>
          <w:rFonts w:ascii="Bookman Old Style" w:hAnsi="Bookman Old Style"/>
          <w:sz w:val="22"/>
          <w:szCs w:val="22"/>
        </w:rPr>
        <w:t>sezione</w:t>
      </w:r>
      <w:r w:rsidR="00477FA3" w:rsidRPr="00027541">
        <w:rPr>
          <w:rFonts w:ascii="Bookman Old Style" w:hAnsi="Bookman Old Style"/>
          <w:sz w:val="22"/>
          <w:szCs w:val="22"/>
        </w:rPr>
        <w:t xml:space="preserve"> </w:t>
      </w:r>
      <w:r w:rsidRPr="00027541">
        <w:rPr>
          <w:rFonts w:ascii="Bookman Old Style" w:hAnsi="Bookman Old Style"/>
          <w:sz w:val="22"/>
          <w:szCs w:val="22"/>
        </w:rPr>
        <w:t>del</w:t>
      </w:r>
      <w:r w:rsidR="00477FA3" w:rsidRPr="00027541">
        <w:rPr>
          <w:rFonts w:ascii="Bookman Old Style" w:hAnsi="Bookman Old Style"/>
          <w:sz w:val="22"/>
          <w:szCs w:val="22"/>
        </w:rPr>
        <w:t xml:space="preserve"> </w:t>
      </w:r>
      <w:r w:rsidRPr="00027541">
        <w:rPr>
          <w:rFonts w:ascii="Bookman Old Style" w:hAnsi="Bookman Old Style"/>
          <w:sz w:val="22"/>
          <w:szCs w:val="22"/>
        </w:rPr>
        <w:t>Comune,</w:t>
      </w:r>
      <w:r w:rsidR="00477FA3" w:rsidRPr="00027541">
        <w:rPr>
          <w:rFonts w:ascii="Bookman Old Style" w:hAnsi="Bookman Old Style"/>
          <w:sz w:val="22"/>
          <w:szCs w:val="22"/>
        </w:rPr>
        <w:t xml:space="preserve"> </w:t>
      </w:r>
      <w:r w:rsidRPr="00027541">
        <w:rPr>
          <w:rFonts w:ascii="Bookman Old Style" w:hAnsi="Bookman Old Style"/>
          <w:sz w:val="22"/>
          <w:szCs w:val="22"/>
        </w:rPr>
        <w:t>se</w:t>
      </w:r>
      <w:r w:rsidR="00477FA3" w:rsidRPr="00027541">
        <w:rPr>
          <w:rFonts w:ascii="Bookman Old Style" w:hAnsi="Bookman Old Style"/>
          <w:sz w:val="22"/>
          <w:szCs w:val="22"/>
        </w:rPr>
        <w:t xml:space="preserve"> </w:t>
      </w:r>
      <w:r w:rsidRPr="00027541">
        <w:rPr>
          <w:rFonts w:ascii="Bookman Old Style" w:hAnsi="Bookman Old Style"/>
          <w:sz w:val="22"/>
          <w:szCs w:val="22"/>
        </w:rPr>
        <w:t>designati,</w:t>
      </w:r>
      <w:r w:rsidR="00477FA3" w:rsidRPr="00027541">
        <w:rPr>
          <w:rFonts w:ascii="Bookman Old Style" w:hAnsi="Bookman Old Style"/>
          <w:sz w:val="22"/>
          <w:szCs w:val="22"/>
        </w:rPr>
        <w:t xml:space="preserve"> </w:t>
      </w:r>
      <w:r w:rsidRPr="00027541">
        <w:rPr>
          <w:rFonts w:ascii="Bookman Old Style" w:hAnsi="Bookman Old Style"/>
          <w:sz w:val="22"/>
          <w:szCs w:val="22"/>
        </w:rPr>
        <w:t>procede,</w:t>
      </w:r>
      <w:r w:rsidR="00477FA3" w:rsidRPr="00027541">
        <w:rPr>
          <w:rFonts w:ascii="Bookman Old Style" w:hAnsi="Bookman Old Style"/>
          <w:sz w:val="22"/>
          <w:szCs w:val="22"/>
        </w:rPr>
        <w:t xml:space="preserve"> </w:t>
      </w:r>
      <w:r w:rsidRPr="00027541">
        <w:rPr>
          <w:rFonts w:ascii="Bookman Old Style" w:hAnsi="Bookman Old Style"/>
          <w:sz w:val="22"/>
          <w:szCs w:val="22"/>
        </w:rPr>
        <w:t>a</w:t>
      </w:r>
      <w:r w:rsidR="00477FA3" w:rsidRPr="00027541">
        <w:rPr>
          <w:rFonts w:ascii="Bookman Old Style" w:hAnsi="Bookman Old Style"/>
          <w:sz w:val="22"/>
          <w:szCs w:val="22"/>
        </w:rPr>
        <w:t xml:space="preserve"> </w:t>
      </w:r>
      <w:r w:rsidRPr="00027541">
        <w:rPr>
          <w:rFonts w:ascii="Bookman Old Style" w:hAnsi="Bookman Old Style"/>
          <w:sz w:val="22"/>
          <w:szCs w:val="22"/>
        </w:rPr>
        <w:t>termini</w:t>
      </w:r>
      <w:r w:rsidR="00477FA3" w:rsidRPr="00027541">
        <w:rPr>
          <w:rFonts w:ascii="Bookman Old Style" w:hAnsi="Bookman Old Style"/>
          <w:sz w:val="22"/>
          <w:szCs w:val="22"/>
        </w:rPr>
        <w:t xml:space="preserve"> </w:t>
      </w:r>
      <w:r w:rsidRPr="00027541">
        <w:rPr>
          <w:rFonts w:ascii="Bookman Old Style" w:hAnsi="Bookman Old Style"/>
          <w:sz w:val="22"/>
          <w:szCs w:val="22"/>
        </w:rPr>
        <w:t>dell</w:t>
      </w:r>
      <w:r w:rsidR="00733531" w:rsidRPr="00027541">
        <w:rPr>
          <w:rFonts w:ascii="Bookman Old Style" w:hAnsi="Bookman Old Style"/>
          <w:sz w:val="22"/>
          <w:szCs w:val="22"/>
        </w:rPr>
        <w:t>’</w:t>
      </w:r>
      <w:r w:rsidRPr="00027541">
        <w:rPr>
          <w:rFonts w:ascii="Bookman Old Style" w:hAnsi="Bookman Old Style"/>
          <w:sz w:val="22"/>
          <w:szCs w:val="22"/>
        </w:rPr>
        <w:t>articolo</w:t>
      </w:r>
      <w:r w:rsidR="00477FA3" w:rsidRPr="00027541">
        <w:rPr>
          <w:rFonts w:ascii="Bookman Old Style" w:hAnsi="Bookman Old Style"/>
          <w:sz w:val="22"/>
          <w:szCs w:val="22"/>
        </w:rPr>
        <w:t xml:space="preserve"> </w:t>
      </w:r>
      <w:r w:rsidRPr="00027541">
        <w:rPr>
          <w:rFonts w:ascii="Bookman Old Style" w:hAnsi="Bookman Old Style"/>
          <w:sz w:val="22"/>
          <w:szCs w:val="22"/>
        </w:rPr>
        <w:t>6</w:t>
      </w:r>
      <w:r w:rsidR="00477FA3" w:rsidRPr="00027541">
        <w:rPr>
          <w:rFonts w:ascii="Bookman Old Style" w:hAnsi="Bookman Old Style"/>
          <w:sz w:val="22"/>
          <w:szCs w:val="22"/>
        </w:rPr>
        <w:t xml:space="preserve"> </w:t>
      </w:r>
      <w:r w:rsidRPr="00027541">
        <w:rPr>
          <w:rFonts w:ascii="Bookman Old Style" w:hAnsi="Bookman Old Style"/>
          <w:sz w:val="22"/>
          <w:szCs w:val="22"/>
        </w:rPr>
        <w:t>legge</w:t>
      </w:r>
      <w:r w:rsidR="00477FA3" w:rsidRPr="00027541">
        <w:rPr>
          <w:rFonts w:ascii="Bookman Old Style" w:hAnsi="Bookman Old Style"/>
          <w:sz w:val="22"/>
          <w:szCs w:val="22"/>
        </w:rPr>
        <w:t xml:space="preserve"> </w:t>
      </w:r>
      <w:r w:rsidRPr="00027541">
        <w:rPr>
          <w:rFonts w:ascii="Bookman Old Style" w:hAnsi="Bookman Old Style"/>
          <w:sz w:val="22"/>
          <w:szCs w:val="22"/>
        </w:rPr>
        <w:t>95/1989:</w:t>
      </w:r>
    </w:p>
    <w:p w14:paraId="1999665C" w14:textId="3B087251" w:rsidR="00307C8E" w:rsidRPr="00027541" w:rsidRDefault="002F4D03" w:rsidP="00027541">
      <w:pPr>
        <w:spacing w:after="120" w:line="276" w:lineRule="auto"/>
        <w:ind w:right="-432"/>
        <w:jc w:val="both"/>
        <w:rPr>
          <w:rFonts w:ascii="Bookman Old Style" w:hAnsi="Bookman Old Style"/>
          <w:sz w:val="22"/>
          <w:szCs w:val="22"/>
        </w:rPr>
      </w:pPr>
      <w:r w:rsidRPr="00027541">
        <w:rPr>
          <w:rFonts w:ascii="Bookman Old Style" w:hAnsi="Bookman Old Style"/>
          <w:sz w:val="22"/>
          <w:szCs w:val="22"/>
        </w:rPr>
        <w:t>a)</w:t>
      </w:r>
      <w:r w:rsidR="00477FA3" w:rsidRPr="00027541">
        <w:rPr>
          <w:rFonts w:ascii="Bookman Old Style" w:hAnsi="Bookman Old Style"/>
          <w:sz w:val="22"/>
          <w:szCs w:val="22"/>
        </w:rPr>
        <w:t xml:space="preserve"> </w:t>
      </w:r>
      <w:r w:rsidRPr="00027541">
        <w:rPr>
          <w:rFonts w:ascii="Bookman Old Style" w:hAnsi="Bookman Old Style"/>
          <w:sz w:val="22"/>
          <w:szCs w:val="22"/>
        </w:rPr>
        <w:t>alla</w:t>
      </w:r>
      <w:r w:rsidR="00477FA3" w:rsidRPr="00027541">
        <w:rPr>
          <w:rFonts w:ascii="Bookman Old Style" w:hAnsi="Bookman Old Style"/>
          <w:sz w:val="22"/>
          <w:szCs w:val="22"/>
        </w:rPr>
        <w:t xml:space="preserve"> </w:t>
      </w:r>
      <w:r w:rsidRPr="00027541">
        <w:rPr>
          <w:rFonts w:ascii="Bookman Old Style" w:hAnsi="Bookman Old Style"/>
          <w:sz w:val="22"/>
          <w:szCs w:val="22"/>
        </w:rPr>
        <w:t>nomina</w:t>
      </w:r>
      <w:r w:rsidR="00477FA3" w:rsidRPr="00027541">
        <w:rPr>
          <w:rFonts w:ascii="Bookman Old Style" w:hAnsi="Bookman Old Style"/>
          <w:sz w:val="22"/>
          <w:szCs w:val="22"/>
        </w:rPr>
        <w:t xml:space="preserve"> </w:t>
      </w:r>
      <w:r w:rsidRPr="00027541">
        <w:rPr>
          <w:rFonts w:ascii="Bookman Old Style" w:hAnsi="Bookman Old Style"/>
          <w:sz w:val="22"/>
          <w:szCs w:val="22"/>
        </w:rPr>
        <w:t>degli</w:t>
      </w:r>
      <w:r w:rsidR="00477FA3" w:rsidRPr="00027541">
        <w:rPr>
          <w:rFonts w:ascii="Bookman Old Style" w:hAnsi="Bookman Old Style"/>
          <w:sz w:val="22"/>
          <w:szCs w:val="22"/>
        </w:rPr>
        <w:t xml:space="preserve"> </w:t>
      </w:r>
      <w:r w:rsidRPr="00027541">
        <w:rPr>
          <w:rFonts w:ascii="Bookman Old Style" w:hAnsi="Bookman Old Style"/>
          <w:sz w:val="22"/>
          <w:szCs w:val="22"/>
        </w:rPr>
        <w:t>scrutatori</w:t>
      </w:r>
      <w:r w:rsidR="00477FA3" w:rsidRPr="00027541">
        <w:rPr>
          <w:rFonts w:ascii="Bookman Old Style" w:hAnsi="Bookman Old Style"/>
          <w:sz w:val="22"/>
          <w:szCs w:val="22"/>
        </w:rPr>
        <w:t xml:space="preserve"> </w:t>
      </w:r>
      <w:r w:rsidRPr="00027541">
        <w:rPr>
          <w:rFonts w:ascii="Bookman Old Style" w:hAnsi="Bookman Old Style"/>
          <w:sz w:val="22"/>
          <w:szCs w:val="22"/>
        </w:rPr>
        <w:t>per</w:t>
      </w:r>
      <w:r w:rsidR="00477FA3" w:rsidRPr="00027541">
        <w:rPr>
          <w:rFonts w:ascii="Bookman Old Style" w:hAnsi="Bookman Old Style"/>
          <w:sz w:val="22"/>
          <w:szCs w:val="22"/>
        </w:rPr>
        <w:t xml:space="preserve"> </w:t>
      </w:r>
      <w:r w:rsidRPr="00027541">
        <w:rPr>
          <w:rFonts w:ascii="Bookman Old Style" w:hAnsi="Bookman Old Style"/>
          <w:sz w:val="22"/>
          <w:szCs w:val="22"/>
        </w:rPr>
        <w:t>ogni</w:t>
      </w:r>
      <w:r w:rsidR="00477FA3" w:rsidRPr="00027541">
        <w:rPr>
          <w:rFonts w:ascii="Bookman Old Style" w:hAnsi="Bookman Old Style"/>
          <w:sz w:val="22"/>
          <w:szCs w:val="22"/>
        </w:rPr>
        <w:t xml:space="preserve"> </w:t>
      </w:r>
      <w:r w:rsidRPr="00027541">
        <w:rPr>
          <w:rFonts w:ascii="Bookman Old Style" w:hAnsi="Bookman Old Style"/>
          <w:sz w:val="22"/>
          <w:szCs w:val="22"/>
        </w:rPr>
        <w:t>sezione</w:t>
      </w:r>
      <w:r w:rsidR="00477FA3" w:rsidRPr="00027541">
        <w:rPr>
          <w:rFonts w:ascii="Bookman Old Style" w:hAnsi="Bookman Old Style"/>
          <w:sz w:val="22"/>
          <w:szCs w:val="22"/>
        </w:rPr>
        <w:t xml:space="preserve"> </w:t>
      </w:r>
      <w:r w:rsidRPr="00027541">
        <w:rPr>
          <w:rFonts w:ascii="Bookman Old Style" w:hAnsi="Bookman Old Style"/>
          <w:sz w:val="22"/>
          <w:szCs w:val="22"/>
        </w:rPr>
        <w:t>elettorale</w:t>
      </w:r>
      <w:r w:rsidR="00477FA3" w:rsidRPr="00027541">
        <w:rPr>
          <w:rFonts w:ascii="Bookman Old Style" w:hAnsi="Bookman Old Style"/>
          <w:sz w:val="22"/>
          <w:szCs w:val="22"/>
        </w:rPr>
        <w:t xml:space="preserve"> </w:t>
      </w:r>
      <w:r w:rsidRPr="00027541">
        <w:rPr>
          <w:rFonts w:ascii="Bookman Old Style" w:hAnsi="Bookman Old Style"/>
          <w:sz w:val="22"/>
          <w:szCs w:val="22"/>
        </w:rPr>
        <w:t>del</w:t>
      </w:r>
      <w:r w:rsidR="00477FA3" w:rsidRPr="00027541">
        <w:rPr>
          <w:rFonts w:ascii="Bookman Old Style" w:hAnsi="Bookman Old Style"/>
          <w:sz w:val="22"/>
          <w:szCs w:val="22"/>
        </w:rPr>
        <w:t xml:space="preserve"> </w:t>
      </w:r>
      <w:r w:rsidRPr="00027541">
        <w:rPr>
          <w:rFonts w:ascii="Bookman Old Style" w:hAnsi="Bookman Old Style"/>
          <w:sz w:val="22"/>
          <w:szCs w:val="22"/>
        </w:rPr>
        <w:t>Comune,</w:t>
      </w:r>
      <w:r w:rsidR="00477FA3" w:rsidRPr="00027541">
        <w:rPr>
          <w:rFonts w:ascii="Bookman Old Style" w:hAnsi="Bookman Old Style"/>
          <w:sz w:val="22"/>
          <w:szCs w:val="22"/>
        </w:rPr>
        <w:t xml:space="preserve"> </w:t>
      </w:r>
      <w:r w:rsidRPr="00027541">
        <w:rPr>
          <w:rFonts w:ascii="Bookman Old Style" w:hAnsi="Bookman Old Style"/>
          <w:sz w:val="22"/>
          <w:szCs w:val="22"/>
        </w:rPr>
        <w:t>scegliendoli</w:t>
      </w:r>
      <w:r w:rsidR="00477FA3" w:rsidRPr="00027541">
        <w:rPr>
          <w:rFonts w:ascii="Bookman Old Style" w:hAnsi="Bookman Old Style"/>
          <w:sz w:val="22"/>
          <w:szCs w:val="22"/>
        </w:rPr>
        <w:t xml:space="preserve"> </w:t>
      </w:r>
      <w:r w:rsidRPr="00027541">
        <w:rPr>
          <w:rFonts w:ascii="Bookman Old Style" w:hAnsi="Bookman Old Style"/>
          <w:sz w:val="22"/>
          <w:szCs w:val="22"/>
        </w:rPr>
        <w:t>fra</w:t>
      </w:r>
      <w:r w:rsidR="00477FA3" w:rsidRPr="00027541">
        <w:rPr>
          <w:rFonts w:ascii="Bookman Old Style" w:hAnsi="Bookman Old Style"/>
          <w:sz w:val="22"/>
          <w:szCs w:val="22"/>
        </w:rPr>
        <w:t xml:space="preserve"> </w:t>
      </w:r>
      <w:r w:rsidRPr="00027541">
        <w:rPr>
          <w:rFonts w:ascii="Bookman Old Style" w:hAnsi="Bookman Old Style"/>
          <w:sz w:val="22"/>
          <w:szCs w:val="22"/>
        </w:rPr>
        <w:t>i</w:t>
      </w:r>
      <w:r w:rsidR="00477FA3" w:rsidRPr="00027541">
        <w:rPr>
          <w:rFonts w:ascii="Bookman Old Style" w:hAnsi="Bookman Old Style"/>
          <w:sz w:val="22"/>
          <w:szCs w:val="22"/>
        </w:rPr>
        <w:t xml:space="preserve"> </w:t>
      </w:r>
      <w:r w:rsidRPr="00027541">
        <w:rPr>
          <w:rFonts w:ascii="Bookman Old Style" w:hAnsi="Bookman Old Style"/>
          <w:sz w:val="22"/>
          <w:szCs w:val="22"/>
        </w:rPr>
        <w:t>nominativi</w:t>
      </w:r>
      <w:r w:rsidR="00477FA3" w:rsidRPr="00027541">
        <w:rPr>
          <w:rFonts w:ascii="Bookman Old Style" w:hAnsi="Bookman Old Style"/>
          <w:sz w:val="22"/>
          <w:szCs w:val="22"/>
        </w:rPr>
        <w:t xml:space="preserve"> </w:t>
      </w:r>
      <w:r w:rsidRPr="00027541">
        <w:rPr>
          <w:rFonts w:ascii="Bookman Old Style" w:hAnsi="Bookman Old Style"/>
          <w:sz w:val="22"/>
          <w:szCs w:val="22"/>
        </w:rPr>
        <w:t>compresi</w:t>
      </w:r>
      <w:r w:rsidR="00477FA3" w:rsidRPr="00027541">
        <w:rPr>
          <w:rFonts w:ascii="Bookman Old Style" w:hAnsi="Bookman Old Style"/>
          <w:sz w:val="22"/>
          <w:szCs w:val="22"/>
        </w:rPr>
        <w:t xml:space="preserve"> </w:t>
      </w:r>
      <w:r w:rsidRPr="00027541">
        <w:rPr>
          <w:rFonts w:ascii="Bookman Old Style" w:hAnsi="Bookman Old Style"/>
          <w:sz w:val="22"/>
          <w:szCs w:val="22"/>
        </w:rPr>
        <w:t>nell</w:t>
      </w:r>
      <w:r w:rsidR="00733531" w:rsidRPr="00027541">
        <w:rPr>
          <w:rFonts w:ascii="Bookman Old Style" w:hAnsi="Bookman Old Style"/>
          <w:sz w:val="22"/>
          <w:szCs w:val="22"/>
        </w:rPr>
        <w:t>’</w:t>
      </w:r>
      <w:r w:rsidRPr="00027541">
        <w:rPr>
          <w:rFonts w:ascii="Bookman Old Style" w:hAnsi="Bookman Old Style"/>
          <w:sz w:val="22"/>
          <w:szCs w:val="22"/>
        </w:rPr>
        <w:t>albo</w:t>
      </w:r>
      <w:r w:rsidR="00477FA3" w:rsidRPr="00027541">
        <w:rPr>
          <w:rFonts w:ascii="Bookman Old Style" w:hAnsi="Bookman Old Style"/>
          <w:sz w:val="22"/>
          <w:szCs w:val="22"/>
        </w:rPr>
        <w:t xml:space="preserve"> </w:t>
      </w:r>
      <w:r w:rsidRPr="00027541">
        <w:rPr>
          <w:rFonts w:ascii="Bookman Old Style" w:hAnsi="Bookman Old Style"/>
          <w:sz w:val="22"/>
          <w:szCs w:val="22"/>
        </w:rPr>
        <w:t>degli</w:t>
      </w:r>
      <w:r w:rsidR="00477FA3" w:rsidRPr="00027541">
        <w:rPr>
          <w:rFonts w:ascii="Bookman Old Style" w:hAnsi="Bookman Old Style"/>
          <w:sz w:val="22"/>
          <w:szCs w:val="22"/>
        </w:rPr>
        <w:t xml:space="preserve"> </w:t>
      </w:r>
      <w:r w:rsidRPr="00027541">
        <w:rPr>
          <w:rFonts w:ascii="Bookman Old Style" w:hAnsi="Bookman Old Style"/>
          <w:sz w:val="22"/>
          <w:szCs w:val="22"/>
        </w:rPr>
        <w:t>scrutatori,</w:t>
      </w:r>
      <w:r w:rsidR="00477FA3" w:rsidRPr="00027541">
        <w:rPr>
          <w:rFonts w:ascii="Bookman Old Style" w:hAnsi="Bookman Old Style"/>
          <w:sz w:val="22"/>
          <w:szCs w:val="22"/>
        </w:rPr>
        <w:t xml:space="preserve"> </w:t>
      </w:r>
      <w:r w:rsidRPr="00027541">
        <w:rPr>
          <w:rFonts w:ascii="Bookman Old Style" w:hAnsi="Bookman Old Style"/>
          <w:sz w:val="22"/>
          <w:szCs w:val="22"/>
        </w:rPr>
        <w:t>in</w:t>
      </w:r>
      <w:r w:rsidR="00477FA3" w:rsidRPr="00027541">
        <w:rPr>
          <w:rFonts w:ascii="Bookman Old Style" w:hAnsi="Bookman Old Style"/>
          <w:sz w:val="22"/>
          <w:szCs w:val="22"/>
        </w:rPr>
        <w:t xml:space="preserve"> </w:t>
      </w:r>
      <w:r w:rsidRPr="00027541">
        <w:rPr>
          <w:rFonts w:ascii="Bookman Old Style" w:hAnsi="Bookman Old Style"/>
          <w:sz w:val="22"/>
          <w:szCs w:val="22"/>
        </w:rPr>
        <w:t>numero</w:t>
      </w:r>
      <w:r w:rsidR="00477FA3" w:rsidRPr="00027541">
        <w:rPr>
          <w:rFonts w:ascii="Bookman Old Style" w:hAnsi="Bookman Old Style"/>
          <w:sz w:val="22"/>
          <w:szCs w:val="22"/>
        </w:rPr>
        <w:t xml:space="preserve"> </w:t>
      </w:r>
      <w:r w:rsidRPr="00027541">
        <w:rPr>
          <w:rFonts w:ascii="Bookman Old Style" w:hAnsi="Bookman Old Style"/>
          <w:sz w:val="22"/>
          <w:szCs w:val="22"/>
        </w:rPr>
        <w:t>pari</w:t>
      </w:r>
      <w:r w:rsidR="00477FA3" w:rsidRPr="00027541">
        <w:rPr>
          <w:rFonts w:ascii="Bookman Old Style" w:hAnsi="Bookman Old Style"/>
          <w:sz w:val="22"/>
          <w:szCs w:val="22"/>
        </w:rPr>
        <w:t xml:space="preserve"> </w:t>
      </w:r>
      <w:r w:rsidRPr="00027541">
        <w:rPr>
          <w:rFonts w:ascii="Bookman Old Style" w:hAnsi="Bookman Old Style"/>
          <w:sz w:val="22"/>
          <w:szCs w:val="22"/>
        </w:rPr>
        <w:t>a</w:t>
      </w:r>
      <w:r w:rsidR="00477FA3" w:rsidRPr="00027541">
        <w:rPr>
          <w:rFonts w:ascii="Bookman Old Style" w:hAnsi="Bookman Old Style"/>
          <w:sz w:val="22"/>
          <w:szCs w:val="22"/>
        </w:rPr>
        <w:t xml:space="preserve"> </w:t>
      </w:r>
      <w:r w:rsidRPr="00027541">
        <w:rPr>
          <w:rFonts w:ascii="Bookman Old Style" w:hAnsi="Bookman Old Style"/>
          <w:sz w:val="22"/>
          <w:szCs w:val="22"/>
        </w:rPr>
        <w:t>quello</w:t>
      </w:r>
      <w:r w:rsidR="00477FA3" w:rsidRPr="00027541">
        <w:rPr>
          <w:rFonts w:ascii="Bookman Old Style" w:hAnsi="Bookman Old Style"/>
          <w:sz w:val="22"/>
          <w:szCs w:val="22"/>
        </w:rPr>
        <w:t xml:space="preserve"> </w:t>
      </w:r>
      <w:r w:rsidRPr="00027541">
        <w:rPr>
          <w:rFonts w:ascii="Bookman Old Style" w:hAnsi="Bookman Old Style"/>
          <w:sz w:val="22"/>
          <w:szCs w:val="22"/>
        </w:rPr>
        <w:t>occorrente;</w:t>
      </w:r>
    </w:p>
    <w:p w14:paraId="2CF883DB" w14:textId="097C6491" w:rsidR="00307C8E" w:rsidRPr="00027541" w:rsidRDefault="002F4D03" w:rsidP="00027541">
      <w:pPr>
        <w:spacing w:after="120" w:line="276" w:lineRule="auto"/>
        <w:ind w:right="-432"/>
        <w:jc w:val="both"/>
        <w:rPr>
          <w:rFonts w:ascii="Bookman Old Style" w:hAnsi="Bookman Old Style"/>
          <w:sz w:val="22"/>
          <w:szCs w:val="22"/>
        </w:rPr>
      </w:pPr>
      <w:r w:rsidRPr="00027541">
        <w:rPr>
          <w:rFonts w:ascii="Bookman Old Style" w:hAnsi="Bookman Old Style"/>
          <w:sz w:val="22"/>
          <w:szCs w:val="22"/>
        </w:rPr>
        <w:t>b)</w:t>
      </w:r>
      <w:r w:rsidR="00477FA3" w:rsidRPr="00027541">
        <w:rPr>
          <w:rFonts w:ascii="Bookman Old Style" w:hAnsi="Bookman Old Style"/>
          <w:sz w:val="22"/>
          <w:szCs w:val="22"/>
        </w:rPr>
        <w:t xml:space="preserve"> </w:t>
      </w:r>
      <w:r w:rsidRPr="00027541">
        <w:rPr>
          <w:rFonts w:ascii="Bookman Old Style" w:hAnsi="Bookman Old Style"/>
          <w:sz w:val="22"/>
          <w:szCs w:val="22"/>
        </w:rPr>
        <w:t>alla</w:t>
      </w:r>
      <w:r w:rsidR="00477FA3" w:rsidRPr="00027541">
        <w:rPr>
          <w:rFonts w:ascii="Bookman Old Style" w:hAnsi="Bookman Old Style"/>
          <w:sz w:val="22"/>
          <w:szCs w:val="22"/>
        </w:rPr>
        <w:t xml:space="preserve"> </w:t>
      </w:r>
      <w:r w:rsidRPr="00027541">
        <w:rPr>
          <w:rFonts w:ascii="Bookman Old Style" w:hAnsi="Bookman Old Style"/>
          <w:sz w:val="22"/>
          <w:szCs w:val="22"/>
        </w:rPr>
        <w:t>formazione</w:t>
      </w:r>
      <w:r w:rsidR="00477FA3" w:rsidRPr="00027541">
        <w:rPr>
          <w:rFonts w:ascii="Bookman Old Style" w:hAnsi="Bookman Old Style"/>
          <w:sz w:val="22"/>
          <w:szCs w:val="22"/>
        </w:rPr>
        <w:t xml:space="preserve"> </w:t>
      </w:r>
      <w:r w:rsidRPr="00027541">
        <w:rPr>
          <w:rFonts w:ascii="Bookman Old Style" w:hAnsi="Bookman Old Style"/>
          <w:sz w:val="22"/>
          <w:szCs w:val="22"/>
        </w:rPr>
        <w:t>di</w:t>
      </w:r>
      <w:r w:rsidR="00477FA3" w:rsidRPr="00027541">
        <w:rPr>
          <w:rFonts w:ascii="Bookman Old Style" w:hAnsi="Bookman Old Style"/>
          <w:sz w:val="22"/>
          <w:szCs w:val="22"/>
        </w:rPr>
        <w:t xml:space="preserve"> </w:t>
      </w:r>
      <w:r w:rsidRPr="00027541">
        <w:rPr>
          <w:rFonts w:ascii="Bookman Old Style" w:hAnsi="Bookman Old Style"/>
          <w:sz w:val="22"/>
          <w:szCs w:val="22"/>
        </w:rPr>
        <w:t>una</w:t>
      </w:r>
      <w:r w:rsidR="00477FA3" w:rsidRPr="00027541">
        <w:rPr>
          <w:rFonts w:ascii="Bookman Old Style" w:hAnsi="Bookman Old Style"/>
          <w:sz w:val="22"/>
          <w:szCs w:val="22"/>
        </w:rPr>
        <w:t xml:space="preserve"> </w:t>
      </w:r>
      <w:r w:rsidRPr="00027541">
        <w:rPr>
          <w:rFonts w:ascii="Bookman Old Style" w:hAnsi="Bookman Old Style"/>
          <w:sz w:val="22"/>
          <w:szCs w:val="22"/>
        </w:rPr>
        <w:t>graduatoria</w:t>
      </w:r>
      <w:r w:rsidR="00477FA3" w:rsidRPr="00027541">
        <w:rPr>
          <w:rFonts w:ascii="Bookman Old Style" w:hAnsi="Bookman Old Style"/>
          <w:sz w:val="22"/>
          <w:szCs w:val="22"/>
        </w:rPr>
        <w:t xml:space="preserve"> </w:t>
      </w:r>
      <w:r w:rsidRPr="00027541">
        <w:rPr>
          <w:rFonts w:ascii="Bookman Old Style" w:hAnsi="Bookman Old Style"/>
          <w:sz w:val="22"/>
          <w:szCs w:val="22"/>
        </w:rPr>
        <w:t>di</w:t>
      </w:r>
      <w:r w:rsidR="00477FA3" w:rsidRPr="00027541">
        <w:rPr>
          <w:rFonts w:ascii="Bookman Old Style" w:hAnsi="Bookman Old Style"/>
          <w:sz w:val="22"/>
          <w:szCs w:val="22"/>
        </w:rPr>
        <w:t xml:space="preserve"> </w:t>
      </w:r>
      <w:r w:rsidRPr="00027541">
        <w:rPr>
          <w:rFonts w:ascii="Bookman Old Style" w:hAnsi="Bookman Old Style"/>
          <w:sz w:val="22"/>
          <w:szCs w:val="22"/>
        </w:rPr>
        <w:t>ulteriori</w:t>
      </w:r>
      <w:r w:rsidR="00477FA3" w:rsidRPr="00027541">
        <w:rPr>
          <w:rFonts w:ascii="Bookman Old Style" w:hAnsi="Bookman Old Style"/>
          <w:sz w:val="22"/>
          <w:szCs w:val="22"/>
        </w:rPr>
        <w:t xml:space="preserve"> </w:t>
      </w:r>
      <w:r w:rsidRPr="00027541">
        <w:rPr>
          <w:rFonts w:ascii="Bookman Old Style" w:hAnsi="Bookman Old Style"/>
          <w:sz w:val="22"/>
          <w:szCs w:val="22"/>
        </w:rPr>
        <w:t>nominativi</w:t>
      </w:r>
      <w:r w:rsidR="00477FA3" w:rsidRPr="00027541">
        <w:rPr>
          <w:rFonts w:ascii="Bookman Old Style" w:hAnsi="Bookman Old Style"/>
          <w:sz w:val="22"/>
          <w:szCs w:val="22"/>
        </w:rPr>
        <w:t xml:space="preserve"> </w:t>
      </w:r>
      <w:r w:rsidRPr="00027541">
        <w:rPr>
          <w:rFonts w:ascii="Bookman Old Style" w:hAnsi="Bookman Old Style"/>
          <w:sz w:val="22"/>
          <w:szCs w:val="22"/>
        </w:rPr>
        <w:t>compresi</w:t>
      </w:r>
      <w:r w:rsidR="00477FA3" w:rsidRPr="00027541">
        <w:rPr>
          <w:rFonts w:ascii="Bookman Old Style" w:hAnsi="Bookman Old Style"/>
          <w:sz w:val="22"/>
          <w:szCs w:val="22"/>
        </w:rPr>
        <w:t xml:space="preserve"> </w:t>
      </w:r>
      <w:r w:rsidRPr="00027541">
        <w:rPr>
          <w:rFonts w:ascii="Bookman Old Style" w:hAnsi="Bookman Old Style"/>
          <w:sz w:val="22"/>
          <w:szCs w:val="22"/>
        </w:rPr>
        <w:t>nell</w:t>
      </w:r>
      <w:r w:rsidR="00733531" w:rsidRPr="00027541">
        <w:rPr>
          <w:rFonts w:ascii="Bookman Old Style" w:hAnsi="Bookman Old Style"/>
          <w:sz w:val="22"/>
          <w:szCs w:val="22"/>
        </w:rPr>
        <w:t>’</w:t>
      </w:r>
      <w:r w:rsidRPr="00027541">
        <w:rPr>
          <w:rFonts w:ascii="Bookman Old Style" w:hAnsi="Bookman Old Style"/>
          <w:sz w:val="22"/>
          <w:szCs w:val="22"/>
        </w:rPr>
        <w:t>albo,</w:t>
      </w:r>
      <w:r w:rsidR="00477FA3" w:rsidRPr="00027541">
        <w:rPr>
          <w:rFonts w:ascii="Bookman Old Style" w:hAnsi="Bookman Old Style"/>
          <w:sz w:val="22"/>
          <w:szCs w:val="22"/>
        </w:rPr>
        <w:t xml:space="preserve"> </w:t>
      </w:r>
      <w:r w:rsidRPr="00027541">
        <w:rPr>
          <w:rFonts w:ascii="Bookman Old Style" w:hAnsi="Bookman Old Style"/>
          <w:sz w:val="22"/>
          <w:szCs w:val="22"/>
        </w:rPr>
        <w:t>per</w:t>
      </w:r>
      <w:r w:rsidR="00477FA3" w:rsidRPr="00027541">
        <w:rPr>
          <w:rFonts w:ascii="Bookman Old Style" w:hAnsi="Bookman Old Style"/>
          <w:sz w:val="22"/>
          <w:szCs w:val="22"/>
        </w:rPr>
        <w:t xml:space="preserve"> </w:t>
      </w:r>
      <w:r w:rsidRPr="00027541">
        <w:rPr>
          <w:rFonts w:ascii="Bookman Old Style" w:hAnsi="Bookman Old Style"/>
          <w:sz w:val="22"/>
          <w:szCs w:val="22"/>
        </w:rPr>
        <w:t>sostituire</w:t>
      </w:r>
      <w:r w:rsidR="00477FA3" w:rsidRPr="00027541">
        <w:rPr>
          <w:rFonts w:ascii="Bookman Old Style" w:hAnsi="Bookman Old Style"/>
          <w:sz w:val="22"/>
          <w:szCs w:val="22"/>
        </w:rPr>
        <w:t xml:space="preserve"> </w:t>
      </w:r>
      <w:r w:rsidRPr="00027541">
        <w:rPr>
          <w:rFonts w:ascii="Bookman Old Style" w:hAnsi="Bookman Old Style"/>
          <w:sz w:val="22"/>
          <w:szCs w:val="22"/>
        </w:rPr>
        <w:t>gli</w:t>
      </w:r>
      <w:r w:rsidR="00477FA3" w:rsidRPr="00027541">
        <w:rPr>
          <w:rFonts w:ascii="Bookman Old Style" w:hAnsi="Bookman Old Style"/>
          <w:sz w:val="22"/>
          <w:szCs w:val="22"/>
        </w:rPr>
        <w:t xml:space="preserve"> </w:t>
      </w:r>
      <w:r w:rsidRPr="00027541">
        <w:rPr>
          <w:rFonts w:ascii="Bookman Old Style" w:hAnsi="Bookman Old Style"/>
          <w:sz w:val="22"/>
          <w:szCs w:val="22"/>
        </w:rPr>
        <w:t>scrutatori</w:t>
      </w:r>
      <w:r w:rsidR="00477FA3" w:rsidRPr="00027541">
        <w:rPr>
          <w:rFonts w:ascii="Bookman Old Style" w:hAnsi="Bookman Old Style"/>
          <w:sz w:val="22"/>
          <w:szCs w:val="22"/>
        </w:rPr>
        <w:t xml:space="preserve"> </w:t>
      </w:r>
      <w:r w:rsidRPr="00027541">
        <w:rPr>
          <w:rFonts w:ascii="Bookman Old Style" w:hAnsi="Bookman Old Style"/>
          <w:sz w:val="22"/>
          <w:szCs w:val="22"/>
        </w:rPr>
        <w:t>in</w:t>
      </w:r>
      <w:r w:rsidR="00477FA3" w:rsidRPr="00027541">
        <w:rPr>
          <w:rFonts w:ascii="Bookman Old Style" w:hAnsi="Bookman Old Style"/>
          <w:sz w:val="22"/>
          <w:szCs w:val="22"/>
        </w:rPr>
        <w:t xml:space="preserve"> </w:t>
      </w:r>
      <w:r w:rsidRPr="00027541">
        <w:rPr>
          <w:rFonts w:ascii="Bookman Old Style" w:hAnsi="Bookman Old Style"/>
          <w:sz w:val="22"/>
          <w:szCs w:val="22"/>
        </w:rPr>
        <w:t>caso</w:t>
      </w:r>
      <w:r w:rsidR="00477FA3" w:rsidRPr="00027541">
        <w:rPr>
          <w:rFonts w:ascii="Bookman Old Style" w:hAnsi="Bookman Old Style"/>
          <w:sz w:val="22"/>
          <w:szCs w:val="22"/>
        </w:rPr>
        <w:t xml:space="preserve"> </w:t>
      </w:r>
      <w:r w:rsidRPr="00027541">
        <w:rPr>
          <w:rFonts w:ascii="Bookman Old Style" w:hAnsi="Bookman Old Style"/>
          <w:sz w:val="22"/>
          <w:szCs w:val="22"/>
        </w:rPr>
        <w:t>di</w:t>
      </w:r>
      <w:r w:rsidR="00477FA3" w:rsidRPr="00027541">
        <w:rPr>
          <w:rFonts w:ascii="Bookman Old Style" w:hAnsi="Bookman Old Style"/>
          <w:sz w:val="22"/>
          <w:szCs w:val="22"/>
        </w:rPr>
        <w:t xml:space="preserve"> </w:t>
      </w:r>
      <w:r w:rsidRPr="00027541">
        <w:rPr>
          <w:rFonts w:ascii="Bookman Old Style" w:hAnsi="Bookman Old Style"/>
          <w:sz w:val="22"/>
          <w:szCs w:val="22"/>
        </w:rPr>
        <w:t>rinuncia</w:t>
      </w:r>
      <w:r w:rsidR="00477FA3" w:rsidRPr="00027541">
        <w:rPr>
          <w:rFonts w:ascii="Bookman Old Style" w:hAnsi="Bookman Old Style"/>
          <w:sz w:val="22"/>
          <w:szCs w:val="22"/>
        </w:rPr>
        <w:t xml:space="preserve"> </w:t>
      </w:r>
      <w:r w:rsidRPr="00027541">
        <w:rPr>
          <w:rFonts w:ascii="Bookman Old Style" w:hAnsi="Bookman Old Style"/>
          <w:sz w:val="22"/>
          <w:szCs w:val="22"/>
        </w:rPr>
        <w:t>o</w:t>
      </w:r>
      <w:r w:rsidR="00477FA3" w:rsidRPr="00027541">
        <w:rPr>
          <w:rFonts w:ascii="Bookman Old Style" w:hAnsi="Bookman Old Style"/>
          <w:sz w:val="22"/>
          <w:szCs w:val="22"/>
        </w:rPr>
        <w:t xml:space="preserve"> </w:t>
      </w:r>
      <w:r w:rsidRPr="00027541">
        <w:rPr>
          <w:rFonts w:ascii="Bookman Old Style" w:hAnsi="Bookman Old Style"/>
          <w:sz w:val="22"/>
          <w:szCs w:val="22"/>
        </w:rPr>
        <w:t>impedimento;</w:t>
      </w:r>
    </w:p>
    <w:p w14:paraId="54E73762" w14:textId="02CBA30F" w:rsidR="00307C8E" w:rsidRPr="00027541" w:rsidRDefault="002F4D03" w:rsidP="00027541">
      <w:pPr>
        <w:spacing w:after="120" w:line="276" w:lineRule="auto"/>
        <w:ind w:right="-432"/>
        <w:jc w:val="both"/>
        <w:rPr>
          <w:rFonts w:ascii="Bookman Old Style" w:hAnsi="Bookman Old Style"/>
          <w:sz w:val="22"/>
          <w:szCs w:val="22"/>
        </w:rPr>
      </w:pPr>
      <w:r w:rsidRPr="00027541">
        <w:rPr>
          <w:rFonts w:ascii="Bookman Old Style" w:hAnsi="Bookman Old Style"/>
          <w:sz w:val="22"/>
          <w:szCs w:val="22"/>
        </w:rPr>
        <w:t>c)</w:t>
      </w:r>
      <w:r w:rsidR="00477FA3" w:rsidRPr="00027541">
        <w:rPr>
          <w:rFonts w:ascii="Bookman Old Style" w:hAnsi="Bookman Old Style"/>
          <w:sz w:val="22"/>
          <w:szCs w:val="22"/>
        </w:rPr>
        <w:t xml:space="preserve"> </w:t>
      </w:r>
      <w:r w:rsidRPr="00027541">
        <w:rPr>
          <w:rFonts w:ascii="Bookman Old Style" w:hAnsi="Bookman Old Style"/>
          <w:sz w:val="22"/>
          <w:szCs w:val="22"/>
        </w:rPr>
        <w:t>alla</w:t>
      </w:r>
      <w:r w:rsidR="00477FA3" w:rsidRPr="00027541">
        <w:rPr>
          <w:rFonts w:ascii="Bookman Old Style" w:hAnsi="Bookman Old Style"/>
          <w:sz w:val="22"/>
          <w:szCs w:val="22"/>
        </w:rPr>
        <w:t xml:space="preserve"> </w:t>
      </w:r>
      <w:r w:rsidRPr="00027541">
        <w:rPr>
          <w:rFonts w:ascii="Bookman Old Style" w:hAnsi="Bookman Old Style"/>
          <w:sz w:val="22"/>
          <w:szCs w:val="22"/>
        </w:rPr>
        <w:t>nomina</w:t>
      </w:r>
      <w:r w:rsidR="00477FA3" w:rsidRPr="00027541">
        <w:rPr>
          <w:rFonts w:ascii="Bookman Old Style" w:hAnsi="Bookman Old Style"/>
          <w:sz w:val="22"/>
          <w:szCs w:val="22"/>
        </w:rPr>
        <w:t xml:space="preserve"> </w:t>
      </w:r>
      <w:r w:rsidRPr="00027541">
        <w:rPr>
          <w:rFonts w:ascii="Bookman Old Style" w:hAnsi="Bookman Old Style"/>
          <w:sz w:val="22"/>
          <w:szCs w:val="22"/>
        </w:rPr>
        <w:t>degli</w:t>
      </w:r>
      <w:r w:rsidR="00477FA3" w:rsidRPr="00027541">
        <w:rPr>
          <w:rFonts w:ascii="Bookman Old Style" w:hAnsi="Bookman Old Style"/>
          <w:sz w:val="22"/>
          <w:szCs w:val="22"/>
        </w:rPr>
        <w:t xml:space="preserve"> </w:t>
      </w:r>
      <w:r w:rsidRPr="00027541">
        <w:rPr>
          <w:rFonts w:ascii="Bookman Old Style" w:hAnsi="Bookman Old Style"/>
          <w:sz w:val="22"/>
          <w:szCs w:val="22"/>
        </w:rPr>
        <w:t>ulteriori</w:t>
      </w:r>
      <w:r w:rsidR="00477FA3" w:rsidRPr="00027541">
        <w:rPr>
          <w:rFonts w:ascii="Bookman Old Style" w:hAnsi="Bookman Old Style"/>
          <w:sz w:val="22"/>
          <w:szCs w:val="22"/>
        </w:rPr>
        <w:t xml:space="preserve"> </w:t>
      </w:r>
      <w:r w:rsidRPr="00027541">
        <w:rPr>
          <w:rFonts w:ascii="Bookman Old Style" w:hAnsi="Bookman Old Style"/>
          <w:sz w:val="22"/>
          <w:szCs w:val="22"/>
        </w:rPr>
        <w:t>scrutatori,</w:t>
      </w:r>
      <w:r w:rsidR="00477FA3" w:rsidRPr="00027541">
        <w:rPr>
          <w:rFonts w:ascii="Bookman Old Style" w:hAnsi="Bookman Old Style"/>
          <w:sz w:val="22"/>
          <w:szCs w:val="22"/>
        </w:rPr>
        <w:t xml:space="preserve"> </w:t>
      </w:r>
      <w:r w:rsidRPr="00027541">
        <w:rPr>
          <w:rFonts w:ascii="Bookman Old Style" w:hAnsi="Bookman Old Style"/>
          <w:sz w:val="22"/>
          <w:szCs w:val="22"/>
        </w:rPr>
        <w:t>scegliendoli</w:t>
      </w:r>
      <w:r w:rsidR="00477FA3" w:rsidRPr="00027541">
        <w:rPr>
          <w:rFonts w:ascii="Bookman Old Style" w:hAnsi="Bookman Old Style"/>
          <w:sz w:val="22"/>
          <w:szCs w:val="22"/>
        </w:rPr>
        <w:t xml:space="preserve"> </w:t>
      </w:r>
      <w:r w:rsidRPr="00027541">
        <w:rPr>
          <w:rFonts w:ascii="Bookman Old Style" w:hAnsi="Bookman Old Style"/>
          <w:sz w:val="22"/>
          <w:szCs w:val="22"/>
        </w:rPr>
        <w:t>nelle</w:t>
      </w:r>
      <w:r w:rsidR="00477FA3" w:rsidRPr="00027541">
        <w:rPr>
          <w:rFonts w:ascii="Bookman Old Style" w:hAnsi="Bookman Old Style"/>
          <w:sz w:val="22"/>
          <w:szCs w:val="22"/>
        </w:rPr>
        <w:t xml:space="preserve"> </w:t>
      </w:r>
      <w:r w:rsidRPr="00027541">
        <w:rPr>
          <w:rFonts w:ascii="Bookman Old Style" w:hAnsi="Bookman Old Style"/>
          <w:sz w:val="22"/>
          <w:szCs w:val="22"/>
        </w:rPr>
        <w:t>liste</w:t>
      </w:r>
      <w:r w:rsidR="00477FA3" w:rsidRPr="00027541">
        <w:rPr>
          <w:rFonts w:ascii="Bookman Old Style" w:hAnsi="Bookman Old Style"/>
          <w:sz w:val="22"/>
          <w:szCs w:val="22"/>
        </w:rPr>
        <w:t xml:space="preserve"> </w:t>
      </w:r>
      <w:r w:rsidRPr="00027541">
        <w:rPr>
          <w:rFonts w:ascii="Bookman Old Style" w:hAnsi="Bookman Old Style"/>
          <w:sz w:val="22"/>
          <w:szCs w:val="22"/>
        </w:rPr>
        <w:t>elettorali</w:t>
      </w:r>
      <w:r w:rsidR="00477FA3" w:rsidRPr="00027541">
        <w:rPr>
          <w:rFonts w:ascii="Bookman Old Style" w:hAnsi="Bookman Old Style"/>
          <w:sz w:val="22"/>
          <w:szCs w:val="22"/>
        </w:rPr>
        <w:t xml:space="preserve"> </w:t>
      </w:r>
      <w:r w:rsidRPr="00027541">
        <w:rPr>
          <w:rFonts w:ascii="Bookman Old Style" w:hAnsi="Bookman Old Style"/>
          <w:sz w:val="22"/>
          <w:szCs w:val="22"/>
        </w:rPr>
        <w:t>del</w:t>
      </w:r>
      <w:r w:rsidR="00477FA3" w:rsidRPr="00027541">
        <w:rPr>
          <w:rFonts w:ascii="Bookman Old Style" w:hAnsi="Bookman Old Style"/>
          <w:sz w:val="22"/>
          <w:szCs w:val="22"/>
        </w:rPr>
        <w:t xml:space="preserve"> </w:t>
      </w:r>
      <w:r w:rsidRPr="00027541">
        <w:rPr>
          <w:rFonts w:ascii="Bookman Old Style" w:hAnsi="Bookman Old Style"/>
          <w:sz w:val="22"/>
          <w:szCs w:val="22"/>
        </w:rPr>
        <w:t>Comune,</w:t>
      </w:r>
      <w:r w:rsidR="00477FA3" w:rsidRPr="00027541">
        <w:rPr>
          <w:rFonts w:ascii="Bookman Old Style" w:hAnsi="Bookman Old Style"/>
          <w:sz w:val="22"/>
          <w:szCs w:val="22"/>
        </w:rPr>
        <w:t xml:space="preserve"> </w:t>
      </w:r>
      <w:r w:rsidRPr="00027541">
        <w:rPr>
          <w:rFonts w:ascii="Bookman Old Style" w:hAnsi="Bookman Old Style"/>
          <w:sz w:val="22"/>
          <w:szCs w:val="22"/>
        </w:rPr>
        <w:t>qualora</w:t>
      </w:r>
      <w:r w:rsidR="00477FA3" w:rsidRPr="00027541">
        <w:rPr>
          <w:rFonts w:ascii="Bookman Old Style" w:hAnsi="Bookman Old Style"/>
          <w:sz w:val="22"/>
          <w:szCs w:val="22"/>
        </w:rPr>
        <w:t xml:space="preserve"> </w:t>
      </w:r>
      <w:r w:rsidRPr="00027541">
        <w:rPr>
          <w:rFonts w:ascii="Bookman Old Style" w:hAnsi="Bookman Old Style"/>
          <w:sz w:val="22"/>
          <w:szCs w:val="22"/>
        </w:rPr>
        <w:t>il</w:t>
      </w:r>
      <w:r w:rsidR="00477FA3" w:rsidRPr="00027541">
        <w:rPr>
          <w:rFonts w:ascii="Bookman Old Style" w:hAnsi="Bookman Old Style"/>
          <w:sz w:val="22"/>
          <w:szCs w:val="22"/>
        </w:rPr>
        <w:t xml:space="preserve"> </w:t>
      </w:r>
      <w:r w:rsidRPr="00027541">
        <w:rPr>
          <w:rFonts w:ascii="Bookman Old Style" w:hAnsi="Bookman Old Style"/>
          <w:sz w:val="22"/>
          <w:szCs w:val="22"/>
        </w:rPr>
        <w:t>numero</w:t>
      </w:r>
      <w:r w:rsidR="00477FA3" w:rsidRPr="00027541">
        <w:rPr>
          <w:rFonts w:ascii="Bookman Old Style" w:hAnsi="Bookman Old Style"/>
          <w:sz w:val="22"/>
          <w:szCs w:val="22"/>
        </w:rPr>
        <w:t xml:space="preserve"> </w:t>
      </w:r>
      <w:r w:rsidRPr="00027541">
        <w:rPr>
          <w:rFonts w:ascii="Bookman Old Style" w:hAnsi="Bookman Old Style"/>
          <w:sz w:val="22"/>
          <w:szCs w:val="22"/>
        </w:rPr>
        <w:t>dei</w:t>
      </w:r>
      <w:r w:rsidR="00477FA3" w:rsidRPr="00027541">
        <w:rPr>
          <w:rFonts w:ascii="Bookman Old Style" w:hAnsi="Bookman Old Style"/>
          <w:sz w:val="22"/>
          <w:szCs w:val="22"/>
        </w:rPr>
        <w:t xml:space="preserve"> </w:t>
      </w:r>
      <w:r w:rsidRPr="00027541">
        <w:rPr>
          <w:rFonts w:ascii="Bookman Old Style" w:hAnsi="Bookman Old Style"/>
          <w:sz w:val="22"/>
          <w:szCs w:val="22"/>
        </w:rPr>
        <w:t>nominativi</w:t>
      </w:r>
      <w:r w:rsidR="00477FA3" w:rsidRPr="00027541">
        <w:rPr>
          <w:rFonts w:ascii="Bookman Old Style" w:hAnsi="Bookman Old Style"/>
          <w:sz w:val="22"/>
          <w:szCs w:val="22"/>
        </w:rPr>
        <w:t xml:space="preserve"> </w:t>
      </w:r>
      <w:r w:rsidRPr="00027541">
        <w:rPr>
          <w:rFonts w:ascii="Bookman Old Style" w:hAnsi="Bookman Old Style"/>
          <w:sz w:val="22"/>
          <w:szCs w:val="22"/>
        </w:rPr>
        <w:t>compresi</w:t>
      </w:r>
      <w:r w:rsidR="00477FA3" w:rsidRPr="00027541">
        <w:rPr>
          <w:rFonts w:ascii="Bookman Old Style" w:hAnsi="Bookman Old Style"/>
          <w:sz w:val="22"/>
          <w:szCs w:val="22"/>
        </w:rPr>
        <w:t xml:space="preserve"> </w:t>
      </w:r>
      <w:r w:rsidRPr="00027541">
        <w:rPr>
          <w:rFonts w:ascii="Bookman Old Style" w:hAnsi="Bookman Old Style"/>
          <w:sz w:val="22"/>
          <w:szCs w:val="22"/>
        </w:rPr>
        <w:t>nell</w:t>
      </w:r>
      <w:r w:rsidR="00733531" w:rsidRPr="00027541">
        <w:rPr>
          <w:rFonts w:ascii="Bookman Old Style" w:hAnsi="Bookman Old Style"/>
          <w:sz w:val="22"/>
          <w:szCs w:val="22"/>
        </w:rPr>
        <w:t>’</w:t>
      </w:r>
      <w:r w:rsidRPr="00027541">
        <w:rPr>
          <w:rFonts w:ascii="Bookman Old Style" w:hAnsi="Bookman Old Style"/>
          <w:sz w:val="22"/>
          <w:szCs w:val="22"/>
        </w:rPr>
        <w:t>albo</w:t>
      </w:r>
      <w:r w:rsidR="00477FA3" w:rsidRPr="00027541">
        <w:rPr>
          <w:rFonts w:ascii="Bookman Old Style" w:hAnsi="Bookman Old Style"/>
          <w:sz w:val="22"/>
          <w:szCs w:val="22"/>
        </w:rPr>
        <w:t xml:space="preserve"> </w:t>
      </w:r>
      <w:r w:rsidRPr="00027541">
        <w:rPr>
          <w:rFonts w:ascii="Bookman Old Style" w:hAnsi="Bookman Old Style"/>
          <w:sz w:val="22"/>
          <w:szCs w:val="22"/>
        </w:rPr>
        <w:t>non</w:t>
      </w:r>
      <w:r w:rsidR="00477FA3" w:rsidRPr="00027541">
        <w:rPr>
          <w:rFonts w:ascii="Bookman Old Style" w:hAnsi="Bookman Old Style"/>
          <w:sz w:val="22"/>
          <w:szCs w:val="22"/>
        </w:rPr>
        <w:t xml:space="preserve"> </w:t>
      </w:r>
      <w:r w:rsidRPr="00027541">
        <w:rPr>
          <w:rFonts w:ascii="Bookman Old Style" w:hAnsi="Bookman Old Style"/>
          <w:sz w:val="22"/>
          <w:szCs w:val="22"/>
        </w:rPr>
        <w:t>sia</w:t>
      </w:r>
      <w:r w:rsidR="00477FA3" w:rsidRPr="00027541">
        <w:rPr>
          <w:rFonts w:ascii="Bookman Old Style" w:hAnsi="Bookman Old Style"/>
          <w:sz w:val="22"/>
          <w:szCs w:val="22"/>
        </w:rPr>
        <w:t xml:space="preserve"> </w:t>
      </w:r>
      <w:r w:rsidRPr="00027541">
        <w:rPr>
          <w:rFonts w:ascii="Bookman Old Style" w:hAnsi="Bookman Old Style"/>
          <w:sz w:val="22"/>
          <w:szCs w:val="22"/>
        </w:rPr>
        <w:t>sufficiente</w:t>
      </w:r>
      <w:r w:rsidR="00477FA3" w:rsidRPr="00027541">
        <w:rPr>
          <w:rFonts w:ascii="Bookman Old Style" w:hAnsi="Bookman Old Style"/>
          <w:sz w:val="22"/>
          <w:szCs w:val="22"/>
        </w:rPr>
        <w:t xml:space="preserve"> </w:t>
      </w:r>
      <w:r w:rsidRPr="00027541">
        <w:rPr>
          <w:rFonts w:ascii="Bookman Old Style" w:hAnsi="Bookman Old Style"/>
          <w:sz w:val="22"/>
          <w:szCs w:val="22"/>
        </w:rPr>
        <w:t>per</w:t>
      </w:r>
      <w:r w:rsidR="00477FA3" w:rsidRPr="00027541">
        <w:rPr>
          <w:rFonts w:ascii="Bookman Old Style" w:hAnsi="Bookman Old Style"/>
          <w:sz w:val="22"/>
          <w:szCs w:val="22"/>
        </w:rPr>
        <w:t xml:space="preserve"> </w:t>
      </w:r>
      <w:r w:rsidRPr="00027541">
        <w:rPr>
          <w:rFonts w:ascii="Bookman Old Style" w:hAnsi="Bookman Old Style"/>
          <w:sz w:val="22"/>
          <w:szCs w:val="22"/>
        </w:rPr>
        <w:t>gli</w:t>
      </w:r>
      <w:r w:rsidR="00477FA3" w:rsidRPr="00027541">
        <w:rPr>
          <w:rFonts w:ascii="Bookman Old Style" w:hAnsi="Bookman Old Style"/>
          <w:sz w:val="22"/>
          <w:szCs w:val="22"/>
        </w:rPr>
        <w:t xml:space="preserve"> </w:t>
      </w:r>
      <w:r w:rsidRPr="00027541">
        <w:rPr>
          <w:rFonts w:ascii="Bookman Old Style" w:hAnsi="Bookman Old Style"/>
          <w:sz w:val="22"/>
          <w:szCs w:val="22"/>
        </w:rPr>
        <w:t>adempimenti</w:t>
      </w:r>
      <w:r w:rsidR="00477FA3" w:rsidRPr="00027541">
        <w:rPr>
          <w:rFonts w:ascii="Bookman Old Style" w:hAnsi="Bookman Old Style"/>
          <w:sz w:val="22"/>
          <w:szCs w:val="22"/>
        </w:rPr>
        <w:t xml:space="preserve"> </w:t>
      </w:r>
      <w:r w:rsidRPr="00027541">
        <w:rPr>
          <w:rFonts w:ascii="Bookman Old Style" w:hAnsi="Bookman Old Style"/>
          <w:sz w:val="22"/>
          <w:szCs w:val="22"/>
        </w:rPr>
        <w:t>di</w:t>
      </w:r>
      <w:r w:rsidR="00477FA3" w:rsidRPr="00027541">
        <w:rPr>
          <w:rFonts w:ascii="Bookman Old Style" w:hAnsi="Bookman Old Style"/>
          <w:sz w:val="22"/>
          <w:szCs w:val="22"/>
        </w:rPr>
        <w:t xml:space="preserve"> </w:t>
      </w:r>
      <w:r w:rsidRPr="00027541">
        <w:rPr>
          <w:rFonts w:ascii="Bookman Old Style" w:hAnsi="Bookman Old Style"/>
          <w:sz w:val="22"/>
          <w:szCs w:val="22"/>
        </w:rPr>
        <w:t>cui</w:t>
      </w:r>
      <w:r w:rsidR="00477FA3" w:rsidRPr="00027541">
        <w:rPr>
          <w:rFonts w:ascii="Bookman Old Style" w:hAnsi="Bookman Old Style"/>
          <w:sz w:val="22"/>
          <w:szCs w:val="22"/>
        </w:rPr>
        <w:t xml:space="preserve"> </w:t>
      </w:r>
      <w:r w:rsidRPr="00027541">
        <w:rPr>
          <w:rFonts w:ascii="Bookman Old Style" w:hAnsi="Bookman Old Style"/>
          <w:sz w:val="22"/>
          <w:szCs w:val="22"/>
        </w:rPr>
        <w:t>alle</w:t>
      </w:r>
      <w:r w:rsidR="00477FA3" w:rsidRPr="00027541">
        <w:rPr>
          <w:rFonts w:ascii="Bookman Old Style" w:hAnsi="Bookman Old Style"/>
          <w:sz w:val="22"/>
          <w:szCs w:val="22"/>
        </w:rPr>
        <w:t xml:space="preserve"> </w:t>
      </w:r>
      <w:r w:rsidRPr="00027541">
        <w:rPr>
          <w:rFonts w:ascii="Bookman Old Style" w:hAnsi="Bookman Old Style"/>
          <w:sz w:val="22"/>
          <w:szCs w:val="22"/>
        </w:rPr>
        <w:t>precedenti</w:t>
      </w:r>
      <w:r w:rsidR="00477FA3" w:rsidRPr="00027541">
        <w:rPr>
          <w:rFonts w:ascii="Bookman Old Style" w:hAnsi="Bookman Old Style"/>
          <w:sz w:val="22"/>
          <w:szCs w:val="22"/>
        </w:rPr>
        <w:t xml:space="preserve"> </w:t>
      </w:r>
      <w:r w:rsidRPr="00027541">
        <w:rPr>
          <w:rFonts w:ascii="Bookman Old Style" w:hAnsi="Bookman Old Style"/>
          <w:sz w:val="22"/>
          <w:szCs w:val="22"/>
        </w:rPr>
        <w:t>lett.</w:t>
      </w:r>
      <w:r w:rsidR="00477FA3" w:rsidRPr="00027541">
        <w:rPr>
          <w:rFonts w:ascii="Bookman Old Style" w:hAnsi="Bookman Old Style"/>
          <w:sz w:val="22"/>
          <w:szCs w:val="22"/>
        </w:rPr>
        <w:t xml:space="preserve"> </w:t>
      </w:r>
      <w:r w:rsidRPr="00027541">
        <w:rPr>
          <w:rFonts w:ascii="Bookman Old Style" w:hAnsi="Bookman Old Style"/>
          <w:sz w:val="22"/>
          <w:szCs w:val="22"/>
        </w:rPr>
        <w:t>a)</w:t>
      </w:r>
      <w:r w:rsidR="00477FA3" w:rsidRPr="00027541">
        <w:rPr>
          <w:rFonts w:ascii="Bookman Old Style" w:hAnsi="Bookman Old Style"/>
          <w:sz w:val="22"/>
          <w:szCs w:val="22"/>
        </w:rPr>
        <w:t xml:space="preserve"> </w:t>
      </w:r>
      <w:r w:rsidRPr="00027541">
        <w:rPr>
          <w:rFonts w:ascii="Bookman Old Style" w:hAnsi="Bookman Old Style"/>
          <w:sz w:val="22"/>
          <w:szCs w:val="22"/>
        </w:rPr>
        <w:t>e</w:t>
      </w:r>
      <w:r w:rsidR="00477FA3" w:rsidRPr="00027541">
        <w:rPr>
          <w:rFonts w:ascii="Bookman Old Style" w:hAnsi="Bookman Old Style"/>
          <w:sz w:val="22"/>
          <w:szCs w:val="22"/>
        </w:rPr>
        <w:t xml:space="preserve"> </w:t>
      </w:r>
      <w:r w:rsidRPr="00027541">
        <w:rPr>
          <w:rFonts w:ascii="Bookman Old Style" w:hAnsi="Bookman Old Style"/>
          <w:sz w:val="22"/>
          <w:szCs w:val="22"/>
        </w:rPr>
        <w:t>b).</w:t>
      </w:r>
    </w:p>
    <w:p w14:paraId="454487BD" w14:textId="08592552" w:rsidR="00307C8E" w:rsidRPr="00027541" w:rsidRDefault="002F4D03" w:rsidP="00027541">
      <w:pPr>
        <w:spacing w:after="120" w:line="276" w:lineRule="auto"/>
        <w:ind w:right="-432"/>
        <w:jc w:val="both"/>
        <w:rPr>
          <w:rFonts w:ascii="Bookman Old Style" w:hAnsi="Bookman Old Style"/>
          <w:sz w:val="22"/>
          <w:szCs w:val="22"/>
        </w:rPr>
      </w:pPr>
      <w:r w:rsidRPr="00027541">
        <w:rPr>
          <w:rFonts w:ascii="Bookman Old Style" w:hAnsi="Bookman Old Style"/>
          <w:sz w:val="22"/>
          <w:szCs w:val="22"/>
        </w:rPr>
        <w:t>Con</w:t>
      </w:r>
      <w:r w:rsidR="00477FA3" w:rsidRPr="00027541">
        <w:rPr>
          <w:rFonts w:ascii="Bookman Old Style" w:hAnsi="Bookman Old Style"/>
          <w:sz w:val="22"/>
          <w:szCs w:val="22"/>
        </w:rPr>
        <w:t xml:space="preserve"> </w:t>
      </w:r>
      <w:r w:rsidRPr="00027541">
        <w:rPr>
          <w:rFonts w:ascii="Bookman Old Style" w:hAnsi="Bookman Old Style"/>
          <w:sz w:val="22"/>
          <w:szCs w:val="22"/>
        </w:rPr>
        <w:t>apposito</w:t>
      </w:r>
      <w:r w:rsidR="00477FA3" w:rsidRPr="00027541">
        <w:rPr>
          <w:rFonts w:ascii="Bookman Old Style" w:hAnsi="Bookman Old Style"/>
          <w:sz w:val="22"/>
          <w:szCs w:val="22"/>
        </w:rPr>
        <w:t xml:space="preserve"> </w:t>
      </w:r>
      <w:r w:rsidRPr="00027541">
        <w:rPr>
          <w:rFonts w:ascii="Bookman Old Style" w:hAnsi="Bookman Old Style"/>
          <w:sz w:val="22"/>
          <w:szCs w:val="22"/>
        </w:rPr>
        <w:t>manifesto</w:t>
      </w:r>
      <w:r w:rsidR="00477FA3" w:rsidRPr="00027541">
        <w:rPr>
          <w:rFonts w:ascii="Bookman Old Style" w:hAnsi="Bookman Old Style"/>
          <w:sz w:val="22"/>
          <w:szCs w:val="22"/>
        </w:rPr>
        <w:t xml:space="preserve"> </w:t>
      </w:r>
      <w:r w:rsidRPr="00027541">
        <w:rPr>
          <w:rFonts w:ascii="Bookman Old Style" w:hAnsi="Bookman Old Style"/>
          <w:sz w:val="22"/>
          <w:szCs w:val="22"/>
        </w:rPr>
        <w:t>viene</w:t>
      </w:r>
      <w:r w:rsidR="00477FA3" w:rsidRPr="00027541">
        <w:rPr>
          <w:rFonts w:ascii="Bookman Old Style" w:hAnsi="Bookman Old Style"/>
          <w:sz w:val="22"/>
          <w:szCs w:val="22"/>
        </w:rPr>
        <w:t xml:space="preserve"> </w:t>
      </w:r>
      <w:r w:rsidRPr="00027541">
        <w:rPr>
          <w:rFonts w:ascii="Bookman Old Style" w:hAnsi="Bookman Old Style"/>
          <w:sz w:val="22"/>
          <w:szCs w:val="22"/>
        </w:rPr>
        <w:t>dato</w:t>
      </w:r>
      <w:r w:rsidR="00477FA3" w:rsidRPr="00027541">
        <w:rPr>
          <w:rFonts w:ascii="Bookman Old Style" w:hAnsi="Bookman Old Style"/>
          <w:sz w:val="22"/>
          <w:szCs w:val="22"/>
        </w:rPr>
        <w:t xml:space="preserve"> </w:t>
      </w:r>
      <w:r w:rsidRPr="00027541">
        <w:rPr>
          <w:rFonts w:ascii="Bookman Old Style" w:hAnsi="Bookman Old Style"/>
          <w:sz w:val="22"/>
          <w:szCs w:val="22"/>
        </w:rPr>
        <w:t>annuncio</w:t>
      </w:r>
      <w:r w:rsidR="00477FA3" w:rsidRPr="00027541">
        <w:rPr>
          <w:rFonts w:ascii="Bookman Old Style" w:hAnsi="Bookman Old Style"/>
          <w:sz w:val="22"/>
          <w:szCs w:val="22"/>
        </w:rPr>
        <w:t xml:space="preserve"> </w:t>
      </w:r>
      <w:r w:rsidRPr="00027541">
        <w:rPr>
          <w:rFonts w:ascii="Bookman Old Style" w:hAnsi="Bookman Old Style"/>
          <w:sz w:val="22"/>
          <w:szCs w:val="22"/>
        </w:rPr>
        <w:t>al</w:t>
      </w:r>
      <w:r w:rsidR="00477FA3" w:rsidRPr="00027541">
        <w:rPr>
          <w:rFonts w:ascii="Bookman Old Style" w:hAnsi="Bookman Old Style"/>
          <w:sz w:val="22"/>
          <w:szCs w:val="22"/>
        </w:rPr>
        <w:t xml:space="preserve"> </w:t>
      </w:r>
      <w:r w:rsidRPr="00027541">
        <w:rPr>
          <w:rFonts w:ascii="Bookman Old Style" w:hAnsi="Bookman Old Style"/>
          <w:sz w:val="22"/>
          <w:szCs w:val="22"/>
        </w:rPr>
        <w:t>pubblico</w:t>
      </w:r>
      <w:r w:rsidR="00477FA3" w:rsidRPr="00027541">
        <w:rPr>
          <w:rFonts w:ascii="Bookman Old Style" w:hAnsi="Bookman Old Style"/>
          <w:sz w:val="22"/>
          <w:szCs w:val="22"/>
        </w:rPr>
        <w:t xml:space="preserve"> </w:t>
      </w:r>
      <w:r w:rsidRPr="00027541">
        <w:rPr>
          <w:rFonts w:ascii="Bookman Old Style" w:hAnsi="Bookman Old Style"/>
          <w:sz w:val="22"/>
          <w:szCs w:val="22"/>
        </w:rPr>
        <w:t>della</w:t>
      </w:r>
      <w:r w:rsidR="00477FA3" w:rsidRPr="00027541">
        <w:rPr>
          <w:rFonts w:ascii="Bookman Old Style" w:hAnsi="Bookman Old Style"/>
          <w:sz w:val="22"/>
          <w:szCs w:val="22"/>
        </w:rPr>
        <w:t xml:space="preserve"> </w:t>
      </w:r>
      <w:r w:rsidRPr="00027541">
        <w:rPr>
          <w:rFonts w:ascii="Bookman Old Style" w:hAnsi="Bookman Old Style"/>
          <w:sz w:val="22"/>
          <w:szCs w:val="22"/>
        </w:rPr>
        <w:t>data</w:t>
      </w:r>
      <w:r w:rsidR="00477FA3" w:rsidRPr="00027541">
        <w:rPr>
          <w:rFonts w:ascii="Bookman Old Style" w:hAnsi="Bookman Old Style"/>
          <w:sz w:val="22"/>
          <w:szCs w:val="22"/>
        </w:rPr>
        <w:t xml:space="preserve"> </w:t>
      </w:r>
      <w:r w:rsidRPr="00027541">
        <w:rPr>
          <w:rFonts w:ascii="Bookman Old Style" w:hAnsi="Bookman Old Style"/>
          <w:sz w:val="22"/>
          <w:szCs w:val="22"/>
        </w:rPr>
        <w:t>fissata</w:t>
      </w:r>
      <w:r w:rsidR="00477FA3" w:rsidRPr="00027541">
        <w:rPr>
          <w:rFonts w:ascii="Bookman Old Style" w:hAnsi="Bookman Old Style"/>
          <w:sz w:val="22"/>
          <w:szCs w:val="22"/>
        </w:rPr>
        <w:t xml:space="preserve"> </w:t>
      </w:r>
      <w:r w:rsidRPr="00027541">
        <w:rPr>
          <w:rFonts w:ascii="Bookman Old Style" w:hAnsi="Bookman Old Style"/>
          <w:sz w:val="22"/>
          <w:szCs w:val="22"/>
        </w:rPr>
        <w:t>per</w:t>
      </w:r>
      <w:r w:rsidR="00477FA3" w:rsidRPr="00027541">
        <w:rPr>
          <w:rFonts w:ascii="Bookman Old Style" w:hAnsi="Bookman Old Style"/>
          <w:sz w:val="22"/>
          <w:szCs w:val="22"/>
        </w:rPr>
        <w:t xml:space="preserve"> </w:t>
      </w:r>
      <w:r w:rsidRPr="00027541">
        <w:rPr>
          <w:rFonts w:ascii="Bookman Old Style" w:hAnsi="Bookman Old Style"/>
          <w:sz w:val="22"/>
          <w:szCs w:val="22"/>
        </w:rPr>
        <w:t>l</w:t>
      </w:r>
      <w:r w:rsidR="00733531" w:rsidRPr="00027541">
        <w:rPr>
          <w:rFonts w:ascii="Bookman Old Style" w:hAnsi="Bookman Old Style"/>
          <w:sz w:val="22"/>
          <w:szCs w:val="22"/>
        </w:rPr>
        <w:t>’</w:t>
      </w:r>
      <w:r w:rsidRPr="00027541">
        <w:rPr>
          <w:rFonts w:ascii="Bookman Old Style" w:hAnsi="Bookman Old Style"/>
          <w:sz w:val="22"/>
          <w:szCs w:val="22"/>
        </w:rPr>
        <w:t>adunanza.</w:t>
      </w:r>
    </w:p>
    <w:p w14:paraId="71182F08" w14:textId="128F1DAC" w:rsidR="00307C8E" w:rsidRPr="00027541" w:rsidRDefault="002F4D03" w:rsidP="00027541">
      <w:pPr>
        <w:spacing w:after="120" w:line="276" w:lineRule="auto"/>
        <w:ind w:right="-432"/>
        <w:jc w:val="both"/>
        <w:rPr>
          <w:rFonts w:ascii="Bookman Old Style" w:eastAsia="MS Mincho" w:hAnsi="Bookman Old Style"/>
          <w:sz w:val="22"/>
          <w:szCs w:val="22"/>
        </w:rPr>
      </w:pPr>
      <w:r w:rsidRPr="00027541">
        <w:rPr>
          <w:rFonts w:ascii="Bookman Old Style" w:hAnsi="Bookman Old Style"/>
          <w:sz w:val="22"/>
          <w:szCs w:val="22"/>
        </w:rPr>
        <w:t>Il</w:t>
      </w:r>
      <w:r w:rsidR="00477FA3" w:rsidRPr="00027541">
        <w:rPr>
          <w:rFonts w:ascii="Bookman Old Style" w:hAnsi="Bookman Old Style"/>
          <w:sz w:val="22"/>
          <w:szCs w:val="22"/>
        </w:rPr>
        <w:t xml:space="preserve"> </w:t>
      </w:r>
      <w:r w:rsidRPr="00027541">
        <w:rPr>
          <w:rFonts w:ascii="Bookman Old Style" w:hAnsi="Bookman Old Style"/>
          <w:sz w:val="22"/>
          <w:szCs w:val="22"/>
        </w:rPr>
        <w:t>manifesto</w:t>
      </w:r>
      <w:r w:rsidR="00477FA3" w:rsidRPr="00027541">
        <w:rPr>
          <w:rFonts w:ascii="Bookman Old Style" w:hAnsi="Bookman Old Style"/>
          <w:sz w:val="22"/>
          <w:szCs w:val="22"/>
        </w:rPr>
        <w:t xml:space="preserve"> </w:t>
      </w:r>
      <w:r w:rsidRPr="00027541">
        <w:rPr>
          <w:rFonts w:ascii="Bookman Old Style" w:hAnsi="Bookman Old Style"/>
          <w:sz w:val="22"/>
          <w:szCs w:val="22"/>
        </w:rPr>
        <w:t>deve</w:t>
      </w:r>
      <w:r w:rsidR="00477FA3" w:rsidRPr="00027541">
        <w:rPr>
          <w:rFonts w:ascii="Bookman Old Style" w:hAnsi="Bookman Old Style"/>
          <w:sz w:val="22"/>
          <w:szCs w:val="22"/>
        </w:rPr>
        <w:t xml:space="preserve"> </w:t>
      </w:r>
      <w:r w:rsidRPr="00027541">
        <w:rPr>
          <w:rFonts w:ascii="Bookman Old Style" w:hAnsi="Bookman Old Style"/>
          <w:sz w:val="22"/>
          <w:szCs w:val="22"/>
        </w:rPr>
        <w:t>essere</w:t>
      </w:r>
      <w:r w:rsidR="00477FA3" w:rsidRPr="00027541">
        <w:rPr>
          <w:rFonts w:ascii="Bookman Old Style" w:hAnsi="Bookman Old Style"/>
          <w:sz w:val="22"/>
          <w:szCs w:val="22"/>
        </w:rPr>
        <w:t xml:space="preserve"> </w:t>
      </w:r>
      <w:r w:rsidRPr="00027541">
        <w:rPr>
          <w:rFonts w:ascii="Bookman Old Style" w:hAnsi="Bookman Old Style"/>
          <w:sz w:val="22"/>
          <w:szCs w:val="22"/>
        </w:rPr>
        <w:t>affisso</w:t>
      </w:r>
      <w:r w:rsidR="00477FA3" w:rsidRPr="00027541">
        <w:rPr>
          <w:rFonts w:ascii="Bookman Old Style" w:hAnsi="Bookman Old Style"/>
          <w:sz w:val="22"/>
          <w:szCs w:val="22"/>
        </w:rPr>
        <w:t xml:space="preserve"> </w:t>
      </w:r>
      <w:r w:rsidRPr="00027541">
        <w:rPr>
          <w:rFonts w:ascii="Bookman Old Style" w:hAnsi="Bookman Old Style"/>
          <w:sz w:val="22"/>
          <w:szCs w:val="22"/>
        </w:rPr>
        <w:t>almeno</w:t>
      </w:r>
      <w:r w:rsidR="00477FA3" w:rsidRPr="00027541">
        <w:rPr>
          <w:rFonts w:ascii="Bookman Old Style" w:hAnsi="Bookman Old Style"/>
          <w:sz w:val="22"/>
          <w:szCs w:val="22"/>
        </w:rPr>
        <w:t xml:space="preserve"> </w:t>
      </w:r>
      <w:r w:rsidRPr="00027541">
        <w:rPr>
          <w:rFonts w:ascii="Bookman Old Style" w:hAnsi="Bookman Old Style"/>
          <w:sz w:val="22"/>
          <w:szCs w:val="22"/>
        </w:rPr>
        <w:t>due</w:t>
      </w:r>
      <w:r w:rsidR="00477FA3" w:rsidRPr="00027541">
        <w:rPr>
          <w:rFonts w:ascii="Bookman Old Style" w:hAnsi="Bookman Old Style"/>
          <w:sz w:val="22"/>
          <w:szCs w:val="22"/>
        </w:rPr>
        <w:t xml:space="preserve"> </w:t>
      </w:r>
      <w:r w:rsidRPr="00027541">
        <w:rPr>
          <w:rFonts w:ascii="Bookman Old Style" w:hAnsi="Bookman Old Style"/>
          <w:sz w:val="22"/>
          <w:szCs w:val="22"/>
        </w:rPr>
        <w:t>giorni</w:t>
      </w:r>
      <w:r w:rsidR="00477FA3" w:rsidRPr="00027541">
        <w:rPr>
          <w:rFonts w:ascii="Bookman Old Style" w:hAnsi="Bookman Old Style"/>
          <w:sz w:val="22"/>
          <w:szCs w:val="22"/>
        </w:rPr>
        <w:t xml:space="preserve"> </w:t>
      </w:r>
      <w:r w:rsidRPr="00027541">
        <w:rPr>
          <w:rFonts w:ascii="Bookman Old Style" w:hAnsi="Bookman Old Style"/>
          <w:sz w:val="22"/>
          <w:szCs w:val="22"/>
        </w:rPr>
        <w:t>prima</w:t>
      </w:r>
      <w:r w:rsidR="00477FA3" w:rsidRPr="00027541">
        <w:rPr>
          <w:rFonts w:ascii="Bookman Old Style" w:hAnsi="Bookman Old Style"/>
          <w:sz w:val="22"/>
          <w:szCs w:val="22"/>
        </w:rPr>
        <w:t xml:space="preserve"> </w:t>
      </w:r>
      <w:r w:rsidRPr="00027541">
        <w:rPr>
          <w:rFonts w:ascii="Bookman Old Style" w:hAnsi="Bookman Old Style"/>
          <w:sz w:val="22"/>
          <w:szCs w:val="22"/>
        </w:rPr>
        <w:t>della</w:t>
      </w:r>
      <w:r w:rsidR="00477FA3" w:rsidRPr="00027541">
        <w:rPr>
          <w:rFonts w:ascii="Bookman Old Style" w:hAnsi="Bookman Old Style"/>
          <w:sz w:val="22"/>
          <w:szCs w:val="22"/>
        </w:rPr>
        <w:t xml:space="preserve"> </w:t>
      </w:r>
      <w:r w:rsidRPr="00027541">
        <w:rPr>
          <w:rFonts w:ascii="Bookman Old Style" w:hAnsi="Bookman Old Style"/>
          <w:sz w:val="22"/>
          <w:szCs w:val="22"/>
        </w:rPr>
        <w:t>data</w:t>
      </w:r>
      <w:r w:rsidR="00477FA3" w:rsidRPr="00027541">
        <w:rPr>
          <w:rFonts w:ascii="Bookman Old Style" w:hAnsi="Bookman Old Style"/>
          <w:sz w:val="22"/>
          <w:szCs w:val="22"/>
        </w:rPr>
        <w:t xml:space="preserve"> </w:t>
      </w:r>
      <w:r w:rsidRPr="00027541">
        <w:rPr>
          <w:rFonts w:ascii="Bookman Old Style" w:hAnsi="Bookman Old Style"/>
          <w:sz w:val="22"/>
          <w:szCs w:val="22"/>
        </w:rPr>
        <w:t>in</w:t>
      </w:r>
      <w:r w:rsidR="00477FA3" w:rsidRPr="00027541">
        <w:rPr>
          <w:rFonts w:ascii="Bookman Old Style" w:hAnsi="Bookman Old Style"/>
          <w:sz w:val="22"/>
          <w:szCs w:val="22"/>
        </w:rPr>
        <w:t xml:space="preserve"> </w:t>
      </w:r>
      <w:r w:rsidRPr="00027541">
        <w:rPr>
          <w:rFonts w:ascii="Bookman Old Style" w:hAnsi="Bookman Old Style"/>
          <w:sz w:val="22"/>
          <w:szCs w:val="22"/>
        </w:rPr>
        <w:t>cui</w:t>
      </w:r>
      <w:r w:rsidR="00477FA3" w:rsidRPr="00027541">
        <w:rPr>
          <w:rFonts w:ascii="Bookman Old Style" w:hAnsi="Bookman Old Style"/>
          <w:sz w:val="22"/>
          <w:szCs w:val="22"/>
        </w:rPr>
        <w:t xml:space="preserve"> </w:t>
      </w:r>
      <w:r w:rsidRPr="00027541">
        <w:rPr>
          <w:rFonts w:ascii="Bookman Old Style" w:hAnsi="Bookman Old Style"/>
          <w:sz w:val="22"/>
          <w:szCs w:val="22"/>
        </w:rPr>
        <w:t>sarà</w:t>
      </w:r>
      <w:r w:rsidR="00477FA3" w:rsidRPr="00027541">
        <w:rPr>
          <w:rFonts w:ascii="Bookman Old Style" w:hAnsi="Bookman Old Style"/>
          <w:sz w:val="22"/>
          <w:szCs w:val="22"/>
        </w:rPr>
        <w:t xml:space="preserve"> </w:t>
      </w:r>
      <w:r w:rsidRPr="00027541">
        <w:rPr>
          <w:rFonts w:ascii="Bookman Old Style" w:hAnsi="Bookman Old Style"/>
          <w:sz w:val="22"/>
          <w:szCs w:val="22"/>
        </w:rPr>
        <w:t>effettuata</w:t>
      </w:r>
      <w:r w:rsidR="00477FA3" w:rsidRPr="00027541">
        <w:rPr>
          <w:rFonts w:ascii="Bookman Old Style" w:hAnsi="Bookman Old Style"/>
          <w:sz w:val="22"/>
          <w:szCs w:val="22"/>
        </w:rPr>
        <w:t xml:space="preserve"> </w:t>
      </w:r>
      <w:r w:rsidRPr="00027541">
        <w:rPr>
          <w:rFonts w:ascii="Bookman Old Style" w:hAnsi="Bookman Old Style"/>
          <w:sz w:val="22"/>
          <w:szCs w:val="22"/>
        </w:rPr>
        <w:t>l</w:t>
      </w:r>
      <w:r w:rsidR="00733531" w:rsidRPr="00027541">
        <w:rPr>
          <w:rFonts w:ascii="Bookman Old Style" w:hAnsi="Bookman Old Style"/>
          <w:sz w:val="22"/>
          <w:szCs w:val="22"/>
        </w:rPr>
        <w:t>’</w:t>
      </w:r>
      <w:r w:rsidRPr="00027541">
        <w:rPr>
          <w:rFonts w:ascii="Bookman Old Style" w:hAnsi="Bookman Old Style"/>
          <w:sz w:val="22"/>
          <w:szCs w:val="22"/>
        </w:rPr>
        <w:t>adunanza.</w:t>
      </w:r>
    </w:p>
    <w:p w14:paraId="02ACFCEE" w14:textId="77777777" w:rsidR="00307C8E" w:rsidRPr="00027541" w:rsidRDefault="00307C8E" w:rsidP="00027541">
      <w:pPr>
        <w:pStyle w:val="Testonormale1"/>
        <w:spacing w:after="120" w:line="276" w:lineRule="auto"/>
        <w:ind w:right="-432"/>
        <w:jc w:val="both"/>
        <w:rPr>
          <w:rFonts w:ascii="Bookman Old Style" w:eastAsia="MS Mincho" w:hAnsi="Bookman Old Style"/>
          <w:sz w:val="22"/>
          <w:szCs w:val="22"/>
        </w:rPr>
      </w:pPr>
    </w:p>
    <w:p w14:paraId="5FD68668" w14:textId="464CA5BF"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Da</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domenica</w:t>
      </w:r>
      <w:r w:rsidR="00477FA3" w:rsidRPr="004866C4">
        <w:rPr>
          <w:rFonts w:ascii="Bookman Old Style" w:eastAsia="MS Mincho" w:hAnsi="Bookman Old Style"/>
          <w:b/>
          <w:i/>
          <w:smallCaps/>
          <w:color w:val="70AD47" w:themeColor="accent6"/>
          <w:sz w:val="22"/>
          <w:szCs w:val="22"/>
          <w:u w:val="single"/>
        </w:rPr>
        <w:t xml:space="preserve"> </w:t>
      </w:r>
      <w:r w:rsidR="002507C7">
        <w:rPr>
          <w:rFonts w:ascii="Bookman Old Style" w:eastAsia="MS Mincho" w:hAnsi="Bookman Old Style"/>
          <w:b/>
          <w:i/>
          <w:smallCaps/>
          <w:color w:val="70AD47" w:themeColor="accent6"/>
          <w:sz w:val="22"/>
          <w:szCs w:val="22"/>
          <w:u w:val="single"/>
        </w:rPr>
        <w:t>12 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fino</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a</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venerdì</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1</w:t>
      </w:r>
      <w:r w:rsidR="00477FA3" w:rsidRPr="004866C4">
        <w:rPr>
          <w:rFonts w:ascii="Bookman Old Style" w:eastAsia="MS Mincho" w:hAnsi="Bookman Old Style"/>
          <w:b/>
          <w:i/>
          <w:smallCaps/>
          <w:color w:val="70AD47" w:themeColor="accent6"/>
          <w:sz w:val="22"/>
          <w:szCs w:val="22"/>
          <w:u w:val="single"/>
        </w:rPr>
        <w:t xml:space="preserve"> </w:t>
      </w:r>
      <w:r w:rsidR="002507C7">
        <w:rPr>
          <w:rFonts w:ascii="Bookman Old Style" w:eastAsia="MS Mincho" w:hAnsi="Bookman Old Style"/>
          <w:b/>
          <w:i/>
          <w:smallCaps/>
          <w:color w:val="70AD47" w:themeColor="accent6"/>
          <w:sz w:val="22"/>
          <w:szCs w:val="22"/>
          <w:u w:val="single"/>
        </w:rPr>
        <w:t>ottobre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43EF1E98"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47758CC1" w14:textId="2A815799" w:rsidR="00307C8E" w:rsidRPr="00027541" w:rsidRDefault="002F4D03" w:rsidP="00027541">
      <w:pPr>
        <w:pStyle w:val="Testonormale1"/>
        <w:spacing w:line="276" w:lineRule="auto"/>
        <w:ind w:right="-432"/>
        <w:jc w:val="both"/>
        <w:rPr>
          <w:rFonts w:ascii="Bookman Old Style" w:eastAsia="MS Mincho" w:hAnsi="Bookman Old Style"/>
          <w:color w:val="FF0000"/>
          <w:sz w:val="22"/>
          <w:szCs w:val="22"/>
        </w:rPr>
      </w:pPr>
      <w:r w:rsidRPr="00027541">
        <w:rPr>
          <w:rFonts w:ascii="Bookman Old Style" w:eastAsia="MS Mincho" w:hAnsi="Bookman Old Style"/>
          <w:b/>
          <w:i/>
          <w:sz w:val="22"/>
          <w:szCs w:val="22"/>
        </w:rPr>
        <w:t>Dal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21°</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2°</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03A5924C" w14:textId="77777777" w:rsidR="00307C8E" w:rsidRPr="00027541" w:rsidRDefault="00307C8E" w:rsidP="00027541">
      <w:pPr>
        <w:pStyle w:val="Testonormale1"/>
        <w:spacing w:line="276" w:lineRule="auto"/>
        <w:ind w:right="-432"/>
        <w:jc w:val="both"/>
        <w:rPr>
          <w:rFonts w:ascii="Bookman Old Style" w:eastAsia="MS Mincho" w:hAnsi="Bookman Old Style"/>
          <w:color w:val="FF0000"/>
          <w:sz w:val="22"/>
          <w:szCs w:val="22"/>
        </w:rPr>
      </w:pPr>
    </w:p>
    <w:p w14:paraId="01EA1A58" w14:textId="1A42AFAD"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Stampa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territoriale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Governo.</w:t>
      </w:r>
    </w:p>
    <w:p w14:paraId="0D01664F"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09BE8AFE" w14:textId="2A9FB3AA"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Controllo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quantitativi,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confezionamento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pacchi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recapito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interessati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p>
    <w:p w14:paraId="6DE6F5C6"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4E282957" w14:textId="057F6BCE" w:rsidR="00344042" w:rsidRDefault="00344042" w:rsidP="00027541">
      <w:pPr>
        <w:pStyle w:val="Testonormale1"/>
        <w:spacing w:line="276" w:lineRule="auto"/>
        <w:ind w:right="-432"/>
        <w:jc w:val="both"/>
        <w:rPr>
          <w:rFonts w:ascii="Bookman Old Style" w:eastAsia="MS Mincho" w:hAnsi="Bookman Old Style"/>
          <w:b/>
          <w:i/>
          <w:color w:val="FF0000"/>
          <w:sz w:val="22"/>
          <w:szCs w:val="22"/>
        </w:rPr>
      </w:pPr>
    </w:p>
    <w:p w14:paraId="08235E59" w14:textId="7FE291CD" w:rsidR="00344042" w:rsidRPr="004866C4" w:rsidRDefault="00344042"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 xml:space="preserve">Lunedì </w:t>
      </w:r>
      <w:r w:rsidR="002507C7">
        <w:rPr>
          <w:rFonts w:ascii="Bookman Old Style" w:eastAsia="MS Mincho" w:hAnsi="Bookman Old Style"/>
          <w:b/>
          <w:i/>
          <w:smallCaps/>
          <w:color w:val="70AD47" w:themeColor="accent6"/>
          <w:sz w:val="22"/>
          <w:szCs w:val="22"/>
          <w:u w:val="single"/>
        </w:rPr>
        <w:t>13 settembre</w:t>
      </w:r>
      <w:r w:rsidRPr="004866C4">
        <w:rPr>
          <w:rFonts w:ascii="Bookman Old Style" w:eastAsia="MS Mincho" w:hAnsi="Bookman Old Style"/>
          <w:b/>
          <w:i/>
          <w:smallCaps/>
          <w:color w:val="70AD47" w:themeColor="accent6"/>
          <w:sz w:val="22"/>
          <w:szCs w:val="22"/>
          <w:u w:val="single"/>
        </w:rPr>
        <w:t xml:space="preserve"> 202</w:t>
      </w:r>
      <w:r w:rsidR="00F73056">
        <w:rPr>
          <w:rFonts w:ascii="Bookman Old Style" w:eastAsia="MS Mincho" w:hAnsi="Bookman Old Style"/>
          <w:b/>
          <w:i/>
          <w:smallCaps/>
          <w:color w:val="70AD47" w:themeColor="accent6"/>
          <w:sz w:val="22"/>
          <w:szCs w:val="22"/>
          <w:u w:val="single"/>
        </w:rPr>
        <w:t>1</w:t>
      </w:r>
    </w:p>
    <w:p w14:paraId="667D49A7" w14:textId="77777777" w:rsidR="00344042" w:rsidRPr="00027541" w:rsidRDefault="00344042" w:rsidP="00027541">
      <w:pPr>
        <w:pStyle w:val="Testonormale1"/>
        <w:spacing w:line="276" w:lineRule="auto"/>
        <w:ind w:right="-432"/>
        <w:jc w:val="both"/>
        <w:rPr>
          <w:rFonts w:ascii="Bookman Old Style" w:eastAsia="MS Mincho" w:hAnsi="Bookman Old Style"/>
          <w:b/>
          <w:i/>
          <w:color w:val="FF0000"/>
          <w:sz w:val="22"/>
          <w:szCs w:val="22"/>
        </w:rPr>
      </w:pPr>
    </w:p>
    <w:p w14:paraId="506F90C3" w14:textId="5B7849B7" w:rsidR="00307C8E" w:rsidRPr="00027541" w:rsidRDefault="002F4D03" w:rsidP="00027541">
      <w:pPr>
        <w:pStyle w:val="Testonormale1"/>
        <w:spacing w:line="276" w:lineRule="auto"/>
        <w:ind w:right="-432"/>
        <w:jc w:val="both"/>
        <w:rPr>
          <w:rFonts w:ascii="Bookman Old Style" w:eastAsia="MS Mincho" w:hAnsi="Bookman Old Style"/>
          <w:b/>
          <w:i/>
          <w:sz w:val="22"/>
          <w:szCs w:val="22"/>
        </w:rPr>
      </w:pPr>
      <w:r w:rsidRPr="00027541">
        <w:rPr>
          <w:rFonts w:ascii="Bookman Old Style" w:eastAsia="MS Mincho" w:hAnsi="Bookman Old Style"/>
          <w:b/>
          <w:i/>
          <w:sz w:val="22"/>
          <w:szCs w:val="22"/>
        </w:rPr>
        <w:t>20°</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63116812" w14:textId="77777777" w:rsidR="00307C8E" w:rsidRPr="00027541" w:rsidRDefault="00307C8E" w:rsidP="00027541">
      <w:pPr>
        <w:pStyle w:val="Testonormale1"/>
        <w:spacing w:line="276" w:lineRule="auto"/>
        <w:ind w:right="-432"/>
        <w:jc w:val="both"/>
        <w:rPr>
          <w:rFonts w:ascii="Bookman Old Style" w:eastAsia="MS Mincho" w:hAnsi="Bookman Old Style"/>
          <w:color w:val="FF0000"/>
          <w:sz w:val="22"/>
          <w:szCs w:val="22"/>
        </w:rPr>
      </w:pPr>
    </w:p>
    <w:p w14:paraId="2DD27593" w14:textId="506CBD70" w:rsidR="00307C8E" w:rsidRPr="00027541" w:rsidRDefault="002F4D03" w:rsidP="00027541">
      <w:pPr>
        <w:spacing w:after="120" w:line="276" w:lineRule="auto"/>
        <w:ind w:right="-432"/>
        <w:jc w:val="both"/>
        <w:rPr>
          <w:rFonts w:ascii="Bookman Old Style" w:eastAsia="MS Mincho" w:hAnsi="Bookman Old Style"/>
          <w:b/>
          <w:i/>
          <w:smallCaps/>
          <w:color w:val="00B050"/>
          <w:sz w:val="22"/>
          <w:szCs w:val="22"/>
          <w:u w:val="single"/>
        </w:rPr>
      </w:pPr>
      <w:r w:rsidRPr="00027541">
        <w:rPr>
          <w:rFonts w:ascii="Bookman Old Style" w:hAnsi="Bookman Old Style"/>
          <w:sz w:val="22"/>
          <w:szCs w:val="22"/>
        </w:rPr>
        <w:t>Scadenza</w:t>
      </w:r>
      <w:r w:rsidR="00477FA3" w:rsidRPr="00027541">
        <w:rPr>
          <w:rFonts w:ascii="Bookman Old Style" w:hAnsi="Bookman Old Style"/>
          <w:sz w:val="22"/>
          <w:szCs w:val="22"/>
        </w:rPr>
        <w:t xml:space="preserve"> </w:t>
      </w:r>
      <w:r w:rsidRPr="00027541">
        <w:rPr>
          <w:rFonts w:ascii="Bookman Old Style" w:hAnsi="Bookman Old Style"/>
          <w:sz w:val="22"/>
          <w:szCs w:val="22"/>
        </w:rPr>
        <w:t>del</w:t>
      </w:r>
      <w:r w:rsidR="00477FA3" w:rsidRPr="00027541">
        <w:rPr>
          <w:rFonts w:ascii="Bookman Old Style" w:hAnsi="Bookman Old Style"/>
          <w:sz w:val="22"/>
          <w:szCs w:val="22"/>
        </w:rPr>
        <w:t xml:space="preserve"> </w:t>
      </w:r>
      <w:r w:rsidRPr="00027541">
        <w:rPr>
          <w:rFonts w:ascii="Bookman Old Style" w:hAnsi="Bookman Old Style"/>
          <w:sz w:val="22"/>
          <w:szCs w:val="22"/>
        </w:rPr>
        <w:t>termine</w:t>
      </w:r>
      <w:r w:rsidR="00477FA3" w:rsidRPr="00027541">
        <w:rPr>
          <w:rFonts w:ascii="Bookman Old Style" w:hAnsi="Bookman Old Style"/>
          <w:sz w:val="22"/>
          <w:szCs w:val="22"/>
        </w:rPr>
        <w:t xml:space="preserve"> </w:t>
      </w:r>
      <w:r w:rsidRPr="00027541">
        <w:rPr>
          <w:rFonts w:ascii="Bookman Old Style" w:hAnsi="Bookman Old Style"/>
          <w:sz w:val="22"/>
          <w:szCs w:val="22"/>
        </w:rPr>
        <w:t>entro</w:t>
      </w:r>
      <w:r w:rsidR="00477FA3" w:rsidRPr="00027541">
        <w:rPr>
          <w:rFonts w:ascii="Bookman Old Style" w:hAnsi="Bookman Old Style"/>
          <w:sz w:val="22"/>
          <w:szCs w:val="22"/>
        </w:rPr>
        <w:t xml:space="preserve"> </w:t>
      </w:r>
      <w:r w:rsidRPr="00027541">
        <w:rPr>
          <w:rFonts w:ascii="Bookman Old Style" w:hAnsi="Bookman Old Style"/>
          <w:sz w:val="22"/>
          <w:szCs w:val="22"/>
        </w:rPr>
        <w:t>il</w:t>
      </w:r>
      <w:r w:rsidR="00477FA3" w:rsidRPr="00027541">
        <w:rPr>
          <w:rFonts w:ascii="Bookman Old Style" w:hAnsi="Bookman Old Style"/>
          <w:sz w:val="22"/>
          <w:szCs w:val="22"/>
        </w:rPr>
        <w:t xml:space="preserve"> </w:t>
      </w:r>
      <w:r w:rsidRPr="00027541">
        <w:rPr>
          <w:rFonts w:ascii="Bookman Old Style" w:hAnsi="Bookman Old Style"/>
          <w:sz w:val="22"/>
          <w:szCs w:val="22"/>
        </w:rPr>
        <w:t>quale</w:t>
      </w:r>
      <w:r w:rsidR="00477FA3" w:rsidRPr="00027541">
        <w:rPr>
          <w:rFonts w:ascii="Bookman Old Style" w:hAnsi="Bookman Old Style"/>
          <w:sz w:val="22"/>
          <w:szCs w:val="22"/>
        </w:rPr>
        <w:t xml:space="preserve"> </w:t>
      </w:r>
      <w:r w:rsidRPr="00027541">
        <w:rPr>
          <w:rFonts w:ascii="Bookman Old Style" w:hAnsi="Bookman Old Style"/>
          <w:sz w:val="22"/>
          <w:szCs w:val="22"/>
        </w:rPr>
        <w:t>la</w:t>
      </w:r>
      <w:r w:rsidR="00477FA3" w:rsidRPr="00027541">
        <w:rPr>
          <w:rFonts w:ascii="Bookman Old Style" w:hAnsi="Bookman Old Style"/>
          <w:sz w:val="22"/>
          <w:szCs w:val="22"/>
        </w:rPr>
        <w:t xml:space="preserve"> </w:t>
      </w:r>
      <w:r w:rsidRPr="00027541">
        <w:rPr>
          <w:rFonts w:ascii="Bookman Old Style" w:hAnsi="Bookman Old Style"/>
          <w:sz w:val="22"/>
          <w:szCs w:val="22"/>
        </w:rPr>
        <w:t>Commissione</w:t>
      </w:r>
      <w:r w:rsidR="00477FA3" w:rsidRPr="00027541">
        <w:rPr>
          <w:rFonts w:ascii="Bookman Old Style" w:hAnsi="Bookman Old Style"/>
          <w:sz w:val="22"/>
          <w:szCs w:val="22"/>
        </w:rPr>
        <w:t xml:space="preserve"> </w:t>
      </w:r>
      <w:r w:rsidRPr="00027541">
        <w:rPr>
          <w:rFonts w:ascii="Bookman Old Style" w:hAnsi="Bookman Old Style"/>
          <w:sz w:val="22"/>
          <w:szCs w:val="22"/>
        </w:rPr>
        <w:t>elettorale</w:t>
      </w:r>
      <w:r w:rsidR="00477FA3" w:rsidRPr="00027541">
        <w:rPr>
          <w:rFonts w:ascii="Bookman Old Style" w:hAnsi="Bookman Old Style"/>
          <w:sz w:val="22"/>
          <w:szCs w:val="22"/>
        </w:rPr>
        <w:t xml:space="preserve"> </w:t>
      </w:r>
      <w:r w:rsidRPr="00027541">
        <w:rPr>
          <w:rFonts w:ascii="Bookman Old Style" w:hAnsi="Bookman Old Style"/>
          <w:sz w:val="22"/>
          <w:szCs w:val="22"/>
        </w:rPr>
        <w:t>comunale,</w:t>
      </w:r>
      <w:r w:rsidR="00477FA3" w:rsidRPr="00027541">
        <w:rPr>
          <w:rFonts w:ascii="Bookman Old Style" w:hAnsi="Bookman Old Style"/>
          <w:sz w:val="22"/>
          <w:szCs w:val="22"/>
        </w:rPr>
        <w:t xml:space="preserve"> </w:t>
      </w:r>
      <w:r w:rsidRPr="00027541">
        <w:rPr>
          <w:rFonts w:ascii="Bookman Old Style" w:hAnsi="Bookman Old Style"/>
          <w:sz w:val="22"/>
          <w:szCs w:val="22"/>
        </w:rPr>
        <w:t>in</w:t>
      </w:r>
      <w:r w:rsidR="00477FA3" w:rsidRPr="00027541">
        <w:rPr>
          <w:rFonts w:ascii="Bookman Old Style" w:hAnsi="Bookman Old Style"/>
          <w:sz w:val="22"/>
          <w:szCs w:val="22"/>
        </w:rPr>
        <w:t xml:space="preserve"> </w:t>
      </w:r>
      <w:r w:rsidRPr="00027541">
        <w:rPr>
          <w:rFonts w:ascii="Bookman Old Style" w:hAnsi="Bookman Old Style"/>
          <w:sz w:val="22"/>
          <w:szCs w:val="22"/>
        </w:rPr>
        <w:t>pubblica</w:t>
      </w:r>
      <w:r w:rsidR="00477FA3" w:rsidRPr="00027541">
        <w:rPr>
          <w:rFonts w:ascii="Bookman Old Style" w:hAnsi="Bookman Old Style"/>
          <w:sz w:val="22"/>
          <w:szCs w:val="22"/>
        </w:rPr>
        <w:t xml:space="preserve"> </w:t>
      </w:r>
      <w:r w:rsidRPr="00027541">
        <w:rPr>
          <w:rFonts w:ascii="Bookman Old Style" w:hAnsi="Bookman Old Style"/>
          <w:sz w:val="22"/>
          <w:szCs w:val="22"/>
        </w:rPr>
        <w:t>adunanza</w:t>
      </w:r>
      <w:r w:rsidR="00477FA3" w:rsidRPr="00027541">
        <w:rPr>
          <w:rFonts w:ascii="Bookman Old Style" w:hAnsi="Bookman Old Style"/>
          <w:sz w:val="22"/>
          <w:szCs w:val="22"/>
        </w:rPr>
        <w:t xml:space="preserve"> </w:t>
      </w:r>
      <w:r w:rsidRPr="00027541">
        <w:rPr>
          <w:rFonts w:ascii="Bookman Old Style" w:hAnsi="Bookman Old Style"/>
          <w:sz w:val="22"/>
          <w:szCs w:val="22"/>
        </w:rPr>
        <w:t>ed</w:t>
      </w:r>
      <w:r w:rsidR="00477FA3" w:rsidRPr="00027541">
        <w:rPr>
          <w:rFonts w:ascii="Bookman Old Style" w:hAnsi="Bookman Old Style"/>
          <w:sz w:val="22"/>
          <w:szCs w:val="22"/>
        </w:rPr>
        <w:t xml:space="preserve"> </w:t>
      </w:r>
      <w:r w:rsidRPr="00027541">
        <w:rPr>
          <w:rFonts w:ascii="Bookman Old Style" w:hAnsi="Bookman Old Style"/>
          <w:sz w:val="22"/>
          <w:szCs w:val="22"/>
        </w:rPr>
        <w:t>alla</w:t>
      </w:r>
      <w:r w:rsidR="00477FA3" w:rsidRPr="00027541">
        <w:rPr>
          <w:rFonts w:ascii="Bookman Old Style" w:hAnsi="Bookman Old Style"/>
          <w:sz w:val="22"/>
          <w:szCs w:val="22"/>
        </w:rPr>
        <w:t xml:space="preserve"> </w:t>
      </w:r>
      <w:r w:rsidRPr="00027541">
        <w:rPr>
          <w:rFonts w:ascii="Bookman Old Style" w:hAnsi="Bookman Old Style"/>
          <w:sz w:val="22"/>
          <w:szCs w:val="22"/>
        </w:rPr>
        <w:t>presenza</w:t>
      </w:r>
      <w:r w:rsidR="00477FA3" w:rsidRPr="00027541">
        <w:rPr>
          <w:rFonts w:ascii="Bookman Old Style" w:hAnsi="Bookman Old Style"/>
          <w:sz w:val="22"/>
          <w:szCs w:val="22"/>
        </w:rPr>
        <w:t xml:space="preserve"> </w:t>
      </w:r>
      <w:r w:rsidRPr="00027541">
        <w:rPr>
          <w:rFonts w:ascii="Bookman Old Style" w:hAnsi="Bookman Old Style"/>
          <w:sz w:val="22"/>
          <w:szCs w:val="22"/>
        </w:rPr>
        <w:t>dei</w:t>
      </w:r>
      <w:r w:rsidR="00477FA3" w:rsidRPr="00027541">
        <w:rPr>
          <w:rFonts w:ascii="Bookman Old Style" w:hAnsi="Bookman Old Style"/>
          <w:sz w:val="22"/>
          <w:szCs w:val="22"/>
        </w:rPr>
        <w:t xml:space="preserve"> </w:t>
      </w:r>
      <w:r w:rsidRPr="00027541">
        <w:rPr>
          <w:rFonts w:ascii="Bookman Old Style" w:hAnsi="Bookman Old Style"/>
          <w:sz w:val="22"/>
          <w:szCs w:val="22"/>
        </w:rPr>
        <w:t>rappresentanti</w:t>
      </w:r>
      <w:r w:rsidR="00477FA3" w:rsidRPr="00027541">
        <w:rPr>
          <w:rFonts w:ascii="Bookman Old Style" w:hAnsi="Bookman Old Style"/>
          <w:sz w:val="22"/>
          <w:szCs w:val="22"/>
        </w:rPr>
        <w:t xml:space="preserve"> </w:t>
      </w:r>
      <w:r w:rsidRPr="00027541">
        <w:rPr>
          <w:rFonts w:ascii="Bookman Old Style" w:hAnsi="Bookman Old Style"/>
          <w:sz w:val="22"/>
          <w:szCs w:val="22"/>
        </w:rPr>
        <w:t>di</w:t>
      </w:r>
      <w:r w:rsidR="00477FA3" w:rsidRPr="00027541">
        <w:rPr>
          <w:rFonts w:ascii="Bookman Old Style" w:hAnsi="Bookman Old Style"/>
          <w:sz w:val="22"/>
          <w:szCs w:val="22"/>
        </w:rPr>
        <w:t xml:space="preserve"> </w:t>
      </w:r>
      <w:r w:rsidRPr="00027541">
        <w:rPr>
          <w:rFonts w:ascii="Bookman Old Style" w:hAnsi="Bookman Old Style"/>
          <w:sz w:val="22"/>
          <w:szCs w:val="22"/>
        </w:rPr>
        <w:t>lista</w:t>
      </w:r>
      <w:r w:rsidR="00477FA3" w:rsidRPr="00027541">
        <w:rPr>
          <w:rFonts w:ascii="Bookman Old Style" w:hAnsi="Bookman Old Style"/>
          <w:sz w:val="22"/>
          <w:szCs w:val="22"/>
        </w:rPr>
        <w:t xml:space="preserve"> </w:t>
      </w:r>
      <w:r w:rsidRPr="00027541">
        <w:rPr>
          <w:rFonts w:ascii="Bookman Old Style" w:hAnsi="Bookman Old Style"/>
          <w:sz w:val="22"/>
          <w:szCs w:val="22"/>
        </w:rPr>
        <w:t>della</w:t>
      </w:r>
      <w:r w:rsidR="00477FA3" w:rsidRPr="00027541">
        <w:rPr>
          <w:rFonts w:ascii="Bookman Old Style" w:hAnsi="Bookman Old Style"/>
          <w:sz w:val="22"/>
          <w:szCs w:val="22"/>
        </w:rPr>
        <w:t xml:space="preserve"> </w:t>
      </w:r>
      <w:r w:rsidRPr="00027541">
        <w:rPr>
          <w:rFonts w:ascii="Bookman Old Style" w:hAnsi="Bookman Old Style"/>
          <w:sz w:val="22"/>
          <w:szCs w:val="22"/>
        </w:rPr>
        <w:t>prima</w:t>
      </w:r>
      <w:r w:rsidR="00477FA3" w:rsidRPr="00027541">
        <w:rPr>
          <w:rFonts w:ascii="Bookman Old Style" w:hAnsi="Bookman Old Style"/>
          <w:sz w:val="22"/>
          <w:szCs w:val="22"/>
        </w:rPr>
        <w:t xml:space="preserve"> </w:t>
      </w:r>
      <w:r w:rsidRPr="00027541">
        <w:rPr>
          <w:rFonts w:ascii="Bookman Old Style" w:hAnsi="Bookman Old Style"/>
          <w:sz w:val="22"/>
          <w:szCs w:val="22"/>
        </w:rPr>
        <w:t>sezione</w:t>
      </w:r>
      <w:r w:rsidR="00477FA3" w:rsidRPr="00027541">
        <w:rPr>
          <w:rFonts w:ascii="Bookman Old Style" w:hAnsi="Bookman Old Style"/>
          <w:sz w:val="22"/>
          <w:szCs w:val="22"/>
        </w:rPr>
        <w:t xml:space="preserve"> </w:t>
      </w:r>
      <w:r w:rsidRPr="00027541">
        <w:rPr>
          <w:rFonts w:ascii="Bookman Old Style" w:hAnsi="Bookman Old Style"/>
          <w:sz w:val="22"/>
          <w:szCs w:val="22"/>
        </w:rPr>
        <w:t>se</w:t>
      </w:r>
      <w:r w:rsidR="00477FA3" w:rsidRPr="00027541">
        <w:rPr>
          <w:rFonts w:ascii="Bookman Old Style" w:hAnsi="Bookman Old Style"/>
          <w:sz w:val="22"/>
          <w:szCs w:val="22"/>
        </w:rPr>
        <w:t xml:space="preserve"> </w:t>
      </w:r>
      <w:r w:rsidRPr="00027541">
        <w:rPr>
          <w:rFonts w:ascii="Bookman Old Style" w:hAnsi="Bookman Old Style"/>
          <w:sz w:val="22"/>
          <w:szCs w:val="22"/>
        </w:rPr>
        <w:t>designati,</w:t>
      </w:r>
      <w:r w:rsidR="00477FA3" w:rsidRPr="00027541">
        <w:rPr>
          <w:rFonts w:ascii="Bookman Old Style" w:hAnsi="Bookman Old Style"/>
          <w:sz w:val="22"/>
          <w:szCs w:val="22"/>
        </w:rPr>
        <w:t xml:space="preserve"> </w:t>
      </w:r>
      <w:r w:rsidRPr="00027541">
        <w:rPr>
          <w:rFonts w:ascii="Bookman Old Style" w:hAnsi="Bookman Old Style"/>
          <w:sz w:val="22"/>
          <w:szCs w:val="22"/>
        </w:rPr>
        <w:t>procede</w:t>
      </w:r>
      <w:r w:rsidR="00477FA3" w:rsidRPr="00027541">
        <w:rPr>
          <w:rFonts w:ascii="Bookman Old Style" w:hAnsi="Bookman Old Style"/>
          <w:sz w:val="22"/>
          <w:szCs w:val="22"/>
        </w:rPr>
        <w:t xml:space="preserve"> </w:t>
      </w:r>
      <w:r w:rsidRPr="00027541">
        <w:rPr>
          <w:rFonts w:ascii="Bookman Old Style" w:hAnsi="Bookman Old Style"/>
          <w:sz w:val="22"/>
          <w:szCs w:val="22"/>
        </w:rPr>
        <w:t>alla</w:t>
      </w:r>
      <w:r w:rsidR="00477FA3" w:rsidRPr="00027541">
        <w:rPr>
          <w:rFonts w:ascii="Bookman Old Style" w:hAnsi="Bookman Old Style"/>
          <w:sz w:val="22"/>
          <w:szCs w:val="22"/>
        </w:rPr>
        <w:t xml:space="preserve"> </w:t>
      </w:r>
      <w:r w:rsidRPr="00027541">
        <w:rPr>
          <w:rFonts w:ascii="Bookman Old Style" w:hAnsi="Bookman Old Style"/>
          <w:sz w:val="22"/>
          <w:szCs w:val="22"/>
        </w:rPr>
        <w:t>nomina</w:t>
      </w:r>
      <w:r w:rsidR="00477FA3" w:rsidRPr="00027541">
        <w:rPr>
          <w:rFonts w:ascii="Bookman Old Style" w:hAnsi="Bookman Old Style"/>
          <w:sz w:val="22"/>
          <w:szCs w:val="22"/>
        </w:rPr>
        <w:t xml:space="preserve"> </w:t>
      </w:r>
      <w:r w:rsidRPr="00027541">
        <w:rPr>
          <w:rFonts w:ascii="Bookman Old Style" w:hAnsi="Bookman Old Style"/>
          <w:sz w:val="22"/>
          <w:szCs w:val="22"/>
        </w:rPr>
        <w:t>degli</w:t>
      </w:r>
      <w:r w:rsidR="00477FA3" w:rsidRPr="00027541">
        <w:rPr>
          <w:rFonts w:ascii="Bookman Old Style" w:hAnsi="Bookman Old Style"/>
          <w:sz w:val="22"/>
          <w:szCs w:val="22"/>
        </w:rPr>
        <w:t xml:space="preserve"> </w:t>
      </w:r>
      <w:r w:rsidRPr="00027541">
        <w:rPr>
          <w:rFonts w:ascii="Bookman Old Style" w:hAnsi="Bookman Old Style"/>
          <w:sz w:val="22"/>
          <w:szCs w:val="22"/>
        </w:rPr>
        <w:t>scrutatori,</w:t>
      </w:r>
      <w:r w:rsidR="00477FA3" w:rsidRPr="00027541">
        <w:rPr>
          <w:rFonts w:ascii="Bookman Old Style" w:hAnsi="Bookman Old Style"/>
          <w:sz w:val="22"/>
          <w:szCs w:val="22"/>
        </w:rPr>
        <w:t xml:space="preserve"> </w:t>
      </w:r>
      <w:r w:rsidRPr="00027541">
        <w:rPr>
          <w:rFonts w:ascii="Bookman Old Style" w:hAnsi="Bookman Old Style"/>
          <w:sz w:val="22"/>
          <w:szCs w:val="22"/>
        </w:rPr>
        <w:t>compresi</w:t>
      </w:r>
      <w:r w:rsidR="00477FA3" w:rsidRPr="00027541">
        <w:rPr>
          <w:rFonts w:ascii="Bookman Old Style" w:hAnsi="Bookman Old Style"/>
          <w:sz w:val="22"/>
          <w:szCs w:val="22"/>
        </w:rPr>
        <w:t xml:space="preserve"> </w:t>
      </w:r>
      <w:r w:rsidRPr="00027541">
        <w:rPr>
          <w:rFonts w:ascii="Bookman Old Style" w:hAnsi="Bookman Old Style"/>
          <w:sz w:val="22"/>
          <w:szCs w:val="22"/>
        </w:rPr>
        <w:t>nell</w:t>
      </w:r>
      <w:r w:rsidR="00733531" w:rsidRPr="00027541">
        <w:rPr>
          <w:rFonts w:ascii="Bookman Old Style" w:hAnsi="Bookman Old Style"/>
          <w:sz w:val="22"/>
          <w:szCs w:val="22"/>
        </w:rPr>
        <w:t>’</w:t>
      </w:r>
      <w:r w:rsidRPr="00027541">
        <w:rPr>
          <w:rFonts w:ascii="Bookman Old Style" w:hAnsi="Bookman Old Style"/>
          <w:sz w:val="22"/>
          <w:szCs w:val="22"/>
        </w:rPr>
        <w:t>apposito</w:t>
      </w:r>
      <w:r w:rsidR="00477FA3" w:rsidRPr="00027541">
        <w:rPr>
          <w:rFonts w:ascii="Bookman Old Style" w:hAnsi="Bookman Old Style"/>
          <w:sz w:val="22"/>
          <w:szCs w:val="22"/>
        </w:rPr>
        <w:t xml:space="preserve"> </w:t>
      </w:r>
      <w:r w:rsidRPr="00027541">
        <w:rPr>
          <w:rFonts w:ascii="Bookman Old Style" w:hAnsi="Bookman Old Style"/>
          <w:sz w:val="22"/>
          <w:szCs w:val="22"/>
        </w:rPr>
        <w:t>albo,</w:t>
      </w:r>
      <w:r w:rsidR="00477FA3" w:rsidRPr="00027541">
        <w:rPr>
          <w:rFonts w:ascii="Bookman Old Style" w:hAnsi="Bookman Old Style"/>
          <w:sz w:val="22"/>
          <w:szCs w:val="22"/>
        </w:rPr>
        <w:t xml:space="preserve"> </w:t>
      </w:r>
      <w:r w:rsidRPr="00027541">
        <w:rPr>
          <w:rFonts w:ascii="Bookman Old Style" w:hAnsi="Bookman Old Style"/>
          <w:sz w:val="22"/>
          <w:szCs w:val="22"/>
        </w:rPr>
        <w:t>per</w:t>
      </w:r>
      <w:r w:rsidR="00477FA3" w:rsidRPr="00027541">
        <w:rPr>
          <w:rFonts w:ascii="Bookman Old Style" w:hAnsi="Bookman Old Style"/>
          <w:sz w:val="22"/>
          <w:szCs w:val="22"/>
        </w:rPr>
        <w:t xml:space="preserve"> </w:t>
      </w:r>
      <w:r w:rsidRPr="00027541">
        <w:rPr>
          <w:rFonts w:ascii="Bookman Old Style" w:hAnsi="Bookman Old Style"/>
          <w:sz w:val="22"/>
          <w:szCs w:val="22"/>
        </w:rPr>
        <w:t>ciascuna</w:t>
      </w:r>
      <w:r w:rsidR="00477FA3" w:rsidRPr="00027541">
        <w:rPr>
          <w:rFonts w:ascii="Bookman Old Style" w:hAnsi="Bookman Old Style"/>
          <w:sz w:val="22"/>
          <w:szCs w:val="22"/>
        </w:rPr>
        <w:t xml:space="preserve"> </w:t>
      </w:r>
      <w:r w:rsidRPr="00027541">
        <w:rPr>
          <w:rFonts w:ascii="Bookman Old Style" w:hAnsi="Bookman Old Style"/>
          <w:sz w:val="22"/>
          <w:szCs w:val="22"/>
        </w:rPr>
        <w:t>sezione</w:t>
      </w:r>
      <w:r w:rsidR="00477FA3" w:rsidRPr="00027541">
        <w:rPr>
          <w:rFonts w:ascii="Bookman Old Style" w:hAnsi="Bookman Old Style"/>
          <w:sz w:val="22"/>
          <w:szCs w:val="22"/>
        </w:rPr>
        <w:t xml:space="preserve"> </w:t>
      </w:r>
      <w:r w:rsidRPr="00027541">
        <w:rPr>
          <w:rFonts w:ascii="Bookman Old Style" w:hAnsi="Bookman Old Style"/>
          <w:sz w:val="22"/>
          <w:szCs w:val="22"/>
        </w:rPr>
        <w:t>elettorale</w:t>
      </w:r>
      <w:r w:rsidR="00477FA3" w:rsidRPr="00027541">
        <w:rPr>
          <w:rFonts w:ascii="Bookman Old Style" w:hAnsi="Bookman Old Style"/>
          <w:sz w:val="22"/>
          <w:szCs w:val="22"/>
        </w:rPr>
        <w:t xml:space="preserve"> </w:t>
      </w:r>
      <w:r w:rsidRPr="00027541">
        <w:rPr>
          <w:rFonts w:ascii="Bookman Old Style" w:hAnsi="Bookman Old Style"/>
          <w:sz w:val="22"/>
          <w:szCs w:val="22"/>
        </w:rPr>
        <w:t>del</w:t>
      </w:r>
      <w:r w:rsidR="00477FA3" w:rsidRPr="00027541">
        <w:rPr>
          <w:rFonts w:ascii="Bookman Old Style" w:hAnsi="Bookman Old Style"/>
          <w:sz w:val="22"/>
          <w:szCs w:val="22"/>
        </w:rPr>
        <w:t xml:space="preserve"> </w:t>
      </w:r>
      <w:r w:rsidRPr="00027541">
        <w:rPr>
          <w:rFonts w:ascii="Bookman Old Style" w:hAnsi="Bookman Old Style"/>
          <w:sz w:val="22"/>
          <w:szCs w:val="22"/>
        </w:rPr>
        <w:t>Comune</w:t>
      </w:r>
      <w:r w:rsidR="00477FA3" w:rsidRPr="00027541">
        <w:rPr>
          <w:rFonts w:ascii="Bookman Old Style" w:hAnsi="Bookman Old Style"/>
          <w:sz w:val="22"/>
          <w:szCs w:val="22"/>
        </w:rPr>
        <w:t xml:space="preserve"> </w:t>
      </w:r>
      <w:r w:rsidRPr="00027541">
        <w:rPr>
          <w:rFonts w:ascii="Bookman Old Style" w:hAnsi="Bookman Old Style"/>
          <w:sz w:val="22"/>
          <w:szCs w:val="22"/>
        </w:rPr>
        <w:t>ed</w:t>
      </w:r>
      <w:r w:rsidR="00477FA3" w:rsidRPr="00027541">
        <w:rPr>
          <w:rFonts w:ascii="Bookman Old Style" w:hAnsi="Bookman Old Style"/>
          <w:sz w:val="22"/>
          <w:szCs w:val="22"/>
        </w:rPr>
        <w:t xml:space="preserve"> </w:t>
      </w:r>
      <w:r w:rsidRPr="00027541">
        <w:rPr>
          <w:rFonts w:ascii="Bookman Old Style" w:hAnsi="Bookman Old Style"/>
          <w:sz w:val="22"/>
          <w:szCs w:val="22"/>
        </w:rPr>
        <w:t>alla</w:t>
      </w:r>
      <w:r w:rsidR="00477FA3" w:rsidRPr="00027541">
        <w:rPr>
          <w:rFonts w:ascii="Bookman Old Style" w:hAnsi="Bookman Old Style"/>
          <w:sz w:val="22"/>
          <w:szCs w:val="22"/>
        </w:rPr>
        <w:t xml:space="preserve"> </w:t>
      </w:r>
      <w:r w:rsidRPr="00027541">
        <w:rPr>
          <w:rFonts w:ascii="Bookman Old Style" w:hAnsi="Bookman Old Style"/>
          <w:sz w:val="22"/>
          <w:szCs w:val="22"/>
        </w:rPr>
        <w:t>formazione</w:t>
      </w:r>
      <w:r w:rsidR="00477FA3" w:rsidRPr="00027541">
        <w:rPr>
          <w:rFonts w:ascii="Bookman Old Style" w:hAnsi="Bookman Old Style"/>
          <w:sz w:val="22"/>
          <w:szCs w:val="22"/>
        </w:rPr>
        <w:t xml:space="preserve"> </w:t>
      </w:r>
      <w:r w:rsidRPr="00027541">
        <w:rPr>
          <w:rFonts w:ascii="Bookman Old Style" w:hAnsi="Bookman Old Style"/>
          <w:sz w:val="22"/>
          <w:szCs w:val="22"/>
        </w:rPr>
        <w:t>di</w:t>
      </w:r>
      <w:r w:rsidR="00477FA3" w:rsidRPr="00027541">
        <w:rPr>
          <w:rFonts w:ascii="Bookman Old Style" w:hAnsi="Bookman Old Style"/>
          <w:sz w:val="22"/>
          <w:szCs w:val="22"/>
        </w:rPr>
        <w:t xml:space="preserve"> </w:t>
      </w:r>
      <w:r w:rsidRPr="00027541">
        <w:rPr>
          <w:rFonts w:ascii="Bookman Old Style" w:hAnsi="Bookman Old Style"/>
          <w:sz w:val="22"/>
          <w:szCs w:val="22"/>
        </w:rPr>
        <w:t>una</w:t>
      </w:r>
      <w:r w:rsidR="00477FA3" w:rsidRPr="00027541">
        <w:rPr>
          <w:rFonts w:ascii="Bookman Old Style" w:hAnsi="Bookman Old Style"/>
          <w:sz w:val="22"/>
          <w:szCs w:val="22"/>
        </w:rPr>
        <w:t xml:space="preserve"> </w:t>
      </w:r>
      <w:r w:rsidRPr="00027541">
        <w:rPr>
          <w:rFonts w:ascii="Bookman Old Style" w:hAnsi="Bookman Old Style"/>
          <w:sz w:val="22"/>
          <w:szCs w:val="22"/>
        </w:rPr>
        <w:t>graduatoria</w:t>
      </w:r>
      <w:r w:rsidR="00477FA3" w:rsidRPr="00027541">
        <w:rPr>
          <w:rFonts w:ascii="Bookman Old Style" w:hAnsi="Bookman Old Style"/>
          <w:sz w:val="22"/>
          <w:szCs w:val="22"/>
        </w:rPr>
        <w:t xml:space="preserve"> </w:t>
      </w:r>
      <w:r w:rsidRPr="00027541">
        <w:rPr>
          <w:rFonts w:ascii="Bookman Old Style" w:hAnsi="Bookman Old Style"/>
          <w:sz w:val="22"/>
          <w:szCs w:val="22"/>
        </w:rPr>
        <w:t>di</w:t>
      </w:r>
      <w:r w:rsidR="00477FA3" w:rsidRPr="00027541">
        <w:rPr>
          <w:rFonts w:ascii="Bookman Old Style" w:hAnsi="Bookman Old Style"/>
          <w:sz w:val="22"/>
          <w:szCs w:val="22"/>
        </w:rPr>
        <w:t xml:space="preserve"> </w:t>
      </w:r>
      <w:r w:rsidRPr="00027541">
        <w:rPr>
          <w:rFonts w:ascii="Bookman Old Style" w:hAnsi="Bookman Old Style"/>
          <w:sz w:val="22"/>
          <w:szCs w:val="22"/>
        </w:rPr>
        <w:t>nominativi</w:t>
      </w:r>
      <w:r w:rsidR="00477FA3" w:rsidRPr="00027541">
        <w:rPr>
          <w:rFonts w:ascii="Bookman Old Style" w:hAnsi="Bookman Old Style"/>
          <w:sz w:val="22"/>
          <w:szCs w:val="22"/>
        </w:rPr>
        <w:t xml:space="preserve"> </w:t>
      </w:r>
      <w:r w:rsidRPr="00027541">
        <w:rPr>
          <w:rFonts w:ascii="Bookman Old Style" w:hAnsi="Bookman Old Style"/>
          <w:sz w:val="22"/>
          <w:szCs w:val="22"/>
        </w:rPr>
        <w:t>per</w:t>
      </w:r>
      <w:r w:rsidR="00477FA3" w:rsidRPr="00027541">
        <w:rPr>
          <w:rFonts w:ascii="Bookman Old Style" w:hAnsi="Bookman Old Style"/>
          <w:sz w:val="22"/>
          <w:szCs w:val="22"/>
        </w:rPr>
        <w:t xml:space="preserve"> </w:t>
      </w:r>
      <w:r w:rsidRPr="00027541">
        <w:rPr>
          <w:rFonts w:ascii="Bookman Old Style" w:hAnsi="Bookman Old Style"/>
          <w:sz w:val="22"/>
          <w:szCs w:val="22"/>
        </w:rPr>
        <w:t>sostituire</w:t>
      </w:r>
      <w:r w:rsidR="00477FA3" w:rsidRPr="00027541">
        <w:rPr>
          <w:rFonts w:ascii="Bookman Old Style" w:hAnsi="Bookman Old Style"/>
          <w:sz w:val="22"/>
          <w:szCs w:val="22"/>
        </w:rPr>
        <w:t xml:space="preserve"> </w:t>
      </w:r>
      <w:r w:rsidRPr="00027541">
        <w:rPr>
          <w:rFonts w:ascii="Bookman Old Style" w:hAnsi="Bookman Old Style"/>
          <w:sz w:val="22"/>
          <w:szCs w:val="22"/>
        </w:rPr>
        <w:t>gli</w:t>
      </w:r>
      <w:r w:rsidR="00477FA3" w:rsidRPr="00027541">
        <w:rPr>
          <w:rFonts w:ascii="Bookman Old Style" w:hAnsi="Bookman Old Style"/>
          <w:sz w:val="22"/>
          <w:szCs w:val="22"/>
        </w:rPr>
        <w:t xml:space="preserve"> </w:t>
      </w:r>
      <w:r w:rsidRPr="00027541">
        <w:rPr>
          <w:rFonts w:ascii="Bookman Old Style" w:hAnsi="Bookman Old Style"/>
          <w:sz w:val="22"/>
          <w:szCs w:val="22"/>
        </w:rPr>
        <w:t>scrutatori</w:t>
      </w:r>
      <w:r w:rsidR="00477FA3" w:rsidRPr="00027541">
        <w:rPr>
          <w:rFonts w:ascii="Bookman Old Style" w:hAnsi="Bookman Old Style"/>
          <w:sz w:val="22"/>
          <w:szCs w:val="22"/>
        </w:rPr>
        <w:t xml:space="preserve"> </w:t>
      </w:r>
      <w:r w:rsidRPr="00027541">
        <w:rPr>
          <w:rFonts w:ascii="Bookman Old Style" w:hAnsi="Bookman Old Style"/>
          <w:sz w:val="22"/>
          <w:szCs w:val="22"/>
        </w:rPr>
        <w:t>in</w:t>
      </w:r>
      <w:r w:rsidR="00477FA3" w:rsidRPr="00027541">
        <w:rPr>
          <w:rFonts w:ascii="Bookman Old Style" w:hAnsi="Bookman Old Style"/>
          <w:sz w:val="22"/>
          <w:szCs w:val="22"/>
        </w:rPr>
        <w:t xml:space="preserve"> </w:t>
      </w:r>
      <w:r w:rsidRPr="00027541">
        <w:rPr>
          <w:rFonts w:ascii="Bookman Old Style" w:hAnsi="Bookman Old Style"/>
          <w:sz w:val="22"/>
          <w:szCs w:val="22"/>
        </w:rPr>
        <w:t>casi</w:t>
      </w:r>
      <w:r w:rsidR="00477FA3" w:rsidRPr="00027541">
        <w:rPr>
          <w:rFonts w:ascii="Bookman Old Style" w:hAnsi="Bookman Old Style"/>
          <w:sz w:val="22"/>
          <w:szCs w:val="22"/>
        </w:rPr>
        <w:t xml:space="preserve"> </w:t>
      </w:r>
      <w:r w:rsidRPr="00027541">
        <w:rPr>
          <w:rFonts w:ascii="Bookman Old Style" w:hAnsi="Bookman Old Style"/>
          <w:sz w:val="22"/>
          <w:szCs w:val="22"/>
        </w:rPr>
        <w:t>di</w:t>
      </w:r>
      <w:r w:rsidR="00477FA3" w:rsidRPr="00027541">
        <w:rPr>
          <w:rFonts w:ascii="Bookman Old Style" w:hAnsi="Bookman Old Style"/>
          <w:sz w:val="22"/>
          <w:szCs w:val="22"/>
        </w:rPr>
        <w:t xml:space="preserve"> </w:t>
      </w:r>
      <w:r w:rsidRPr="00027541">
        <w:rPr>
          <w:rFonts w:ascii="Bookman Old Style" w:hAnsi="Bookman Old Style"/>
          <w:sz w:val="22"/>
          <w:szCs w:val="22"/>
        </w:rPr>
        <w:t>rinuncia</w:t>
      </w:r>
      <w:r w:rsidR="00477FA3" w:rsidRPr="00027541">
        <w:rPr>
          <w:rFonts w:ascii="Bookman Old Style" w:hAnsi="Bookman Old Style"/>
          <w:sz w:val="22"/>
          <w:szCs w:val="22"/>
        </w:rPr>
        <w:t xml:space="preserve"> </w:t>
      </w:r>
      <w:r w:rsidRPr="00027541">
        <w:rPr>
          <w:rFonts w:ascii="Bookman Old Style" w:hAnsi="Bookman Old Style"/>
          <w:sz w:val="22"/>
          <w:szCs w:val="22"/>
        </w:rPr>
        <w:t>od</w:t>
      </w:r>
      <w:r w:rsidR="00477FA3" w:rsidRPr="00027541">
        <w:rPr>
          <w:rFonts w:ascii="Bookman Old Style" w:hAnsi="Bookman Old Style"/>
          <w:sz w:val="22"/>
          <w:szCs w:val="22"/>
        </w:rPr>
        <w:t xml:space="preserve"> </w:t>
      </w:r>
      <w:r w:rsidRPr="00027541">
        <w:rPr>
          <w:rFonts w:ascii="Bookman Old Style" w:hAnsi="Bookman Old Style"/>
          <w:sz w:val="22"/>
          <w:szCs w:val="22"/>
        </w:rPr>
        <w:t>impedimento</w:t>
      </w:r>
      <w:r w:rsidR="00477FA3" w:rsidRPr="00027541">
        <w:rPr>
          <w:rFonts w:ascii="Bookman Old Style" w:hAnsi="Bookman Old Style"/>
          <w:sz w:val="22"/>
          <w:szCs w:val="22"/>
        </w:rPr>
        <w:t xml:space="preserve"> </w:t>
      </w:r>
      <w:r w:rsidRPr="00027541">
        <w:rPr>
          <w:rFonts w:ascii="Bookman Old Style" w:hAnsi="Bookman Old Style"/>
          <w:sz w:val="22"/>
          <w:szCs w:val="22"/>
        </w:rPr>
        <w:t>(</w:t>
      </w:r>
      <w:r w:rsidR="00314134" w:rsidRPr="00027541">
        <w:rPr>
          <w:rFonts w:ascii="Bookman Old Style" w:hAnsi="Bookman Old Style"/>
          <w:sz w:val="22"/>
          <w:szCs w:val="22"/>
        </w:rPr>
        <w:t>art</w:t>
      </w:r>
      <w:r w:rsidRPr="00027541">
        <w:rPr>
          <w:rFonts w:ascii="Bookman Old Style" w:hAnsi="Bookman Old Style"/>
          <w:sz w:val="22"/>
          <w:szCs w:val="22"/>
        </w:rPr>
        <w:t>.</w:t>
      </w:r>
      <w:r w:rsidR="00477FA3" w:rsidRPr="00027541">
        <w:rPr>
          <w:rFonts w:ascii="Bookman Old Style" w:hAnsi="Bookman Old Style"/>
          <w:sz w:val="22"/>
          <w:szCs w:val="22"/>
        </w:rPr>
        <w:t xml:space="preserve"> </w:t>
      </w:r>
      <w:r w:rsidRPr="00027541">
        <w:rPr>
          <w:rFonts w:ascii="Bookman Old Style" w:hAnsi="Bookman Old Style"/>
          <w:sz w:val="22"/>
          <w:szCs w:val="22"/>
        </w:rPr>
        <w:t>6,</w:t>
      </w:r>
      <w:r w:rsidR="00477FA3" w:rsidRPr="00027541">
        <w:rPr>
          <w:rFonts w:ascii="Bookman Old Style" w:hAnsi="Bookman Old Style"/>
          <w:sz w:val="22"/>
          <w:szCs w:val="22"/>
        </w:rPr>
        <w:t xml:space="preserve"> </w:t>
      </w:r>
      <w:r w:rsidRPr="00027541">
        <w:rPr>
          <w:rFonts w:ascii="Bookman Old Style" w:hAnsi="Bookman Old Style"/>
          <w:sz w:val="22"/>
          <w:szCs w:val="22"/>
        </w:rPr>
        <w:t>comma</w:t>
      </w:r>
      <w:r w:rsidR="00477FA3" w:rsidRPr="00027541">
        <w:rPr>
          <w:rFonts w:ascii="Bookman Old Style" w:hAnsi="Bookman Old Style"/>
          <w:sz w:val="22"/>
          <w:szCs w:val="22"/>
        </w:rPr>
        <w:t xml:space="preserve"> </w:t>
      </w:r>
      <w:r w:rsidRPr="00027541">
        <w:rPr>
          <w:rFonts w:ascii="Bookman Old Style" w:hAnsi="Bookman Old Style"/>
          <w:sz w:val="22"/>
          <w:szCs w:val="22"/>
        </w:rPr>
        <w:t>1,</w:t>
      </w:r>
      <w:r w:rsidR="00477FA3" w:rsidRPr="00027541">
        <w:rPr>
          <w:rFonts w:ascii="Bookman Old Style" w:hAnsi="Bookman Old Style"/>
          <w:sz w:val="22"/>
          <w:szCs w:val="22"/>
        </w:rPr>
        <w:t xml:space="preserve"> </w:t>
      </w:r>
      <w:r w:rsidRPr="00027541">
        <w:rPr>
          <w:rFonts w:ascii="Bookman Old Style" w:hAnsi="Bookman Old Style"/>
          <w:sz w:val="22"/>
          <w:szCs w:val="22"/>
        </w:rPr>
        <w:t>della</w:t>
      </w:r>
      <w:r w:rsidR="00477FA3" w:rsidRPr="00027541">
        <w:rPr>
          <w:rFonts w:ascii="Bookman Old Style" w:hAnsi="Bookman Old Style"/>
          <w:sz w:val="22"/>
          <w:szCs w:val="22"/>
        </w:rPr>
        <w:t xml:space="preserve"> </w:t>
      </w:r>
      <w:r w:rsidRPr="00027541">
        <w:rPr>
          <w:rFonts w:ascii="Bookman Old Style" w:hAnsi="Bookman Old Style"/>
          <w:sz w:val="22"/>
          <w:szCs w:val="22"/>
        </w:rPr>
        <w:t>legge</w:t>
      </w:r>
      <w:r w:rsidR="00477FA3" w:rsidRPr="00027541">
        <w:rPr>
          <w:rFonts w:ascii="Bookman Old Style" w:hAnsi="Bookman Old Style"/>
          <w:sz w:val="22"/>
          <w:szCs w:val="22"/>
        </w:rPr>
        <w:t xml:space="preserve"> </w:t>
      </w:r>
      <w:r w:rsidRPr="00027541">
        <w:rPr>
          <w:rFonts w:ascii="Bookman Old Style" w:hAnsi="Bookman Old Style"/>
          <w:sz w:val="22"/>
          <w:szCs w:val="22"/>
        </w:rPr>
        <w:t>8</w:t>
      </w:r>
      <w:r w:rsidR="00477FA3" w:rsidRPr="00027541">
        <w:rPr>
          <w:rFonts w:ascii="Bookman Old Style" w:hAnsi="Bookman Old Style"/>
          <w:sz w:val="22"/>
          <w:szCs w:val="22"/>
        </w:rPr>
        <w:t xml:space="preserve"> </w:t>
      </w:r>
      <w:r w:rsidRPr="00027541">
        <w:rPr>
          <w:rFonts w:ascii="Bookman Old Style" w:hAnsi="Bookman Old Style"/>
          <w:sz w:val="22"/>
          <w:szCs w:val="22"/>
        </w:rPr>
        <w:t>marzo</w:t>
      </w:r>
      <w:r w:rsidR="00477FA3" w:rsidRPr="00027541">
        <w:rPr>
          <w:rFonts w:ascii="Bookman Old Style" w:hAnsi="Bookman Old Style"/>
          <w:sz w:val="22"/>
          <w:szCs w:val="22"/>
        </w:rPr>
        <w:t xml:space="preserve"> </w:t>
      </w:r>
      <w:r w:rsidRPr="00027541">
        <w:rPr>
          <w:rFonts w:ascii="Bookman Old Style" w:hAnsi="Bookman Old Style"/>
          <w:sz w:val="22"/>
          <w:szCs w:val="22"/>
        </w:rPr>
        <w:t>1989,</w:t>
      </w:r>
      <w:r w:rsidR="00477FA3" w:rsidRPr="00027541">
        <w:rPr>
          <w:rFonts w:ascii="Bookman Old Style" w:hAnsi="Bookman Old Style"/>
          <w:sz w:val="22"/>
          <w:szCs w:val="22"/>
        </w:rPr>
        <w:t xml:space="preserve"> </w:t>
      </w:r>
      <w:r w:rsidRPr="00027541">
        <w:rPr>
          <w:rFonts w:ascii="Bookman Old Style" w:hAnsi="Bookman Old Style"/>
          <w:sz w:val="22"/>
          <w:szCs w:val="22"/>
        </w:rPr>
        <w:t>n.</w:t>
      </w:r>
      <w:r w:rsidR="00477FA3" w:rsidRPr="00027541">
        <w:rPr>
          <w:rFonts w:ascii="Bookman Old Style" w:hAnsi="Bookman Old Style"/>
          <w:sz w:val="22"/>
          <w:szCs w:val="22"/>
        </w:rPr>
        <w:t xml:space="preserve"> </w:t>
      </w:r>
      <w:r w:rsidRPr="00027541">
        <w:rPr>
          <w:rFonts w:ascii="Bookman Old Style" w:hAnsi="Bookman Old Style"/>
          <w:sz w:val="22"/>
          <w:szCs w:val="22"/>
        </w:rPr>
        <w:t>95,</w:t>
      </w:r>
      <w:r w:rsidR="00477FA3" w:rsidRPr="00027541">
        <w:rPr>
          <w:rFonts w:ascii="Bookman Old Style" w:hAnsi="Bookman Old Style"/>
          <w:sz w:val="22"/>
          <w:szCs w:val="22"/>
        </w:rPr>
        <w:t xml:space="preserve"> </w:t>
      </w:r>
      <w:r w:rsidRPr="00027541">
        <w:rPr>
          <w:rFonts w:ascii="Bookman Old Style" w:hAnsi="Bookman Old Style"/>
          <w:sz w:val="22"/>
          <w:szCs w:val="22"/>
        </w:rPr>
        <w:t>sostituito</w:t>
      </w:r>
      <w:r w:rsidR="00477FA3" w:rsidRPr="00027541">
        <w:rPr>
          <w:rFonts w:ascii="Bookman Old Style" w:hAnsi="Bookman Old Style"/>
          <w:sz w:val="22"/>
          <w:szCs w:val="22"/>
        </w:rPr>
        <w:t xml:space="preserve"> </w:t>
      </w:r>
      <w:r w:rsidRPr="00027541">
        <w:rPr>
          <w:rFonts w:ascii="Bookman Old Style" w:hAnsi="Bookman Old Style"/>
          <w:sz w:val="22"/>
          <w:szCs w:val="22"/>
        </w:rPr>
        <w:t>dall</w:t>
      </w:r>
      <w:r w:rsidR="00733531" w:rsidRPr="00027541">
        <w:rPr>
          <w:rFonts w:ascii="Bookman Old Style" w:hAnsi="Bookman Old Style"/>
          <w:sz w:val="22"/>
          <w:szCs w:val="22"/>
        </w:rPr>
        <w:t>’</w:t>
      </w:r>
      <w:r w:rsidRPr="00027541">
        <w:rPr>
          <w:rFonts w:ascii="Bookman Old Style" w:hAnsi="Bookman Old Style"/>
          <w:sz w:val="22"/>
          <w:szCs w:val="22"/>
        </w:rPr>
        <w:t>art.</w:t>
      </w:r>
      <w:r w:rsidR="00477FA3" w:rsidRPr="00027541">
        <w:rPr>
          <w:rFonts w:ascii="Bookman Old Style" w:hAnsi="Bookman Old Style"/>
          <w:sz w:val="22"/>
          <w:szCs w:val="22"/>
        </w:rPr>
        <w:t xml:space="preserve"> </w:t>
      </w:r>
      <w:r w:rsidRPr="00027541">
        <w:rPr>
          <w:rFonts w:ascii="Bookman Old Style" w:hAnsi="Bookman Old Style"/>
          <w:sz w:val="22"/>
          <w:szCs w:val="22"/>
        </w:rPr>
        <w:t>9,</w:t>
      </w:r>
      <w:r w:rsidR="00477FA3" w:rsidRPr="00027541">
        <w:rPr>
          <w:rFonts w:ascii="Bookman Old Style" w:hAnsi="Bookman Old Style"/>
          <w:sz w:val="22"/>
          <w:szCs w:val="22"/>
        </w:rPr>
        <w:t xml:space="preserve"> </w:t>
      </w:r>
      <w:r w:rsidRPr="00027541">
        <w:rPr>
          <w:rFonts w:ascii="Bookman Old Style" w:hAnsi="Bookman Old Style"/>
          <w:sz w:val="22"/>
          <w:szCs w:val="22"/>
        </w:rPr>
        <w:t>comma</w:t>
      </w:r>
      <w:r w:rsidR="00477FA3" w:rsidRPr="00027541">
        <w:rPr>
          <w:rFonts w:ascii="Bookman Old Style" w:hAnsi="Bookman Old Style"/>
          <w:sz w:val="22"/>
          <w:szCs w:val="22"/>
        </w:rPr>
        <w:t xml:space="preserve"> </w:t>
      </w:r>
      <w:r w:rsidRPr="00027541">
        <w:rPr>
          <w:rFonts w:ascii="Bookman Old Style" w:hAnsi="Bookman Old Style"/>
          <w:sz w:val="22"/>
          <w:szCs w:val="22"/>
        </w:rPr>
        <w:t>4,</w:t>
      </w:r>
      <w:r w:rsidR="00477FA3" w:rsidRPr="00027541">
        <w:rPr>
          <w:rFonts w:ascii="Bookman Old Style" w:hAnsi="Bookman Old Style"/>
          <w:sz w:val="22"/>
          <w:szCs w:val="22"/>
        </w:rPr>
        <w:t xml:space="preserve"> </w:t>
      </w:r>
      <w:r w:rsidRPr="00027541">
        <w:rPr>
          <w:rFonts w:ascii="Bookman Old Style" w:hAnsi="Bookman Old Style"/>
          <w:sz w:val="22"/>
          <w:szCs w:val="22"/>
        </w:rPr>
        <w:t>della</w:t>
      </w:r>
      <w:r w:rsidR="00477FA3" w:rsidRPr="00027541">
        <w:rPr>
          <w:rFonts w:ascii="Bookman Old Style" w:hAnsi="Bookman Old Style"/>
          <w:sz w:val="22"/>
          <w:szCs w:val="22"/>
        </w:rPr>
        <w:t xml:space="preserve"> </w:t>
      </w:r>
      <w:r w:rsidRPr="00027541">
        <w:rPr>
          <w:rFonts w:ascii="Bookman Old Style" w:hAnsi="Bookman Old Style"/>
          <w:sz w:val="22"/>
          <w:szCs w:val="22"/>
        </w:rPr>
        <w:t>legge</w:t>
      </w:r>
      <w:r w:rsidR="00477FA3" w:rsidRPr="00027541">
        <w:rPr>
          <w:rFonts w:ascii="Bookman Old Style" w:hAnsi="Bookman Old Style"/>
          <w:sz w:val="22"/>
          <w:szCs w:val="22"/>
        </w:rPr>
        <w:t xml:space="preserve"> </w:t>
      </w:r>
      <w:r w:rsidRPr="00027541">
        <w:rPr>
          <w:rFonts w:ascii="Bookman Old Style" w:hAnsi="Bookman Old Style"/>
          <w:sz w:val="22"/>
          <w:szCs w:val="22"/>
        </w:rPr>
        <w:t>21</w:t>
      </w:r>
      <w:r w:rsidR="00477FA3" w:rsidRPr="00027541">
        <w:rPr>
          <w:rFonts w:ascii="Bookman Old Style" w:hAnsi="Bookman Old Style"/>
          <w:sz w:val="22"/>
          <w:szCs w:val="22"/>
        </w:rPr>
        <w:t xml:space="preserve"> </w:t>
      </w:r>
      <w:r w:rsidRPr="00027541">
        <w:rPr>
          <w:rFonts w:ascii="Bookman Old Style" w:hAnsi="Bookman Old Style"/>
          <w:sz w:val="22"/>
          <w:szCs w:val="22"/>
        </w:rPr>
        <w:t>dicembre</w:t>
      </w:r>
      <w:r w:rsidR="00477FA3" w:rsidRPr="00027541">
        <w:rPr>
          <w:rFonts w:ascii="Bookman Old Style" w:hAnsi="Bookman Old Style"/>
          <w:sz w:val="22"/>
          <w:szCs w:val="22"/>
        </w:rPr>
        <w:t xml:space="preserve"> </w:t>
      </w:r>
      <w:r w:rsidRPr="00027541">
        <w:rPr>
          <w:rFonts w:ascii="Bookman Old Style" w:hAnsi="Bookman Old Style"/>
          <w:sz w:val="22"/>
          <w:szCs w:val="22"/>
        </w:rPr>
        <w:t>2005,</w:t>
      </w:r>
      <w:r w:rsidR="00477FA3" w:rsidRPr="00027541">
        <w:rPr>
          <w:rFonts w:ascii="Bookman Old Style" w:hAnsi="Bookman Old Style"/>
          <w:sz w:val="22"/>
          <w:szCs w:val="22"/>
        </w:rPr>
        <w:t xml:space="preserve"> </w:t>
      </w:r>
      <w:r w:rsidRPr="00027541">
        <w:rPr>
          <w:rFonts w:ascii="Bookman Old Style" w:hAnsi="Bookman Old Style"/>
          <w:sz w:val="22"/>
          <w:szCs w:val="22"/>
        </w:rPr>
        <w:t>n.</w:t>
      </w:r>
      <w:r w:rsidR="00477FA3" w:rsidRPr="00027541">
        <w:rPr>
          <w:rFonts w:ascii="Bookman Old Style" w:hAnsi="Bookman Old Style"/>
          <w:sz w:val="22"/>
          <w:szCs w:val="22"/>
        </w:rPr>
        <w:t xml:space="preserve"> </w:t>
      </w:r>
      <w:r w:rsidRPr="00027541">
        <w:rPr>
          <w:rFonts w:ascii="Bookman Old Style" w:hAnsi="Bookman Old Style"/>
          <w:sz w:val="22"/>
          <w:szCs w:val="22"/>
        </w:rPr>
        <w:t>70,</w:t>
      </w:r>
      <w:r w:rsidR="00477FA3" w:rsidRPr="00027541">
        <w:rPr>
          <w:rFonts w:ascii="Bookman Old Style" w:hAnsi="Bookman Old Style"/>
          <w:sz w:val="22"/>
          <w:szCs w:val="22"/>
        </w:rPr>
        <w:t xml:space="preserve"> </w:t>
      </w:r>
      <w:r w:rsidRPr="00027541">
        <w:rPr>
          <w:rFonts w:ascii="Bookman Old Style" w:hAnsi="Bookman Old Style"/>
          <w:sz w:val="22"/>
          <w:szCs w:val="22"/>
        </w:rPr>
        <w:t>modificato</w:t>
      </w:r>
      <w:r w:rsidR="00477FA3" w:rsidRPr="00027541">
        <w:rPr>
          <w:rFonts w:ascii="Bookman Old Style" w:hAnsi="Bookman Old Style"/>
          <w:sz w:val="22"/>
          <w:szCs w:val="22"/>
        </w:rPr>
        <w:t xml:space="preserve"> </w:t>
      </w:r>
      <w:r w:rsidRPr="00027541">
        <w:rPr>
          <w:rFonts w:ascii="Bookman Old Style" w:hAnsi="Bookman Old Style"/>
          <w:sz w:val="22"/>
          <w:szCs w:val="22"/>
        </w:rPr>
        <w:t>dal</w:t>
      </w:r>
      <w:r w:rsidR="00477FA3" w:rsidRPr="00027541">
        <w:rPr>
          <w:rFonts w:ascii="Bookman Old Style" w:hAnsi="Bookman Old Style"/>
          <w:sz w:val="22"/>
          <w:szCs w:val="22"/>
        </w:rPr>
        <w:t xml:space="preserve"> </w:t>
      </w:r>
      <w:r w:rsidRPr="00027541">
        <w:rPr>
          <w:rFonts w:ascii="Bookman Old Style" w:hAnsi="Bookman Old Style"/>
          <w:sz w:val="22"/>
          <w:szCs w:val="22"/>
        </w:rPr>
        <w:t>D.L.</w:t>
      </w:r>
      <w:r w:rsidR="00477FA3" w:rsidRPr="00027541">
        <w:rPr>
          <w:rFonts w:ascii="Bookman Old Style" w:hAnsi="Bookman Old Style"/>
          <w:sz w:val="22"/>
          <w:szCs w:val="22"/>
        </w:rPr>
        <w:t xml:space="preserve"> </w:t>
      </w:r>
      <w:r w:rsidRPr="00027541">
        <w:rPr>
          <w:rFonts w:ascii="Bookman Old Style" w:hAnsi="Bookman Old Style"/>
          <w:sz w:val="22"/>
          <w:szCs w:val="22"/>
        </w:rPr>
        <w:t>n.</w:t>
      </w:r>
      <w:r w:rsidR="00477FA3" w:rsidRPr="00027541">
        <w:rPr>
          <w:rFonts w:ascii="Bookman Old Style" w:hAnsi="Bookman Old Style"/>
          <w:sz w:val="22"/>
          <w:szCs w:val="22"/>
        </w:rPr>
        <w:t xml:space="preserve"> </w:t>
      </w:r>
      <w:r w:rsidRPr="00027541">
        <w:rPr>
          <w:rFonts w:ascii="Bookman Old Style" w:hAnsi="Bookman Old Style"/>
          <w:sz w:val="22"/>
          <w:szCs w:val="22"/>
        </w:rPr>
        <w:t>1/2006,</w:t>
      </w:r>
      <w:r w:rsidR="00477FA3" w:rsidRPr="00027541">
        <w:rPr>
          <w:rFonts w:ascii="Bookman Old Style" w:hAnsi="Bookman Old Style"/>
          <w:sz w:val="22"/>
          <w:szCs w:val="22"/>
        </w:rPr>
        <w:t xml:space="preserve"> </w:t>
      </w:r>
      <w:r w:rsidRPr="00027541">
        <w:rPr>
          <w:rFonts w:ascii="Bookman Old Style" w:hAnsi="Bookman Old Style"/>
          <w:sz w:val="22"/>
          <w:szCs w:val="22"/>
        </w:rPr>
        <w:t>convertito</w:t>
      </w:r>
      <w:r w:rsidR="00477FA3" w:rsidRPr="00027541">
        <w:rPr>
          <w:rFonts w:ascii="Bookman Old Style" w:hAnsi="Bookman Old Style"/>
          <w:sz w:val="22"/>
          <w:szCs w:val="22"/>
        </w:rPr>
        <w:t xml:space="preserve"> </w:t>
      </w:r>
      <w:r w:rsidRPr="00027541">
        <w:rPr>
          <w:rFonts w:ascii="Bookman Old Style" w:hAnsi="Bookman Old Style"/>
          <w:sz w:val="22"/>
          <w:szCs w:val="22"/>
        </w:rPr>
        <w:t>dalla</w:t>
      </w:r>
      <w:r w:rsidR="00477FA3" w:rsidRPr="00027541">
        <w:rPr>
          <w:rFonts w:ascii="Bookman Old Style" w:hAnsi="Bookman Old Style"/>
          <w:sz w:val="22"/>
          <w:szCs w:val="22"/>
        </w:rPr>
        <w:t xml:space="preserve"> </w:t>
      </w:r>
      <w:r w:rsidRPr="00027541">
        <w:rPr>
          <w:rFonts w:ascii="Bookman Old Style" w:hAnsi="Bookman Old Style"/>
          <w:sz w:val="22"/>
          <w:szCs w:val="22"/>
        </w:rPr>
        <w:t>legge</w:t>
      </w:r>
      <w:r w:rsidR="00477FA3" w:rsidRPr="00027541">
        <w:rPr>
          <w:rFonts w:ascii="Bookman Old Style" w:hAnsi="Bookman Old Style"/>
          <w:sz w:val="22"/>
          <w:szCs w:val="22"/>
        </w:rPr>
        <w:t xml:space="preserve"> </w:t>
      </w:r>
      <w:r w:rsidRPr="00027541">
        <w:rPr>
          <w:rFonts w:ascii="Bookman Old Style" w:hAnsi="Bookman Old Style"/>
          <w:sz w:val="22"/>
          <w:szCs w:val="22"/>
        </w:rPr>
        <w:t>n.</w:t>
      </w:r>
      <w:r w:rsidR="00477FA3" w:rsidRPr="00027541">
        <w:rPr>
          <w:rFonts w:ascii="Bookman Old Style" w:hAnsi="Bookman Old Style"/>
          <w:sz w:val="22"/>
          <w:szCs w:val="22"/>
        </w:rPr>
        <w:t xml:space="preserve"> </w:t>
      </w:r>
      <w:r w:rsidRPr="00027541">
        <w:rPr>
          <w:rFonts w:ascii="Bookman Old Style" w:hAnsi="Bookman Old Style"/>
          <w:sz w:val="22"/>
          <w:szCs w:val="22"/>
        </w:rPr>
        <w:t>22/2006).</w:t>
      </w:r>
    </w:p>
    <w:p w14:paraId="7DF5459E" w14:textId="38192D41" w:rsidR="00307C8E" w:rsidRDefault="00307C8E" w:rsidP="00027541">
      <w:pPr>
        <w:pStyle w:val="Testonormale1"/>
        <w:spacing w:line="276" w:lineRule="auto"/>
        <w:ind w:right="-432"/>
        <w:jc w:val="both"/>
        <w:rPr>
          <w:rFonts w:ascii="Bookman Old Style" w:eastAsia="MS Mincho" w:hAnsi="Bookman Old Style"/>
          <w:b/>
          <w:i/>
          <w:smallCaps/>
          <w:color w:val="00B050"/>
          <w:sz w:val="22"/>
          <w:szCs w:val="22"/>
          <w:u w:val="single"/>
        </w:rPr>
      </w:pPr>
    </w:p>
    <w:p w14:paraId="38E9FADE" w14:textId="0349F1D7" w:rsidR="00F17E9F" w:rsidRDefault="00F17E9F" w:rsidP="00027541">
      <w:pPr>
        <w:pStyle w:val="Testonormale1"/>
        <w:spacing w:line="276" w:lineRule="auto"/>
        <w:ind w:right="-432"/>
        <w:jc w:val="both"/>
        <w:rPr>
          <w:rFonts w:ascii="Bookman Old Style" w:eastAsia="MS Mincho" w:hAnsi="Bookman Old Style"/>
          <w:b/>
          <w:i/>
          <w:smallCaps/>
          <w:color w:val="00B050"/>
          <w:sz w:val="22"/>
          <w:szCs w:val="22"/>
          <w:u w:val="single"/>
        </w:rPr>
      </w:pPr>
    </w:p>
    <w:p w14:paraId="46CF7AC1" w14:textId="77777777" w:rsidR="00F17E9F" w:rsidRPr="00027541" w:rsidRDefault="00F17E9F" w:rsidP="00027541">
      <w:pPr>
        <w:pStyle w:val="Testonormale1"/>
        <w:spacing w:line="276" w:lineRule="auto"/>
        <w:ind w:right="-432"/>
        <w:jc w:val="both"/>
        <w:rPr>
          <w:rFonts w:ascii="Bookman Old Style" w:eastAsia="MS Mincho" w:hAnsi="Bookman Old Style"/>
          <w:b/>
          <w:i/>
          <w:smallCaps/>
          <w:color w:val="00B050"/>
          <w:sz w:val="22"/>
          <w:szCs w:val="22"/>
          <w:u w:val="single"/>
        </w:rPr>
      </w:pPr>
    </w:p>
    <w:p w14:paraId="457CA799" w14:textId="676F8D3A"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sabato</w:t>
      </w:r>
      <w:r w:rsidR="00477FA3" w:rsidRPr="004866C4">
        <w:rPr>
          <w:rFonts w:ascii="Bookman Old Style" w:eastAsia="MS Mincho" w:hAnsi="Bookman Old Style"/>
          <w:b/>
          <w:i/>
          <w:smallCaps/>
          <w:color w:val="70AD47" w:themeColor="accent6"/>
          <w:sz w:val="22"/>
          <w:szCs w:val="22"/>
          <w:u w:val="single"/>
        </w:rPr>
        <w:t xml:space="preserve"> </w:t>
      </w:r>
      <w:r w:rsidR="002507C7">
        <w:rPr>
          <w:rFonts w:ascii="Bookman Old Style" w:eastAsia="MS Mincho" w:hAnsi="Bookman Old Style"/>
          <w:b/>
          <w:i/>
          <w:smallCaps/>
          <w:color w:val="70AD47" w:themeColor="accent6"/>
          <w:sz w:val="22"/>
          <w:szCs w:val="22"/>
          <w:u w:val="single"/>
        </w:rPr>
        <w:t>18</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5A367352"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75F2E95A" w14:textId="0EA1227D" w:rsidR="00307C8E" w:rsidRPr="00027541" w:rsidRDefault="002F4D03" w:rsidP="00027541">
      <w:pPr>
        <w:pStyle w:val="Testonormale1"/>
        <w:spacing w:line="276" w:lineRule="auto"/>
        <w:ind w:right="-432"/>
        <w:jc w:val="both"/>
        <w:rPr>
          <w:rFonts w:ascii="Bookman Old Style" w:eastAsia="MS Mincho" w:hAnsi="Bookman Old Style"/>
          <w:color w:val="FF0000"/>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15°</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02EF165D" w14:textId="77777777" w:rsidR="00307C8E" w:rsidRPr="00027541" w:rsidRDefault="00307C8E" w:rsidP="00027541">
      <w:pPr>
        <w:pStyle w:val="Testonormale1"/>
        <w:spacing w:line="276" w:lineRule="auto"/>
        <w:ind w:right="-432"/>
        <w:jc w:val="both"/>
        <w:rPr>
          <w:rFonts w:ascii="Bookman Old Style" w:eastAsia="MS Mincho" w:hAnsi="Bookman Old Style"/>
          <w:color w:val="FF0000"/>
          <w:sz w:val="22"/>
          <w:szCs w:val="22"/>
        </w:rPr>
      </w:pPr>
    </w:p>
    <w:p w14:paraId="6244D6C2" w14:textId="04C7960E"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Scadenza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apportare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variazioni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quarto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elettorato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approvato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05EFBF26"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984D325" w14:textId="689FD8D7"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commissario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provvisoria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amministrazione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notificano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avvenuta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nomina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scrutatore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mezzo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ufficiale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giudiziario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1989,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57A51113"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28CEF8C" w14:textId="12A48F91"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notificazione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avvenuta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nomina,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sorteggiati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devono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esistenza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eventuale,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grave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impedimento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commissario,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provvedono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sostituire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persone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impedite.</w:t>
      </w:r>
    </w:p>
    <w:p w14:paraId="2B3D04F8" w14:textId="77777777" w:rsidR="00307C8E" w:rsidRPr="00027541" w:rsidRDefault="00307C8E" w:rsidP="00027541">
      <w:pPr>
        <w:pStyle w:val="Testonormale1"/>
        <w:spacing w:after="120" w:line="276" w:lineRule="auto"/>
        <w:ind w:right="-432"/>
        <w:jc w:val="both"/>
        <w:rPr>
          <w:rFonts w:ascii="Bookman Old Style" w:eastAsia="MS Mincho" w:hAnsi="Bookman Old Style"/>
          <w:b/>
          <w:i/>
          <w:smallCaps/>
          <w:color w:val="00B050"/>
          <w:sz w:val="22"/>
          <w:szCs w:val="22"/>
          <w:u w:val="single"/>
        </w:rPr>
      </w:pPr>
    </w:p>
    <w:p w14:paraId="5EF45790" w14:textId="118437FA"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Da</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sabato</w:t>
      </w:r>
      <w:r w:rsidR="00477FA3" w:rsidRPr="004866C4">
        <w:rPr>
          <w:rFonts w:ascii="Bookman Old Style" w:eastAsia="MS Mincho" w:hAnsi="Bookman Old Style"/>
          <w:b/>
          <w:i/>
          <w:smallCaps/>
          <w:color w:val="70AD47" w:themeColor="accent6"/>
          <w:sz w:val="22"/>
          <w:szCs w:val="22"/>
          <w:u w:val="single"/>
        </w:rPr>
        <w:t xml:space="preserve"> </w:t>
      </w:r>
      <w:r w:rsidR="00A32EA9">
        <w:rPr>
          <w:rFonts w:ascii="Bookman Old Style" w:eastAsia="MS Mincho" w:hAnsi="Bookman Old Style"/>
          <w:b/>
          <w:i/>
          <w:smallCaps/>
          <w:color w:val="70AD47" w:themeColor="accent6"/>
          <w:sz w:val="22"/>
          <w:szCs w:val="22"/>
          <w:u w:val="single"/>
        </w:rPr>
        <w:t>18</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fino</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a</w:t>
      </w:r>
      <w:r w:rsidR="00477FA3" w:rsidRPr="004866C4">
        <w:rPr>
          <w:rFonts w:ascii="Bookman Old Style" w:eastAsia="MS Mincho" w:hAnsi="Bookman Old Style"/>
          <w:b/>
          <w:i/>
          <w:smallCaps/>
          <w:color w:val="70AD47" w:themeColor="accent6"/>
          <w:sz w:val="22"/>
          <w:szCs w:val="22"/>
          <w:u w:val="single"/>
        </w:rPr>
        <w:t xml:space="preserve"> </w:t>
      </w:r>
      <w:r w:rsidR="00A32EA9">
        <w:rPr>
          <w:rFonts w:ascii="Bookman Old Style" w:eastAsia="MS Mincho" w:hAnsi="Bookman Old Style"/>
          <w:b/>
          <w:i/>
          <w:smallCaps/>
          <w:color w:val="70AD47" w:themeColor="accent6"/>
          <w:sz w:val="22"/>
          <w:szCs w:val="22"/>
          <w:u w:val="single"/>
        </w:rPr>
        <w:t>sabato 2 ottobre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5ED0155D"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6FD079C2" w14:textId="0355E21A"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Nei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15</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precedenti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data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2BDBF3AD"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01FF26A" w14:textId="1A282F25"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È</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vietato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rendere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pubblici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comunque,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diffondere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risultati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sondaggi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demoscopici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esito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orientamenti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politici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anche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sondaggi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effettuati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periodo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precedente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quello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vige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divieto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febbraio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p>
    <w:p w14:paraId="234BABDD" w14:textId="77777777" w:rsidR="00307C8E" w:rsidRPr="00027541" w:rsidRDefault="00307C8E" w:rsidP="00027541">
      <w:pPr>
        <w:pStyle w:val="Testonormale1"/>
        <w:spacing w:after="120" w:line="276" w:lineRule="auto"/>
        <w:ind w:right="-432"/>
        <w:jc w:val="both"/>
        <w:rPr>
          <w:rFonts w:ascii="Bookman Old Style" w:eastAsia="MS Mincho" w:hAnsi="Bookman Old Style"/>
          <w:sz w:val="22"/>
          <w:szCs w:val="22"/>
        </w:rPr>
      </w:pPr>
    </w:p>
    <w:p w14:paraId="290CF63B" w14:textId="18018B1E"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00344042" w:rsidRPr="004866C4">
        <w:rPr>
          <w:rFonts w:ascii="Bookman Old Style" w:eastAsia="MS Mincho" w:hAnsi="Bookman Old Style"/>
          <w:b/>
          <w:i/>
          <w:smallCaps/>
          <w:color w:val="70AD47" w:themeColor="accent6"/>
          <w:sz w:val="22"/>
          <w:szCs w:val="22"/>
          <w:u w:val="single"/>
        </w:rPr>
        <w:t>giovedì</w:t>
      </w:r>
      <w:r w:rsidR="00477FA3" w:rsidRPr="004866C4">
        <w:rPr>
          <w:rFonts w:ascii="Bookman Old Style" w:eastAsia="MS Mincho" w:hAnsi="Bookman Old Style"/>
          <w:b/>
          <w:i/>
          <w:smallCaps/>
          <w:color w:val="70AD47" w:themeColor="accent6"/>
          <w:sz w:val="22"/>
          <w:szCs w:val="22"/>
          <w:u w:val="single"/>
        </w:rPr>
        <w:t xml:space="preserve"> </w:t>
      </w:r>
      <w:r w:rsidR="00A32EA9">
        <w:rPr>
          <w:rFonts w:ascii="Bookman Old Style" w:eastAsia="MS Mincho" w:hAnsi="Bookman Old Style"/>
          <w:b/>
          <w:i/>
          <w:smallCaps/>
          <w:color w:val="70AD47" w:themeColor="accent6"/>
          <w:sz w:val="22"/>
          <w:szCs w:val="22"/>
          <w:u w:val="single"/>
        </w:rPr>
        <w:t>23</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714F1111"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014EBF00" w14:textId="450722DB"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10°</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4502265C"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E867C93" w14:textId="0F3EFEF4"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Invio,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eventuali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proposte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variazioni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conseguenza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sopravvenute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gravi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circostanze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314134"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314134"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4-bis,</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elettorato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approvato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314134"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novembre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314134"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340).</w:t>
      </w:r>
    </w:p>
    <w:p w14:paraId="4C3F3355" w14:textId="77777777" w:rsidR="00307C8E" w:rsidRPr="00027541" w:rsidRDefault="00307C8E" w:rsidP="00027541">
      <w:pPr>
        <w:pStyle w:val="Testonormale1"/>
        <w:spacing w:after="120" w:line="276" w:lineRule="auto"/>
        <w:ind w:right="-432"/>
        <w:jc w:val="both"/>
        <w:rPr>
          <w:rFonts w:ascii="Bookman Old Style" w:eastAsia="MS Mincho" w:hAnsi="Bookman Old Style"/>
          <w:b/>
          <w:i/>
          <w:smallCaps/>
          <w:color w:val="00B050"/>
          <w:sz w:val="22"/>
          <w:szCs w:val="22"/>
          <w:u w:val="single"/>
        </w:rPr>
      </w:pPr>
    </w:p>
    <w:p w14:paraId="2FA1218A" w14:textId="77D8CC03"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00344042" w:rsidRPr="004866C4">
        <w:rPr>
          <w:rFonts w:ascii="Bookman Old Style" w:eastAsia="MS Mincho" w:hAnsi="Bookman Old Style"/>
          <w:b/>
          <w:i/>
          <w:smallCaps/>
          <w:color w:val="70AD47" w:themeColor="accent6"/>
          <w:sz w:val="22"/>
          <w:szCs w:val="22"/>
          <w:u w:val="single"/>
        </w:rPr>
        <w:t>sabato</w:t>
      </w:r>
      <w:r w:rsidR="00477FA3" w:rsidRPr="004866C4">
        <w:rPr>
          <w:rFonts w:ascii="Bookman Old Style" w:eastAsia="MS Mincho" w:hAnsi="Bookman Old Style"/>
          <w:b/>
          <w:i/>
          <w:smallCaps/>
          <w:color w:val="70AD47" w:themeColor="accent6"/>
          <w:sz w:val="22"/>
          <w:szCs w:val="22"/>
          <w:u w:val="single"/>
        </w:rPr>
        <w:t xml:space="preserve"> </w:t>
      </w:r>
      <w:r w:rsidR="00A32EA9">
        <w:rPr>
          <w:rFonts w:ascii="Bookman Old Style" w:eastAsia="MS Mincho" w:hAnsi="Bookman Old Style"/>
          <w:b/>
          <w:i/>
          <w:smallCaps/>
          <w:color w:val="70AD47" w:themeColor="accent6"/>
          <w:sz w:val="22"/>
          <w:szCs w:val="22"/>
          <w:u w:val="single"/>
        </w:rPr>
        <w:t>25</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539086EB"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6A94D2C4" w14:textId="66AA225E" w:rsidR="00307C8E" w:rsidRPr="00027541" w:rsidRDefault="002F4D03" w:rsidP="00027541">
      <w:pPr>
        <w:pStyle w:val="Testonormale1"/>
        <w:spacing w:line="276" w:lineRule="auto"/>
        <w:ind w:right="-432"/>
        <w:jc w:val="both"/>
        <w:rPr>
          <w:rFonts w:ascii="Bookman Old Style" w:eastAsia="MS Mincho" w:hAnsi="Bookman Old Style"/>
          <w:b/>
          <w:i/>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l</w:t>
      </w:r>
      <w:r w:rsidR="00733531" w:rsidRPr="00027541">
        <w:rPr>
          <w:rFonts w:ascii="Bookman Old Style" w:eastAsia="MS Mincho" w:hAnsi="Bookman Old Style"/>
          <w:b/>
          <w:i/>
          <w:sz w:val="22"/>
          <w:szCs w:val="22"/>
        </w:rPr>
        <w:t>’</w:t>
      </w:r>
      <w:r w:rsidRPr="00027541">
        <w:rPr>
          <w:rFonts w:ascii="Bookman Old Style" w:eastAsia="MS Mincho" w:hAnsi="Bookman Old Style"/>
          <w:b/>
          <w:i/>
          <w:sz w:val="22"/>
          <w:szCs w:val="22"/>
        </w:rPr>
        <w:t>8°</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6A668A88"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7ADD81BB" w14:textId="4F55F3F2" w:rsidR="00307C8E" w:rsidRPr="00027541" w:rsidRDefault="002F4D03" w:rsidP="00027541">
      <w:pPr>
        <w:pStyle w:val="Testonormale1"/>
        <w:spacing w:line="276" w:lineRule="auto"/>
        <w:ind w:right="-432"/>
        <w:jc w:val="both"/>
        <w:rPr>
          <w:rFonts w:ascii="Bookman Old Style" w:hAnsi="Bookman Old Style"/>
          <w:sz w:val="22"/>
          <w:szCs w:val="22"/>
        </w:rPr>
      </w:pPr>
      <w:r w:rsidRPr="00027541">
        <w:rPr>
          <w:rFonts w:ascii="Bookman Old Style" w:eastAsia="MS Mincho" w:hAnsi="Bookman Old Style"/>
          <w:sz w:val="22"/>
          <w:szCs w:val="22"/>
        </w:rPr>
        <w:t>Invio,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ogni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314134"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1EC6EC94" w14:textId="77777777" w:rsidR="00307C8E" w:rsidRPr="00027541" w:rsidRDefault="00307C8E" w:rsidP="00027541">
      <w:pPr>
        <w:pStyle w:val="Testonormale1"/>
        <w:spacing w:line="276" w:lineRule="auto"/>
        <w:ind w:right="-432"/>
        <w:jc w:val="both"/>
        <w:rPr>
          <w:rFonts w:ascii="Bookman Old Style" w:hAnsi="Bookman Old Style"/>
          <w:sz w:val="22"/>
          <w:szCs w:val="22"/>
        </w:rPr>
      </w:pPr>
    </w:p>
    <w:p w14:paraId="506EB72A" w14:textId="1DA9DB55" w:rsidR="00307C8E" w:rsidRPr="00027541" w:rsidRDefault="002F4D03" w:rsidP="00027541">
      <w:pPr>
        <w:pStyle w:val="Testonormale1"/>
        <w:spacing w:line="276" w:lineRule="auto"/>
        <w:ind w:right="-432"/>
        <w:jc w:val="both"/>
        <w:rPr>
          <w:rFonts w:ascii="Bookman Old Style" w:eastAsia="MS Mincho" w:hAnsi="Bookman Old Style"/>
          <w:b/>
          <w:sz w:val="22"/>
          <w:szCs w:val="22"/>
        </w:rPr>
      </w:pPr>
      <w:r w:rsidRPr="00027541">
        <w:rPr>
          <w:rFonts w:ascii="Bookman Old Style" w:eastAsia="MS Mincho" w:hAnsi="Bookman Old Style"/>
          <w:sz w:val="22"/>
          <w:szCs w:val="22"/>
        </w:rPr>
        <w:t>Affissione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albo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pretorio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altri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pubblici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decisioni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Futura Md BT" w:hAnsi="Bookman Old Style" w:cs="Futura Md BT"/>
          <w:sz w:val="22"/>
          <w:szCs w:val="22"/>
        </w:rPr>
        <w:t>manifesti</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recanti</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le</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liste</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e</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le</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candidature</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definitivamente</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ammesse</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alle</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elezioni</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comunali</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(articoli</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31,</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primo</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comma,</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e</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34,</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primo</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comma,</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T.U.</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n.</w:t>
      </w:r>
      <w:r w:rsidR="00477FA3" w:rsidRPr="00027541">
        <w:rPr>
          <w:rFonts w:ascii="Bookman Old Style" w:eastAsia="Futura Md BT" w:hAnsi="Bookman Old Style" w:cs="Futura Md BT"/>
          <w:sz w:val="22"/>
          <w:szCs w:val="22"/>
        </w:rPr>
        <w:t xml:space="preserve"> </w:t>
      </w:r>
      <w:r w:rsidRPr="00027541">
        <w:rPr>
          <w:rFonts w:ascii="Bookman Old Style" w:eastAsia="Futura Md BT" w:hAnsi="Bookman Old Style" w:cs="Futura Md BT"/>
          <w:sz w:val="22"/>
          <w:szCs w:val="22"/>
        </w:rPr>
        <w:t>570/</w:t>
      </w:r>
      <w:r w:rsidR="000B11CF" w:rsidRPr="00027541">
        <w:rPr>
          <w:rFonts w:ascii="Bookman Old Style" w:eastAsia="Futura Md BT" w:hAnsi="Bookman Old Style" w:cs="Futura Md BT"/>
          <w:sz w:val="22"/>
          <w:szCs w:val="22"/>
        </w:rPr>
        <w:t>19</w:t>
      </w:r>
      <w:r w:rsidRPr="00027541">
        <w:rPr>
          <w:rFonts w:ascii="Bookman Old Style" w:eastAsia="Futura Md BT" w:hAnsi="Bookman Old Style" w:cs="Futura Md BT"/>
          <w:sz w:val="22"/>
          <w:szCs w:val="22"/>
        </w:rPr>
        <w:t>60).</w:t>
      </w:r>
      <w:r w:rsidR="00477FA3" w:rsidRPr="00027541">
        <w:rPr>
          <w:rFonts w:ascii="Bookman Old Style" w:eastAsia="Futura Md BT" w:hAnsi="Bookman Old Style" w:cs="Futura Md BT"/>
          <w:sz w:val="22"/>
          <w:szCs w:val="22"/>
        </w:rPr>
        <w:t xml:space="preserve"> </w:t>
      </w:r>
    </w:p>
    <w:p w14:paraId="4275B873"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3931E6B9"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4A6D23F8" w14:textId="7FD3B667"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00344042" w:rsidRPr="004866C4">
        <w:rPr>
          <w:rFonts w:ascii="Bookman Old Style" w:eastAsia="MS Mincho" w:hAnsi="Bookman Old Style"/>
          <w:b/>
          <w:i/>
          <w:smallCaps/>
          <w:color w:val="70AD47" w:themeColor="accent6"/>
          <w:sz w:val="22"/>
          <w:szCs w:val="22"/>
          <w:u w:val="single"/>
        </w:rPr>
        <w:t>martedì</w:t>
      </w:r>
      <w:r w:rsidR="00477FA3" w:rsidRPr="004866C4">
        <w:rPr>
          <w:rFonts w:ascii="Bookman Old Style" w:eastAsia="MS Mincho" w:hAnsi="Bookman Old Style"/>
          <w:b/>
          <w:i/>
          <w:smallCaps/>
          <w:color w:val="70AD47" w:themeColor="accent6"/>
          <w:sz w:val="22"/>
          <w:szCs w:val="22"/>
          <w:u w:val="single"/>
        </w:rPr>
        <w:t xml:space="preserve"> </w:t>
      </w:r>
      <w:r w:rsidR="00A32EA9">
        <w:rPr>
          <w:rFonts w:ascii="Bookman Old Style" w:eastAsia="MS Mincho" w:hAnsi="Bookman Old Style"/>
          <w:b/>
          <w:i/>
          <w:smallCaps/>
          <w:color w:val="70AD47" w:themeColor="accent6"/>
          <w:sz w:val="22"/>
          <w:szCs w:val="22"/>
          <w:u w:val="single"/>
        </w:rPr>
        <w:t>28</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5809B5FD"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07977D09" w14:textId="7D3CA35A"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5°</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59A478BE"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5B8ECE3" w14:textId="1C9E8D7B"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Decisione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eventuali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proposte,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pervenute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variazione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4-bis,</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elettorato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approvato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novembre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340)</w:t>
      </w:r>
    </w:p>
    <w:p w14:paraId="72648E76"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6BA4872" w14:textId="53F4AFDE"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Qualora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variazione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approvata,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porta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conoscenza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pubblico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apposito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manifesto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affisso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due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quello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(venerdì</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2019)</w:t>
      </w:r>
      <w:r w:rsidRPr="00027541">
        <w:rPr>
          <w:rFonts w:ascii="Bookman Old Style" w:eastAsia="MS Mincho" w:hAnsi="Bookman Old Style"/>
          <w:i/>
          <w:sz w:val="22"/>
          <w:szCs w:val="22"/>
        </w:rPr>
        <w:t>.</w:t>
      </w:r>
    </w:p>
    <w:p w14:paraId="0379EF65"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7E1AF15"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2806BE14" w14:textId="521EC087"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00344042" w:rsidRPr="004866C4">
        <w:rPr>
          <w:rFonts w:ascii="Bookman Old Style" w:eastAsia="MS Mincho" w:hAnsi="Bookman Old Style"/>
          <w:b/>
          <w:i/>
          <w:smallCaps/>
          <w:color w:val="70AD47" w:themeColor="accent6"/>
          <w:sz w:val="22"/>
          <w:szCs w:val="22"/>
          <w:u w:val="single"/>
        </w:rPr>
        <w:t>giovedì</w:t>
      </w:r>
      <w:r w:rsidR="00477FA3" w:rsidRPr="004866C4">
        <w:rPr>
          <w:rFonts w:ascii="Bookman Old Style" w:eastAsia="MS Mincho" w:hAnsi="Bookman Old Style"/>
          <w:b/>
          <w:i/>
          <w:smallCaps/>
          <w:color w:val="70AD47" w:themeColor="accent6"/>
          <w:sz w:val="22"/>
          <w:szCs w:val="22"/>
          <w:u w:val="single"/>
        </w:rPr>
        <w:t xml:space="preserve"> </w:t>
      </w:r>
      <w:r w:rsidR="00A32EA9">
        <w:rPr>
          <w:rFonts w:ascii="Bookman Old Style" w:eastAsia="MS Mincho" w:hAnsi="Bookman Old Style"/>
          <w:b/>
          <w:i/>
          <w:smallCaps/>
          <w:color w:val="70AD47" w:themeColor="accent6"/>
          <w:sz w:val="22"/>
          <w:szCs w:val="22"/>
          <w:u w:val="single"/>
        </w:rPr>
        <w:t>30</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settembre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25B6CC13"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70BFC154" w14:textId="3579AB9D"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3°</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076897D9"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2961BB3" w14:textId="114250AA"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commissario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notificano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interessati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avvenuta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nomina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scrutatore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sostituzione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eventuali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rinunciatari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grave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impedimento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1989,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63B180E2"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BAA5CA8" w14:textId="26336FCC"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Scadenza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ricoverati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debbono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pervenire,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iscritti,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richiesta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esercitare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314134"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314134"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136;</w:t>
      </w:r>
      <w:r w:rsidR="00477FA3" w:rsidRPr="00027541">
        <w:rPr>
          <w:rFonts w:ascii="Bookman Old Style" w:eastAsia="MS Mincho" w:hAnsi="Bookman Old Style"/>
          <w:sz w:val="22"/>
          <w:szCs w:val="22"/>
        </w:rPr>
        <w:t xml:space="preserve"> </w:t>
      </w:r>
      <w:r w:rsidR="00314134"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lettera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convertito,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240).</w:t>
      </w:r>
    </w:p>
    <w:p w14:paraId="41B16ADA"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4E5D1485" w14:textId="259A782E"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Scadenza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detenzione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debbono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pervenire,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iscritti,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richiesta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esercitare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medesimo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detenzione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314134" w:rsidRPr="00027541">
        <w:rPr>
          <w:rFonts w:ascii="Bookman Old Style" w:eastAsia="MS Mincho" w:hAnsi="Bookman Old Style"/>
          <w:sz w:val="22"/>
          <w:szCs w:val="22"/>
        </w:rPr>
        <w:t>articoli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136).</w:t>
      </w:r>
    </w:p>
    <w:p w14:paraId="63E91EA9"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014A2C44" w14:textId="48F01ED5"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Trasmissione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000B11CF"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consegna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ogni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elenco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delegati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autorizzati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designare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rappresentanti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(anche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eventuale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ballottaggio)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314134"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6ED31A77"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33AB2B00" w14:textId="2D0B9E94"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00344042" w:rsidRPr="004866C4">
        <w:rPr>
          <w:rFonts w:ascii="Bookman Old Style" w:eastAsia="MS Mincho" w:hAnsi="Bookman Old Style"/>
          <w:b/>
          <w:i/>
          <w:smallCaps/>
          <w:color w:val="70AD47" w:themeColor="accent6"/>
          <w:sz w:val="22"/>
          <w:szCs w:val="22"/>
          <w:u w:val="single"/>
        </w:rPr>
        <w:t>venerdì</w:t>
      </w:r>
      <w:r w:rsidR="00477FA3" w:rsidRPr="004866C4">
        <w:rPr>
          <w:rFonts w:ascii="Bookman Old Style" w:eastAsia="MS Mincho" w:hAnsi="Bookman Old Style"/>
          <w:b/>
          <w:i/>
          <w:smallCaps/>
          <w:color w:val="70AD47" w:themeColor="accent6"/>
          <w:sz w:val="22"/>
          <w:szCs w:val="22"/>
          <w:u w:val="single"/>
        </w:rPr>
        <w:t xml:space="preserve"> </w:t>
      </w:r>
      <w:r w:rsidR="00A32EA9">
        <w:rPr>
          <w:rFonts w:ascii="Bookman Old Style" w:eastAsia="MS Mincho" w:hAnsi="Bookman Old Style"/>
          <w:b/>
          <w:i/>
          <w:smallCaps/>
          <w:color w:val="70AD47" w:themeColor="accent6"/>
          <w:sz w:val="22"/>
          <w:szCs w:val="22"/>
          <w:u w:val="single"/>
        </w:rPr>
        <w:t>1 ottobre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489D601D"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587D0C74" w14:textId="26297D18"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2°</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5053A8C3"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47E2CE3" w14:textId="650CD22E"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Consegna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provincia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territoriale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Governo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scatolette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cartone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contenenti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timbri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pacchi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p>
    <w:p w14:paraId="678CD774"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13278ED" w14:textId="21203B1F"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Attuazione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variazioni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ogni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circondariale,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conseguenza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errori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materiali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scritturazione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omissioni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regolarmente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iscritti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generali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elettorato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approvato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2855D246"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F70876A" w14:textId="30A8C384"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Presentazione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segretario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designazione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rappresentanti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gruppi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ogni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anche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eventuale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ballottaggio.</w:t>
      </w:r>
    </w:p>
    <w:p w14:paraId="1B07F25C" w14:textId="77777777" w:rsidR="00307C8E" w:rsidRPr="00027541" w:rsidRDefault="00307C8E" w:rsidP="00027541">
      <w:pPr>
        <w:pStyle w:val="Testonormale1"/>
        <w:spacing w:line="276" w:lineRule="auto"/>
        <w:ind w:left="150" w:right="-432"/>
        <w:jc w:val="both"/>
        <w:rPr>
          <w:rFonts w:ascii="Bookman Old Style" w:eastAsia="MS Mincho" w:hAnsi="Bookman Old Style"/>
          <w:sz w:val="22"/>
          <w:szCs w:val="22"/>
        </w:rPr>
      </w:pPr>
    </w:p>
    <w:p w14:paraId="1AE968D9" w14:textId="35B4F25A"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Decorso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anzidetto,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designazioni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potranno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comunicate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rispettivi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sabato</w:t>
      </w:r>
      <w:r w:rsidR="00477FA3" w:rsidRPr="00027541">
        <w:rPr>
          <w:rFonts w:ascii="Bookman Old Style" w:eastAsia="MS Mincho" w:hAnsi="Bookman Old Style"/>
          <w:sz w:val="22"/>
          <w:szCs w:val="22"/>
        </w:rPr>
        <w:t xml:space="preserve"> </w:t>
      </w:r>
      <w:r w:rsidRPr="00A32EA9">
        <w:rPr>
          <w:rFonts w:ascii="Bookman Old Style" w:eastAsia="MS Mincho" w:hAnsi="Bookman Old Style"/>
          <w:sz w:val="22"/>
          <w:szCs w:val="22"/>
        </w:rPr>
        <w:t>pomeriggio</w:t>
      </w:r>
      <w:r w:rsidR="00477FA3" w:rsidRPr="00A32EA9">
        <w:rPr>
          <w:rFonts w:ascii="Bookman Old Style" w:eastAsia="MS Mincho" w:hAnsi="Bookman Old Style"/>
          <w:sz w:val="22"/>
          <w:szCs w:val="22"/>
        </w:rPr>
        <w:t xml:space="preserve"> </w:t>
      </w:r>
      <w:r w:rsidRPr="00A32EA9">
        <w:rPr>
          <w:rFonts w:ascii="Bookman Old Style" w:eastAsia="MS Mincho" w:hAnsi="Bookman Old Style"/>
          <w:sz w:val="22"/>
          <w:szCs w:val="22"/>
        </w:rPr>
        <w:t>(</w:t>
      </w:r>
      <w:r w:rsidR="00A32EA9" w:rsidRPr="00A32EA9">
        <w:rPr>
          <w:rFonts w:ascii="Bookman Old Style" w:eastAsia="MS Mincho" w:hAnsi="Bookman Old Style"/>
          <w:sz w:val="22"/>
          <w:szCs w:val="22"/>
        </w:rPr>
        <w:t>2 ottobre</w:t>
      </w:r>
      <w:r w:rsidR="00477FA3" w:rsidRPr="00A32EA9">
        <w:rPr>
          <w:rFonts w:ascii="Bookman Old Style" w:eastAsia="MS Mincho" w:hAnsi="Bookman Old Style"/>
          <w:sz w:val="22"/>
          <w:szCs w:val="22"/>
        </w:rPr>
        <w:t xml:space="preserve"> </w:t>
      </w:r>
      <w:r w:rsidRPr="00A32EA9">
        <w:rPr>
          <w:rFonts w:ascii="Bookman Old Style" w:eastAsia="MS Mincho" w:hAnsi="Bookman Old Style"/>
          <w:sz w:val="22"/>
          <w:szCs w:val="22"/>
        </w:rPr>
        <w:t>202</w:t>
      </w:r>
      <w:r w:rsidR="00A32EA9" w:rsidRPr="00A32EA9">
        <w:rPr>
          <w:rFonts w:ascii="Bookman Old Style" w:eastAsia="MS Mincho" w:hAnsi="Bookman Old Style"/>
          <w:sz w:val="22"/>
          <w:szCs w:val="22"/>
        </w:rPr>
        <w:t>1</w:t>
      </w:r>
      <w:r w:rsidRPr="00A32EA9">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oppure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mattina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stessa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(domenica</w:t>
      </w:r>
      <w:r w:rsidR="00477FA3" w:rsidRPr="00027541">
        <w:rPr>
          <w:rFonts w:ascii="Bookman Old Style" w:eastAsia="MS Mincho" w:hAnsi="Bookman Old Style"/>
          <w:sz w:val="22"/>
          <w:szCs w:val="22"/>
        </w:rPr>
        <w:t xml:space="preserve"> </w:t>
      </w:r>
      <w:r w:rsidR="007925D7">
        <w:rPr>
          <w:rFonts w:ascii="Bookman Old Style" w:eastAsia="MS Mincho" w:hAnsi="Bookman Old Style"/>
          <w:sz w:val="22"/>
          <w:szCs w:val="22"/>
        </w:rPr>
        <w:t>3 ottobre 2021</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purché</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iniziata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48</w:t>
      </w:r>
      <w:r w:rsidR="00087E89"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3ECEE69E"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272135E" w14:textId="2F7D91E8"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Venerdì</w:t>
      </w:r>
      <w:r w:rsidR="00477FA3" w:rsidRPr="004866C4">
        <w:rPr>
          <w:rFonts w:ascii="Bookman Old Style" w:eastAsia="MS Mincho" w:hAnsi="Bookman Old Style"/>
          <w:b/>
          <w:i/>
          <w:smallCaps/>
          <w:color w:val="70AD47" w:themeColor="accent6"/>
          <w:sz w:val="22"/>
          <w:szCs w:val="22"/>
          <w:u w:val="single"/>
        </w:rPr>
        <w:t xml:space="preserve"> </w:t>
      </w:r>
      <w:r w:rsidR="007925D7">
        <w:rPr>
          <w:rFonts w:ascii="Bookman Old Style" w:eastAsia="MS Mincho" w:hAnsi="Bookman Old Style"/>
          <w:b/>
          <w:i/>
          <w:smallCaps/>
          <w:color w:val="70AD47" w:themeColor="accent6"/>
          <w:sz w:val="22"/>
          <w:szCs w:val="22"/>
          <w:u w:val="single"/>
        </w:rPr>
        <w:t>1 ottobre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0D5DBA12"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5FB7EB80" w14:textId="405C6BE9" w:rsidR="00307C8E" w:rsidRPr="00027541" w:rsidRDefault="002F4D03" w:rsidP="00027541">
      <w:pPr>
        <w:pStyle w:val="Testonormale1"/>
        <w:spacing w:line="276" w:lineRule="auto"/>
        <w:ind w:right="-432"/>
        <w:jc w:val="both"/>
        <w:rPr>
          <w:rFonts w:ascii="Bookman Old Style" w:eastAsia="MS Mincho" w:hAnsi="Bookman Old Style"/>
          <w:b/>
          <w:i/>
          <w:sz w:val="22"/>
          <w:szCs w:val="22"/>
        </w:rPr>
      </w:pPr>
      <w:r w:rsidRPr="00027541">
        <w:rPr>
          <w:rFonts w:ascii="Bookman Old Style" w:eastAsia="MS Mincho" w:hAnsi="Bookman Old Style"/>
          <w:b/>
          <w:i/>
          <w:sz w:val="22"/>
          <w:szCs w:val="22"/>
        </w:rPr>
        <w:t>2°</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2DD278B9"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7E6E2845" w14:textId="31508214"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Pubblicazione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manifesto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viene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notizia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eventuali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variazioni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apportate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uffici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elettorato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approvato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630BE1D1"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9E2E76A" w14:textId="261FFBD0"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Scadenza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iscritti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chiedono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ricoverati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ovvero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detenzione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dove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ospitati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deve:</w:t>
      </w:r>
    </w:p>
    <w:p w14:paraId="70D4BB33"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C1E90BC" w14:textId="111FBFFF" w:rsidR="00307C8E" w:rsidRPr="00027541" w:rsidRDefault="00477FA3" w:rsidP="00027541">
      <w:pPr>
        <w:pStyle w:val="Testonormale1"/>
        <w:spacing w:line="276" w:lineRule="auto"/>
        <w:ind w:left="540" w:right="-432" w:hanging="540"/>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includere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nominativi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degli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richiedenti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negli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elenchi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consegnare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presidenti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seggio;</w:t>
      </w:r>
    </w:p>
    <w:p w14:paraId="2BA343DB"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16EEDF2" w14:textId="653416F6" w:rsidR="00307C8E" w:rsidRPr="00027541" w:rsidRDefault="00477FA3" w:rsidP="00027541">
      <w:pPr>
        <w:pStyle w:val="Testonormale1"/>
        <w:spacing w:line="276" w:lineRule="auto"/>
        <w:ind w:left="540" w:right="-432" w:hanging="540"/>
        <w:jc w:val="both"/>
        <w:rPr>
          <w:rFonts w:ascii="Bookman Old Style" w:eastAsia="MS Mincho" w:hAnsi="Bookman Old Style"/>
          <w:sz w:val="22"/>
          <w:szCs w:val="22"/>
        </w:rPr>
      </w:pPr>
      <w:r w:rsidRPr="00027541">
        <w:rPr>
          <w:rFonts w:ascii="Bookman Old Style" w:eastAsia="MS Mincho" w:hAnsi="Bookman Old Style"/>
          <w:color w:val="FF0000"/>
          <w:sz w:val="22"/>
          <w:szCs w:val="22"/>
        </w:rPr>
        <w:t xml:space="preserve"> </w:t>
      </w:r>
      <w:r w:rsidR="002F4D03" w:rsidRPr="00027541">
        <w:rPr>
          <w:rFonts w:ascii="Bookman Old Style" w:eastAsia="MS Mincho" w:hAnsi="Bookman Old Style"/>
          <w:sz w:val="22"/>
          <w:szCs w:val="22"/>
        </w:rPr>
        <w:t>b)</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rilasciare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richiedenti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un</w:t>
      </w:r>
      <w:r w:rsidR="00733531" w:rsidRPr="00027541">
        <w:rPr>
          <w:rFonts w:ascii="Bookman Old Style" w:eastAsia="MS Mincho" w:hAnsi="Bookman Old Style"/>
          <w:sz w:val="22"/>
          <w:szCs w:val="22"/>
        </w:rPr>
        <w:t>’</w:t>
      </w:r>
      <w:r w:rsidR="002F4D03" w:rsidRPr="00027541">
        <w:rPr>
          <w:rFonts w:ascii="Bookman Old Style" w:eastAsia="MS Mincho" w:hAnsi="Bookman Old Style"/>
          <w:sz w:val="22"/>
          <w:szCs w:val="22"/>
        </w:rPr>
        <w:t>attestazione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quale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dichiara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che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loro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nome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è</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stato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incluso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negli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elenchi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cui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lettera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terzo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35,</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secondo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art.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45,</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testo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unico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16</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maggio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1960,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570,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successive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modificazioni;</w:t>
      </w:r>
      <w:r w:rsidRPr="00027541">
        <w:rPr>
          <w:rFonts w:ascii="Bookman Old Style" w:eastAsia="MS Mincho" w:hAnsi="Bookman Old Style"/>
          <w:sz w:val="22"/>
          <w:szCs w:val="22"/>
        </w:rPr>
        <w:t xml:space="preserve"> </w:t>
      </w:r>
      <w:r w:rsidR="00087E89"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8,</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terzo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23</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aprile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1976,</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136;</w:t>
      </w:r>
      <w:r w:rsidRPr="00027541">
        <w:rPr>
          <w:rFonts w:ascii="Bookman Old Style" w:eastAsia="MS Mincho" w:hAnsi="Bookman Old Style"/>
          <w:sz w:val="22"/>
          <w:szCs w:val="22"/>
        </w:rPr>
        <w:t xml:space="preserve"> </w:t>
      </w:r>
      <w:r w:rsidR="00087E89"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13</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decreto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Presidente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Repubblica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8</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settembre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2000,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299).</w:t>
      </w:r>
    </w:p>
    <w:p w14:paraId="07AB1809"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49C5D0CF"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44E8703D" w14:textId="69AED6AC"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Sabato</w:t>
      </w:r>
      <w:r w:rsidR="00477FA3" w:rsidRPr="004866C4">
        <w:rPr>
          <w:rFonts w:ascii="Bookman Old Style" w:eastAsia="MS Mincho" w:hAnsi="Bookman Old Style"/>
          <w:b/>
          <w:i/>
          <w:smallCaps/>
          <w:color w:val="70AD47" w:themeColor="accent6"/>
          <w:sz w:val="22"/>
          <w:szCs w:val="22"/>
          <w:u w:val="single"/>
        </w:rPr>
        <w:t xml:space="preserve"> </w:t>
      </w:r>
      <w:r w:rsidR="007925D7">
        <w:rPr>
          <w:rFonts w:ascii="Bookman Old Style" w:eastAsia="MS Mincho" w:hAnsi="Bookman Old Style"/>
          <w:b/>
          <w:i/>
          <w:smallCaps/>
          <w:color w:val="70AD47" w:themeColor="accent6"/>
          <w:sz w:val="22"/>
          <w:szCs w:val="22"/>
          <w:u w:val="single"/>
        </w:rPr>
        <w:t>2 ottobre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2426A23D"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792ABBF9" w14:textId="3F13866C"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777A3A09"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71171C5" w14:textId="2952F5AB"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Inizio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divieto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effettuare,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precedente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quello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stabilito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p>
    <w:p w14:paraId="634647D7" w14:textId="77777777" w:rsidR="00307C8E" w:rsidRPr="00027541" w:rsidRDefault="00307C8E" w:rsidP="00027541">
      <w:pPr>
        <w:pStyle w:val="Testonormale1"/>
        <w:spacing w:line="276" w:lineRule="auto"/>
        <w:ind w:left="75" w:right="-432"/>
        <w:jc w:val="both"/>
        <w:rPr>
          <w:rFonts w:ascii="Bookman Old Style" w:eastAsia="MS Mincho" w:hAnsi="Bookman Old Style"/>
          <w:sz w:val="22"/>
          <w:szCs w:val="22"/>
        </w:rPr>
      </w:pPr>
    </w:p>
    <w:p w14:paraId="1A3EE291" w14:textId="1352796F" w:rsidR="00307C8E" w:rsidRPr="00027541" w:rsidRDefault="00477FA3" w:rsidP="00027541">
      <w:pPr>
        <w:pStyle w:val="Testonormale1"/>
        <w:spacing w:line="276" w:lineRule="auto"/>
        <w:ind w:left="360" w:right="-432" w:hanging="360"/>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comizi,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riunioni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diretta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indiretta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luoghi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pubblici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aperti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pubblico;</w:t>
      </w:r>
    </w:p>
    <w:p w14:paraId="798697E2" w14:textId="5FA6F42F" w:rsidR="00307C8E" w:rsidRPr="00027541" w:rsidRDefault="00477FA3" w:rsidP="00027541">
      <w:pPr>
        <w:pStyle w:val="Testonormale1"/>
        <w:spacing w:line="276" w:lineRule="auto"/>
        <w:ind w:left="360" w:right="-432" w:hanging="360"/>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nuova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affissione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stampati,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giornali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murali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od</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altri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manifesti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p>
    <w:p w14:paraId="3B7DB6AF" w14:textId="1318B601"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diffusione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trasmissioni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radiotelevisive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9,</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primo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aprile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1956,</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212,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successive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modificazioni;</w:t>
      </w:r>
      <w:r w:rsidRPr="00027541">
        <w:rPr>
          <w:rFonts w:ascii="Bookman Old Style" w:eastAsia="MS Mincho" w:hAnsi="Bookman Old Style"/>
          <w:sz w:val="22"/>
          <w:szCs w:val="22"/>
        </w:rPr>
        <w:t xml:space="preserve"> </w:t>
      </w:r>
      <w:r w:rsidR="00087E89"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9-bis</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decreto-legge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6</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dicembre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1984,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807,</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convertito,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modificazioni,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febbraio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1985,</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10).</w:t>
      </w:r>
    </w:p>
    <w:p w14:paraId="60D61B88"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0EB26F2" w14:textId="004B6E2A"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Prima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insediamento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p>
    <w:p w14:paraId="2841D307" w14:textId="77777777" w:rsidR="00307C8E" w:rsidRPr="00027541" w:rsidRDefault="00307C8E" w:rsidP="00027541">
      <w:pPr>
        <w:pStyle w:val="Testonormale1"/>
        <w:spacing w:line="276" w:lineRule="auto"/>
        <w:ind w:right="-432" w:firstLine="75"/>
        <w:jc w:val="both"/>
        <w:rPr>
          <w:rFonts w:ascii="Bookman Old Style" w:eastAsia="MS Mincho" w:hAnsi="Bookman Old Style"/>
          <w:sz w:val="22"/>
          <w:szCs w:val="22"/>
        </w:rPr>
      </w:pPr>
    </w:p>
    <w:p w14:paraId="00498778" w14:textId="7737260B" w:rsidR="00307C8E" w:rsidRPr="00027541" w:rsidRDefault="00477FA3" w:rsidP="00027541">
      <w:pPr>
        <w:pStyle w:val="Testonormale1"/>
        <w:spacing w:line="276" w:lineRule="auto"/>
        <w:ind w:left="360" w:right="-432" w:hanging="360"/>
        <w:jc w:val="both"/>
        <w:rPr>
          <w:rFonts w:ascii="Bookman Old Style" w:eastAsia="MS Mincho" w:hAnsi="Bookman Old Style"/>
          <w:sz w:val="22"/>
          <w:szCs w:val="22"/>
        </w:rPr>
      </w:pPr>
      <w:r w:rsidRPr="00027541">
        <w:rPr>
          <w:rFonts w:ascii="Bookman Old Style" w:eastAsia="MS Mincho" w:hAnsi="Bookman Old Style"/>
          <w:color w:val="FF0000"/>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consegna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presidenti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seggio,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cura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sindaci,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materiale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occorrente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per</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votazione;</w:t>
      </w:r>
    </w:p>
    <w:p w14:paraId="1FDEA47E" w14:textId="5F1B39D5" w:rsidR="00307C8E" w:rsidRPr="00027541" w:rsidRDefault="002F4D03" w:rsidP="00027541">
      <w:pPr>
        <w:pStyle w:val="Testonormale1"/>
        <w:spacing w:line="276" w:lineRule="auto"/>
        <w:ind w:left="360" w:right="-432" w:hanging="135"/>
        <w:jc w:val="both"/>
        <w:rPr>
          <w:rFonts w:ascii="Bookman Old Style" w:eastAsia="MS Mincho" w:hAnsi="Bookman Old Style"/>
          <w:sz w:val="22"/>
          <w:szCs w:val="22"/>
        </w:rPr>
      </w:pP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consegna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elenchi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detenuti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aventi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autorizzati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rispettivamente,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ricovero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detenzione;</w:t>
      </w:r>
    </w:p>
    <w:p w14:paraId="3B593B75" w14:textId="7C23C7D6" w:rsidR="00307C8E" w:rsidRPr="00027541" w:rsidRDefault="002F4D03" w:rsidP="00027541">
      <w:pPr>
        <w:pStyle w:val="Testonormale1"/>
        <w:spacing w:line="276" w:lineRule="auto"/>
        <w:ind w:left="360" w:right="-432" w:hanging="135"/>
        <w:jc w:val="both"/>
        <w:rPr>
          <w:rFonts w:ascii="Bookman Old Style" w:eastAsia="MS Mincho" w:hAnsi="Bookman Old Style"/>
          <w:sz w:val="22"/>
          <w:szCs w:val="22"/>
        </w:rPr>
      </w:pP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consegna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altri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elenchi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previsti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istruzioni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ministeriali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087E89" w:rsidRPr="00027541">
        <w:rPr>
          <w:rFonts w:ascii="Bookman Old Style" w:eastAsia="MS Mincho" w:hAnsi="Bookman Old Style"/>
          <w:sz w:val="22"/>
          <w:szCs w:val="22"/>
        </w:rPr>
        <w:t>articoli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136).</w:t>
      </w:r>
    </w:p>
    <w:p w14:paraId="694ADCE1"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8089AB9" w14:textId="6BACAEDF"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000B11CF"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Costituzione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7D249620"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FA0519E" w14:textId="4E98DA86"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Autenticazione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mediante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apposizione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firma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scrutatore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apposito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spazio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situato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facciata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esterna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eventualmente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circoscrizionali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44680E50" w14:textId="103D8A86"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p>
    <w:p w14:paraId="66F9ECE6" w14:textId="430DB246"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iCs/>
          <w:sz w:val="22"/>
          <w:szCs w:val="22"/>
        </w:rPr>
        <w:t>Subito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dopo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l</w:t>
      </w:r>
      <w:r w:rsidR="00733531" w:rsidRPr="00027541">
        <w:rPr>
          <w:rFonts w:ascii="Bookman Old Style" w:eastAsia="MS Mincho" w:hAnsi="Bookman Old Style"/>
          <w:i/>
          <w:iCs/>
          <w:sz w:val="22"/>
          <w:szCs w:val="22"/>
        </w:rPr>
        <w:t>’</w:t>
      </w:r>
      <w:r w:rsidRPr="00027541">
        <w:rPr>
          <w:rFonts w:ascii="Bookman Old Style" w:eastAsia="MS Mincho" w:hAnsi="Bookman Old Style"/>
          <w:i/>
          <w:iCs/>
          <w:sz w:val="22"/>
          <w:szCs w:val="22"/>
        </w:rPr>
        <w:t>apposizione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della</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firma</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dello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scrutatore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sulle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schede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Apertura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plico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contenente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timbro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Pr="00027541">
        <w:rPr>
          <w:rStyle w:val="Rimandonotaapidipagina"/>
          <w:rFonts w:ascii="Bookman Old Style" w:hAnsi="Bookman Old Style"/>
          <w:sz w:val="22"/>
          <w:szCs w:val="22"/>
        </w:rPr>
        <w:footnoteReference w:id="6"/>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apposizione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timbro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medesimo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apposito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spazio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facciata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esterna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settimo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1D022B98"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74F193E" w14:textId="41E01388"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iCs/>
          <w:sz w:val="22"/>
          <w:szCs w:val="22"/>
        </w:rPr>
        <w:t>All</w:t>
      </w:r>
      <w:r w:rsidR="00733531" w:rsidRPr="00027541">
        <w:rPr>
          <w:rFonts w:ascii="Bookman Old Style" w:eastAsia="MS Mincho" w:hAnsi="Bookman Old Style"/>
          <w:i/>
          <w:iCs/>
          <w:sz w:val="22"/>
          <w:szCs w:val="22"/>
        </w:rPr>
        <w:t>’</w:t>
      </w:r>
      <w:r w:rsidRPr="00027541">
        <w:rPr>
          <w:rFonts w:ascii="Bookman Old Style" w:eastAsia="MS Mincho" w:hAnsi="Bookman Old Style"/>
          <w:i/>
          <w:iCs/>
          <w:sz w:val="22"/>
          <w:szCs w:val="22"/>
        </w:rPr>
        <w:t>atto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dell</w:t>
      </w:r>
      <w:r w:rsidR="00733531" w:rsidRPr="00027541">
        <w:rPr>
          <w:rFonts w:ascii="Bookman Old Style" w:eastAsia="MS Mincho" w:hAnsi="Bookman Old Style"/>
          <w:i/>
          <w:iCs/>
          <w:sz w:val="22"/>
          <w:szCs w:val="22"/>
        </w:rPr>
        <w:t>’</w:t>
      </w:r>
      <w:r w:rsidRPr="00027541">
        <w:rPr>
          <w:rFonts w:ascii="Bookman Old Style" w:eastAsia="MS Mincho" w:hAnsi="Bookman Old Style"/>
          <w:i/>
          <w:iCs/>
          <w:sz w:val="22"/>
          <w:szCs w:val="22"/>
        </w:rPr>
        <w:t>insediamento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del</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sentita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sanitaria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eventualmente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esistente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ambito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circoscrizione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fissa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ora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ricoverati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potranno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esercitare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voto.</w:t>
      </w:r>
    </w:p>
    <w:p w14:paraId="3088541D"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90FA849" w14:textId="35CB36EA"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Analogamente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sentita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detenzione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eventualmente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esistente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ambito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circoscrizione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determina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ora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detenuti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potranno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esercitare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087E89" w:rsidRPr="00027541">
        <w:rPr>
          <w:rFonts w:ascii="Bookman Old Style" w:eastAsia="MS Mincho" w:hAnsi="Bookman Old Style"/>
          <w:sz w:val="22"/>
          <w:szCs w:val="22"/>
        </w:rPr>
        <w:t>articoli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136).</w:t>
      </w:r>
    </w:p>
    <w:p w14:paraId="68B7EADC"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2B9DAF4" w14:textId="5B643553"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Presentazione,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direttamente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singoli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designazione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rappresentanti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già</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precedenza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segretario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5F11A518"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42F77DA2" w14:textId="683ED4E2"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iCs/>
          <w:sz w:val="22"/>
          <w:szCs w:val="22"/>
        </w:rPr>
        <w:t>Concluse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tutte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le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operazioni</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sopra</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indicate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provvede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sigillare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urna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urne,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cassette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scatole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recanti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chiudere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plico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contenente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verbali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timbro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p>
    <w:p w14:paraId="2B9B899E"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08FB3D1B" w14:textId="5E09EB29"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Quindi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rimanda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prosieguo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w:t>
      </w:r>
      <w:r w:rsidR="007925D7">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mattino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domenica</w:t>
      </w:r>
      <w:r w:rsidR="00477FA3" w:rsidRPr="00027541">
        <w:rPr>
          <w:rFonts w:ascii="Bookman Old Style" w:eastAsia="MS Mincho" w:hAnsi="Bookman Old Style"/>
          <w:sz w:val="22"/>
          <w:szCs w:val="22"/>
        </w:rPr>
        <w:t xml:space="preserve"> </w:t>
      </w:r>
      <w:r w:rsidR="007925D7">
        <w:rPr>
          <w:rFonts w:ascii="Bookman Old Style" w:eastAsia="MS Mincho" w:hAnsi="Bookman Old Style"/>
          <w:sz w:val="22"/>
          <w:szCs w:val="22"/>
        </w:rPr>
        <w:t>3 ottobre 2021</w:t>
      </w:r>
      <w:r w:rsidRPr="00027541">
        <w:rPr>
          <w:rFonts w:ascii="Bookman Old Style" w:eastAsia="MS Mincho" w:hAnsi="Bookman Old Style"/>
          <w:sz w:val="22"/>
          <w:szCs w:val="22"/>
        </w:rPr>
        <w:t>.</w:t>
      </w:r>
    </w:p>
    <w:p w14:paraId="2963EBF5"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95FE3DA" w14:textId="7DD55E24"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Successivamente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sfollare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sala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estranei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provvede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chiusura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custodia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stessa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nessuno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possa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entrarvi.</w:t>
      </w:r>
    </w:p>
    <w:p w14:paraId="6EB517D5"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460271D" w14:textId="3FCEB49D" w:rsidR="00307C8E" w:rsidRDefault="00307C8E" w:rsidP="00027541">
      <w:pPr>
        <w:pStyle w:val="Testonormale1"/>
        <w:spacing w:line="276" w:lineRule="auto"/>
        <w:ind w:right="-432"/>
        <w:jc w:val="both"/>
        <w:rPr>
          <w:rFonts w:ascii="Bookman Old Style" w:eastAsia="MS Mincho" w:hAnsi="Bookman Old Style"/>
          <w:sz w:val="22"/>
          <w:szCs w:val="22"/>
        </w:rPr>
      </w:pPr>
    </w:p>
    <w:p w14:paraId="67C94A31" w14:textId="23032BD8" w:rsidR="00307C8E" w:rsidRPr="004866C4" w:rsidRDefault="002F4D03" w:rsidP="00027541">
      <w:pPr>
        <w:pStyle w:val="Testonormale1"/>
        <w:spacing w:line="276" w:lineRule="auto"/>
        <w:ind w:right="-432"/>
        <w:jc w:val="both"/>
        <w:rPr>
          <w:rFonts w:ascii="Bookman Old Style" w:eastAsia="MS Mincho" w:hAnsi="Bookman Old Style"/>
          <w:i/>
          <w:color w:val="70AD47" w:themeColor="accent6"/>
          <w:sz w:val="22"/>
          <w:szCs w:val="22"/>
        </w:rPr>
      </w:pPr>
      <w:r w:rsidRPr="004866C4">
        <w:rPr>
          <w:rFonts w:ascii="Bookman Old Style" w:eastAsia="MS Mincho" w:hAnsi="Bookman Old Style"/>
          <w:b/>
          <w:i/>
          <w:smallCaps/>
          <w:color w:val="70AD47" w:themeColor="accent6"/>
          <w:sz w:val="22"/>
          <w:szCs w:val="22"/>
          <w:u w:val="single"/>
        </w:rPr>
        <w:t>Domenica</w:t>
      </w:r>
      <w:r w:rsidR="00477FA3" w:rsidRPr="004866C4">
        <w:rPr>
          <w:rFonts w:ascii="Bookman Old Style" w:eastAsia="MS Mincho" w:hAnsi="Bookman Old Style"/>
          <w:b/>
          <w:i/>
          <w:smallCaps/>
          <w:color w:val="70AD47" w:themeColor="accent6"/>
          <w:sz w:val="22"/>
          <w:szCs w:val="22"/>
          <w:u w:val="single"/>
        </w:rPr>
        <w:t xml:space="preserve"> </w:t>
      </w:r>
      <w:r w:rsidR="007925D7">
        <w:rPr>
          <w:rFonts w:ascii="Bookman Old Style" w:eastAsia="MS Mincho" w:hAnsi="Bookman Old Style"/>
          <w:b/>
          <w:i/>
          <w:smallCaps/>
          <w:color w:val="70AD47" w:themeColor="accent6"/>
          <w:sz w:val="22"/>
          <w:szCs w:val="22"/>
          <w:u w:val="single"/>
        </w:rPr>
        <w:t>3 ottobre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w:t>
      </w:r>
      <w:r w:rsidR="00F73056">
        <w:rPr>
          <w:rFonts w:ascii="Bookman Old Style" w:eastAsia="MS Mincho" w:hAnsi="Bookman Old Style"/>
          <w:b/>
          <w:i/>
          <w:smallCaps/>
          <w:color w:val="70AD47" w:themeColor="accent6"/>
          <w:sz w:val="22"/>
          <w:szCs w:val="22"/>
          <w:u w:val="single"/>
        </w:rPr>
        <w:t>21</w:t>
      </w:r>
    </w:p>
    <w:p w14:paraId="30301EA8" w14:textId="77777777" w:rsidR="00307C8E" w:rsidRPr="00027541" w:rsidRDefault="00307C8E" w:rsidP="00027541">
      <w:pPr>
        <w:pStyle w:val="Testonormale1"/>
        <w:spacing w:line="276" w:lineRule="auto"/>
        <w:ind w:right="-432"/>
        <w:jc w:val="both"/>
        <w:rPr>
          <w:rFonts w:ascii="Bookman Old Style" w:eastAsia="MS Mincho" w:hAnsi="Bookman Old Style"/>
          <w:i/>
          <w:sz w:val="22"/>
          <w:szCs w:val="22"/>
        </w:rPr>
      </w:pPr>
    </w:p>
    <w:p w14:paraId="4114D93D" w14:textId="24F0B603" w:rsidR="00307C8E" w:rsidRPr="00027541" w:rsidRDefault="002F4D03" w:rsidP="00027541">
      <w:pPr>
        <w:pStyle w:val="Testonormale1"/>
        <w:spacing w:line="276" w:lineRule="auto"/>
        <w:ind w:right="-432"/>
        <w:jc w:val="both"/>
        <w:rPr>
          <w:rFonts w:ascii="Bookman Old Style" w:eastAsia="MS Mincho" w:hAnsi="Bookman Old Style"/>
          <w:i/>
          <w:sz w:val="22"/>
          <w:szCs w:val="22"/>
        </w:rPr>
      </w:pPr>
      <w:r w:rsidRPr="00027541">
        <w:rPr>
          <w:rFonts w:ascii="Bookman Old Style" w:eastAsia="MS Mincho" w:hAnsi="Bookman Old Style"/>
          <w:b/>
          <w:i/>
          <w:sz w:val="22"/>
          <w:szCs w:val="22"/>
        </w:rPr>
        <w:t>1°</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p>
    <w:p w14:paraId="57DEDA91" w14:textId="77777777" w:rsidR="00307C8E" w:rsidRPr="00027541" w:rsidRDefault="00307C8E" w:rsidP="00027541">
      <w:pPr>
        <w:pStyle w:val="Testonormale1"/>
        <w:spacing w:line="276" w:lineRule="auto"/>
        <w:ind w:right="-432"/>
        <w:jc w:val="both"/>
        <w:rPr>
          <w:rFonts w:ascii="Bookman Old Style" w:eastAsia="MS Mincho" w:hAnsi="Bookman Old Style"/>
          <w:i/>
          <w:sz w:val="22"/>
          <w:szCs w:val="22"/>
        </w:rPr>
      </w:pPr>
    </w:p>
    <w:p w14:paraId="1B73CB9D" w14:textId="51238004"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Dalle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ore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7</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alle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ore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23</w:t>
      </w:r>
    </w:p>
    <w:p w14:paraId="4456FED5"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87AFF14" w14:textId="2D10C5A7" w:rsidR="00307C8E" w:rsidRPr="00027541" w:rsidRDefault="002F4D03" w:rsidP="00027541">
      <w:pPr>
        <w:pStyle w:val="Testonormale1"/>
        <w:spacing w:line="276" w:lineRule="auto"/>
        <w:ind w:right="-432"/>
        <w:jc w:val="both"/>
        <w:rPr>
          <w:rFonts w:ascii="Bookman Old Style" w:eastAsia="MS Mincho" w:hAnsi="Bookman Old Style"/>
          <w:b/>
          <w:sz w:val="22"/>
          <w:szCs w:val="22"/>
        </w:rPr>
      </w:pPr>
      <w:r w:rsidRPr="00027541">
        <w:rPr>
          <w:rFonts w:ascii="Bookman Old Style" w:eastAsia="MS Mincho" w:hAnsi="Bookman Old Style"/>
          <w:sz w:val="22"/>
          <w:szCs w:val="22"/>
        </w:rPr>
        <w:t>È</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vietata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ogni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forma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propaganda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duecento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metri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ingresso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1956,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212,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9E56B2" w:rsidRPr="00027541">
        <w:rPr>
          <w:rFonts w:ascii="Bookman Old Style" w:eastAsia="MS Mincho" w:hAnsi="Bookman Old Style"/>
          <w:sz w:val="22"/>
          <w:szCs w:val="22"/>
        </w:rPr>
        <w:t>.</w:t>
      </w:r>
    </w:p>
    <w:p w14:paraId="019889F8"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53F1B18E" w14:textId="42F7B8ED"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Continuano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vietati:</w:t>
      </w:r>
    </w:p>
    <w:p w14:paraId="7A3572D8" w14:textId="72DB9A36"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comizi,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riunioni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diretta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indiretta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luoghi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pubblici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aperti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pubblico;</w:t>
      </w:r>
    </w:p>
    <w:p w14:paraId="6F83C11A" w14:textId="66157941"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nuova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affissione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stampati,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giornali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murali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od</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altri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manifesti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p>
    <w:p w14:paraId="2C93ED5F" w14:textId="232A3F61"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diffusione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trasmissioni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radiotelevisive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9,</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primo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aprile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1956,</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212,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successive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modificazioni;</w:t>
      </w:r>
      <w:r w:rsidRPr="00027541">
        <w:rPr>
          <w:rFonts w:ascii="Bookman Old Style" w:eastAsia="MS Mincho" w:hAnsi="Bookman Old Style"/>
          <w:sz w:val="22"/>
          <w:szCs w:val="22"/>
        </w:rPr>
        <w:t xml:space="preserve"> </w:t>
      </w:r>
      <w:r w:rsidR="00087E89"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9-bis</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decreto-legge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6</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dicembre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1984,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807,</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convertito,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modificazioni,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febbraio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1985,</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10).</w:t>
      </w:r>
    </w:p>
    <w:p w14:paraId="420610C8"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DBE9621" w14:textId="1DACCAA6"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iCs/>
          <w:sz w:val="22"/>
          <w:szCs w:val="22"/>
        </w:rPr>
        <w:t>Ore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7</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di</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domenica</w:t>
      </w:r>
      <w:r w:rsidR="00477FA3" w:rsidRPr="00027541">
        <w:rPr>
          <w:rFonts w:ascii="Bookman Old Style" w:eastAsia="MS Mincho" w:hAnsi="Bookman Old Style"/>
          <w:i/>
          <w:iCs/>
          <w:sz w:val="22"/>
          <w:szCs w:val="22"/>
        </w:rPr>
        <w:t xml:space="preserve"> </w:t>
      </w:r>
      <w:r w:rsidR="007925D7">
        <w:rPr>
          <w:rFonts w:ascii="Bookman Old Style" w:eastAsia="MS Mincho" w:hAnsi="Bookman Old Style"/>
          <w:i/>
          <w:iCs/>
          <w:sz w:val="22"/>
          <w:szCs w:val="22"/>
        </w:rPr>
        <w:t>3 ottobre</w:t>
      </w:r>
      <w:r w:rsidR="00477FA3" w:rsidRPr="00027541">
        <w:rPr>
          <w:rFonts w:ascii="Bookman Old Style" w:eastAsia="MS Mincho" w:hAnsi="Bookman Old Style"/>
          <w:i/>
          <w:iCs/>
          <w:sz w:val="22"/>
          <w:szCs w:val="22"/>
        </w:rPr>
        <w:t xml:space="preserve"> </w:t>
      </w:r>
      <w:r w:rsidRPr="007925D7">
        <w:rPr>
          <w:rFonts w:ascii="Bookman Old Style" w:eastAsia="MS Mincho" w:hAnsi="Bookman Old Style"/>
          <w:i/>
          <w:iCs/>
          <w:sz w:val="22"/>
          <w:szCs w:val="22"/>
        </w:rPr>
        <w:t>202</w:t>
      </w:r>
      <w:r w:rsidR="007925D7" w:rsidRPr="007925D7">
        <w:rPr>
          <w:rFonts w:ascii="Bookman Old Style" w:eastAsia="MS Mincho" w:hAnsi="Bookman Old Style"/>
          <w:i/>
          <w:iCs/>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Pr="00027541">
        <w:rPr>
          <w:rFonts w:ascii="Bookman Old Style" w:hAnsi="Bookman Old Style"/>
          <w:sz w:val="22"/>
          <w:szCs w:val="22"/>
        </w:rPr>
        <w:t>l</w:t>
      </w:r>
      <w:r w:rsidR="00477FA3" w:rsidRPr="00027541">
        <w:rPr>
          <w:rFonts w:ascii="Bookman Old Style" w:hAnsi="Bookman Old Style"/>
          <w:sz w:val="22"/>
          <w:szCs w:val="22"/>
        </w:rPr>
        <w:t xml:space="preserve"> </w:t>
      </w:r>
      <w:r w:rsidRPr="00027541">
        <w:rPr>
          <w:rFonts w:ascii="Bookman Old Style" w:hAnsi="Bookman Old Style"/>
          <w:sz w:val="22"/>
          <w:szCs w:val="22"/>
        </w:rPr>
        <w:t>presidente,</w:t>
      </w:r>
      <w:r w:rsidR="00477FA3" w:rsidRPr="00027541">
        <w:rPr>
          <w:rFonts w:ascii="Bookman Old Style" w:hAnsi="Bookman Old Style"/>
          <w:sz w:val="22"/>
          <w:szCs w:val="22"/>
        </w:rPr>
        <w:t xml:space="preserve"> </w:t>
      </w:r>
      <w:r w:rsidRPr="00027541">
        <w:rPr>
          <w:rFonts w:ascii="Bookman Old Style" w:hAnsi="Bookman Old Style"/>
          <w:sz w:val="22"/>
          <w:szCs w:val="22"/>
        </w:rPr>
        <w:t>constatata</w:t>
      </w:r>
      <w:r w:rsidR="00477FA3" w:rsidRPr="00027541">
        <w:rPr>
          <w:rFonts w:ascii="Bookman Old Style" w:hAnsi="Bookman Old Style"/>
          <w:sz w:val="22"/>
          <w:szCs w:val="22"/>
        </w:rPr>
        <w:t xml:space="preserve"> </w:t>
      </w:r>
      <w:r w:rsidRPr="00027541">
        <w:rPr>
          <w:rFonts w:ascii="Bookman Old Style" w:hAnsi="Bookman Old Style"/>
          <w:sz w:val="22"/>
          <w:szCs w:val="22"/>
        </w:rPr>
        <w:t>l</w:t>
      </w:r>
      <w:r w:rsidR="00733531" w:rsidRPr="00027541">
        <w:rPr>
          <w:rFonts w:ascii="Bookman Old Style" w:hAnsi="Bookman Old Style"/>
          <w:sz w:val="22"/>
          <w:szCs w:val="22"/>
        </w:rPr>
        <w:t>’</w:t>
      </w:r>
      <w:r w:rsidRPr="00027541">
        <w:rPr>
          <w:rFonts w:ascii="Bookman Old Style" w:hAnsi="Bookman Old Style"/>
          <w:sz w:val="22"/>
          <w:szCs w:val="22"/>
        </w:rPr>
        <w:t>integrità</w:t>
      </w:r>
      <w:r w:rsidR="00477FA3" w:rsidRPr="00027541">
        <w:rPr>
          <w:rFonts w:ascii="Bookman Old Style" w:hAnsi="Bookman Old Style"/>
          <w:sz w:val="22"/>
          <w:szCs w:val="22"/>
        </w:rPr>
        <w:t xml:space="preserve"> </w:t>
      </w:r>
      <w:r w:rsidRPr="00027541">
        <w:rPr>
          <w:rFonts w:ascii="Bookman Old Style" w:hAnsi="Bookman Old Style"/>
          <w:sz w:val="22"/>
          <w:szCs w:val="22"/>
        </w:rPr>
        <w:t>dei</w:t>
      </w:r>
      <w:r w:rsidR="00477FA3" w:rsidRPr="00027541">
        <w:rPr>
          <w:rFonts w:ascii="Bookman Old Style" w:hAnsi="Bookman Old Style"/>
          <w:sz w:val="22"/>
          <w:szCs w:val="22"/>
        </w:rPr>
        <w:t xml:space="preserve"> </w:t>
      </w:r>
      <w:r w:rsidRPr="00027541">
        <w:rPr>
          <w:rFonts w:ascii="Bookman Old Style" w:hAnsi="Bookman Old Style"/>
          <w:sz w:val="22"/>
          <w:szCs w:val="22"/>
        </w:rPr>
        <w:t>mezzi</w:t>
      </w:r>
      <w:r w:rsidR="00477FA3" w:rsidRPr="00027541">
        <w:rPr>
          <w:rFonts w:ascii="Bookman Old Style" w:hAnsi="Bookman Old Style"/>
          <w:sz w:val="22"/>
          <w:szCs w:val="22"/>
        </w:rPr>
        <w:t xml:space="preserve"> </w:t>
      </w:r>
      <w:r w:rsidRPr="00027541">
        <w:rPr>
          <w:rFonts w:ascii="Bookman Old Style" w:hAnsi="Bookman Old Style"/>
          <w:sz w:val="22"/>
          <w:szCs w:val="22"/>
        </w:rPr>
        <w:t>precauzionali</w:t>
      </w:r>
      <w:r w:rsidR="00477FA3" w:rsidRPr="00027541">
        <w:rPr>
          <w:rFonts w:ascii="Bookman Old Style" w:hAnsi="Bookman Old Style"/>
          <w:sz w:val="22"/>
          <w:szCs w:val="22"/>
        </w:rPr>
        <w:t xml:space="preserve"> </w:t>
      </w:r>
      <w:r w:rsidRPr="00027541">
        <w:rPr>
          <w:rFonts w:ascii="Bookman Old Style" w:hAnsi="Bookman Old Style"/>
          <w:sz w:val="22"/>
          <w:szCs w:val="22"/>
        </w:rPr>
        <w:t>apposti</w:t>
      </w:r>
      <w:r w:rsidR="00477FA3" w:rsidRPr="00027541">
        <w:rPr>
          <w:rFonts w:ascii="Bookman Old Style" w:hAnsi="Bookman Old Style"/>
          <w:sz w:val="22"/>
          <w:szCs w:val="22"/>
        </w:rPr>
        <w:t xml:space="preserve"> </w:t>
      </w:r>
      <w:r w:rsidRPr="00027541">
        <w:rPr>
          <w:rFonts w:ascii="Bookman Old Style" w:hAnsi="Bookman Old Style"/>
          <w:sz w:val="22"/>
          <w:szCs w:val="22"/>
        </w:rPr>
        <w:t>agli</w:t>
      </w:r>
      <w:r w:rsidR="00477FA3" w:rsidRPr="00027541">
        <w:rPr>
          <w:rFonts w:ascii="Bookman Old Style" w:hAnsi="Bookman Old Style"/>
          <w:sz w:val="22"/>
          <w:szCs w:val="22"/>
        </w:rPr>
        <w:t xml:space="preserve"> </w:t>
      </w:r>
      <w:r w:rsidRPr="00027541">
        <w:rPr>
          <w:rFonts w:ascii="Bookman Old Style" w:hAnsi="Bookman Old Style"/>
          <w:sz w:val="22"/>
          <w:szCs w:val="22"/>
        </w:rPr>
        <w:t>accessi</w:t>
      </w:r>
      <w:r w:rsidR="00477FA3" w:rsidRPr="00027541">
        <w:rPr>
          <w:rFonts w:ascii="Bookman Old Style" w:hAnsi="Bookman Old Style"/>
          <w:sz w:val="22"/>
          <w:szCs w:val="22"/>
        </w:rPr>
        <w:t xml:space="preserve"> </w:t>
      </w:r>
      <w:r w:rsidRPr="00027541">
        <w:rPr>
          <w:rFonts w:ascii="Bookman Old Style" w:hAnsi="Bookman Old Style"/>
          <w:sz w:val="22"/>
          <w:szCs w:val="22"/>
        </w:rPr>
        <w:t>della</w:t>
      </w:r>
      <w:r w:rsidR="00477FA3" w:rsidRPr="00027541">
        <w:rPr>
          <w:rFonts w:ascii="Bookman Old Style" w:hAnsi="Bookman Old Style"/>
          <w:sz w:val="22"/>
          <w:szCs w:val="22"/>
        </w:rPr>
        <w:t xml:space="preserve"> </w:t>
      </w:r>
      <w:r w:rsidRPr="00027541">
        <w:rPr>
          <w:rFonts w:ascii="Bookman Old Style" w:hAnsi="Bookman Old Style"/>
          <w:sz w:val="22"/>
          <w:szCs w:val="22"/>
        </w:rPr>
        <w:t>sala</w:t>
      </w:r>
      <w:r w:rsidR="00477FA3" w:rsidRPr="00027541">
        <w:rPr>
          <w:rFonts w:ascii="Bookman Old Style" w:hAnsi="Bookman Old Style"/>
          <w:sz w:val="22"/>
          <w:szCs w:val="22"/>
        </w:rPr>
        <w:t xml:space="preserve"> </w:t>
      </w:r>
      <w:r w:rsidRPr="00027541">
        <w:rPr>
          <w:rFonts w:ascii="Bookman Old Style" w:hAnsi="Bookman Old Style"/>
          <w:sz w:val="22"/>
          <w:szCs w:val="22"/>
        </w:rPr>
        <w:t>e</w:t>
      </w:r>
      <w:r w:rsidR="00477FA3" w:rsidRPr="00027541">
        <w:rPr>
          <w:rFonts w:ascii="Bookman Old Style" w:hAnsi="Bookman Old Style"/>
          <w:sz w:val="22"/>
          <w:szCs w:val="22"/>
        </w:rPr>
        <w:t xml:space="preserve"> </w:t>
      </w:r>
      <w:r w:rsidRPr="00027541">
        <w:rPr>
          <w:rFonts w:ascii="Bookman Old Style" w:hAnsi="Bookman Old Style"/>
          <w:sz w:val="22"/>
          <w:szCs w:val="22"/>
        </w:rPr>
        <w:t>dei</w:t>
      </w:r>
      <w:r w:rsidR="00477FA3" w:rsidRPr="00027541">
        <w:rPr>
          <w:rFonts w:ascii="Bookman Old Style" w:hAnsi="Bookman Old Style"/>
          <w:sz w:val="22"/>
          <w:szCs w:val="22"/>
        </w:rPr>
        <w:t xml:space="preserve"> </w:t>
      </w:r>
      <w:r w:rsidRPr="00027541">
        <w:rPr>
          <w:rFonts w:ascii="Bookman Old Style" w:hAnsi="Bookman Old Style"/>
          <w:sz w:val="22"/>
          <w:szCs w:val="22"/>
        </w:rPr>
        <w:t>sigilli</w:t>
      </w:r>
      <w:r w:rsidR="00477FA3" w:rsidRPr="00027541">
        <w:rPr>
          <w:rFonts w:ascii="Bookman Old Style" w:hAnsi="Bookman Old Style"/>
          <w:sz w:val="22"/>
          <w:szCs w:val="22"/>
        </w:rPr>
        <w:t xml:space="preserve"> </w:t>
      </w:r>
      <w:r w:rsidRPr="00027541">
        <w:rPr>
          <w:rFonts w:ascii="Bookman Old Style" w:hAnsi="Bookman Old Style"/>
          <w:sz w:val="22"/>
          <w:szCs w:val="22"/>
        </w:rPr>
        <w:t>delle</w:t>
      </w:r>
      <w:r w:rsidR="00477FA3" w:rsidRPr="00027541">
        <w:rPr>
          <w:rFonts w:ascii="Bookman Old Style" w:hAnsi="Bookman Old Style"/>
          <w:sz w:val="22"/>
          <w:szCs w:val="22"/>
        </w:rPr>
        <w:t xml:space="preserve"> </w:t>
      </w:r>
      <w:r w:rsidRPr="00027541">
        <w:rPr>
          <w:rFonts w:ascii="Bookman Old Style" w:hAnsi="Bookman Old Style"/>
          <w:sz w:val="22"/>
          <w:szCs w:val="22"/>
        </w:rPr>
        <w:t>urne</w:t>
      </w:r>
      <w:r w:rsidR="00477FA3" w:rsidRPr="00027541">
        <w:rPr>
          <w:rFonts w:ascii="Bookman Old Style" w:hAnsi="Bookman Old Style"/>
          <w:sz w:val="22"/>
          <w:szCs w:val="22"/>
        </w:rPr>
        <w:t xml:space="preserve"> </w:t>
      </w:r>
      <w:r w:rsidRPr="00027541">
        <w:rPr>
          <w:rFonts w:ascii="Bookman Old Style" w:hAnsi="Bookman Old Style"/>
          <w:sz w:val="22"/>
          <w:szCs w:val="22"/>
        </w:rPr>
        <w:t>e</w:t>
      </w:r>
      <w:r w:rsidR="00477FA3" w:rsidRPr="00027541">
        <w:rPr>
          <w:rFonts w:ascii="Bookman Old Style" w:hAnsi="Bookman Old Style"/>
          <w:sz w:val="22"/>
          <w:szCs w:val="22"/>
        </w:rPr>
        <w:t xml:space="preserve"> </w:t>
      </w:r>
      <w:r w:rsidRPr="00027541">
        <w:rPr>
          <w:rFonts w:ascii="Bookman Old Style" w:hAnsi="Bookman Old Style"/>
          <w:sz w:val="22"/>
          <w:szCs w:val="22"/>
        </w:rPr>
        <w:t>dei</w:t>
      </w:r>
      <w:r w:rsidR="00477FA3" w:rsidRPr="00027541">
        <w:rPr>
          <w:rFonts w:ascii="Bookman Old Style" w:hAnsi="Bookman Old Style"/>
          <w:sz w:val="22"/>
          <w:szCs w:val="22"/>
        </w:rPr>
        <w:t xml:space="preserve"> </w:t>
      </w:r>
      <w:r w:rsidRPr="00027541">
        <w:rPr>
          <w:rFonts w:ascii="Bookman Old Style" w:hAnsi="Bookman Old Style"/>
          <w:sz w:val="22"/>
          <w:szCs w:val="22"/>
        </w:rPr>
        <w:t>plichi,</w:t>
      </w:r>
      <w:r w:rsidR="00477FA3" w:rsidRPr="00027541">
        <w:rPr>
          <w:rFonts w:ascii="Bookman Old Style" w:hAnsi="Bookman Old Style"/>
          <w:sz w:val="22"/>
          <w:szCs w:val="22"/>
        </w:rPr>
        <w:t xml:space="preserve"> </w:t>
      </w:r>
      <w:r w:rsidRPr="00027541">
        <w:rPr>
          <w:rFonts w:ascii="Bookman Old Style" w:hAnsi="Bookman Old Style"/>
          <w:sz w:val="22"/>
          <w:szCs w:val="22"/>
        </w:rPr>
        <w:t>dichiara</w:t>
      </w:r>
      <w:r w:rsidR="00477FA3" w:rsidRPr="00027541">
        <w:rPr>
          <w:rFonts w:ascii="Bookman Old Style" w:hAnsi="Bookman Old Style"/>
          <w:sz w:val="22"/>
          <w:szCs w:val="22"/>
        </w:rPr>
        <w:t xml:space="preserve"> </w:t>
      </w:r>
      <w:r w:rsidRPr="00027541">
        <w:rPr>
          <w:rFonts w:ascii="Bookman Old Style" w:hAnsi="Bookman Old Style"/>
          <w:sz w:val="22"/>
          <w:szCs w:val="22"/>
        </w:rPr>
        <w:t>aperta</w:t>
      </w:r>
      <w:r w:rsidR="00477FA3" w:rsidRPr="00027541">
        <w:rPr>
          <w:rFonts w:ascii="Bookman Old Style" w:hAnsi="Bookman Old Style"/>
          <w:sz w:val="22"/>
          <w:szCs w:val="22"/>
        </w:rPr>
        <w:t xml:space="preserve"> </w:t>
      </w:r>
      <w:r w:rsidRPr="00027541">
        <w:rPr>
          <w:rFonts w:ascii="Bookman Old Style" w:hAnsi="Bookman Old Style"/>
          <w:sz w:val="22"/>
          <w:szCs w:val="22"/>
        </w:rPr>
        <w:t>la</w:t>
      </w:r>
      <w:r w:rsidR="00477FA3" w:rsidRPr="00027541">
        <w:rPr>
          <w:rFonts w:ascii="Bookman Old Style" w:hAnsi="Bookman Old Style"/>
          <w:sz w:val="22"/>
          <w:szCs w:val="22"/>
        </w:rPr>
        <w:t xml:space="preserve"> </w:t>
      </w:r>
      <w:r w:rsidRPr="00027541">
        <w:rPr>
          <w:rFonts w:ascii="Bookman Old Style" w:hAnsi="Bookman Old Style"/>
          <w:sz w:val="22"/>
          <w:szCs w:val="22"/>
        </w:rPr>
        <w:t>votazione</w:t>
      </w:r>
      <w:r w:rsidR="00477FA3" w:rsidRPr="00027541">
        <w:rPr>
          <w:rFonts w:ascii="Bookman Old Style" w:hAnsi="Bookman Old Style"/>
          <w:sz w:val="22"/>
          <w:szCs w:val="22"/>
        </w:rPr>
        <w:t xml:space="preserve"> </w:t>
      </w:r>
      <w:r w:rsidRPr="00027541">
        <w:rPr>
          <w:rFonts w:ascii="Bookman Old Style" w:hAnsi="Bookman Old Style"/>
          <w:sz w:val="22"/>
          <w:szCs w:val="22"/>
        </w:rPr>
        <w:t>alla</w:t>
      </w:r>
      <w:r w:rsidR="00477FA3" w:rsidRPr="00027541">
        <w:rPr>
          <w:rFonts w:ascii="Bookman Old Style" w:hAnsi="Bookman Old Style"/>
          <w:sz w:val="22"/>
          <w:szCs w:val="22"/>
        </w:rPr>
        <w:t xml:space="preserve"> </w:t>
      </w:r>
      <w:r w:rsidRPr="00027541">
        <w:rPr>
          <w:rFonts w:ascii="Bookman Old Style" w:hAnsi="Bookman Old Style"/>
          <w:sz w:val="22"/>
          <w:szCs w:val="22"/>
        </w:rPr>
        <w:t>quale</w:t>
      </w:r>
      <w:r w:rsidR="00477FA3" w:rsidRPr="00027541">
        <w:rPr>
          <w:rFonts w:ascii="Bookman Old Style" w:hAnsi="Bookman Old Style"/>
          <w:sz w:val="22"/>
          <w:szCs w:val="22"/>
        </w:rPr>
        <w:t xml:space="preserve"> </w:t>
      </w:r>
      <w:r w:rsidRPr="00027541">
        <w:rPr>
          <w:rFonts w:ascii="Bookman Old Style" w:hAnsi="Bookman Old Style"/>
          <w:sz w:val="22"/>
          <w:szCs w:val="22"/>
        </w:rPr>
        <w:t>gli</w:t>
      </w:r>
      <w:r w:rsidR="00477FA3" w:rsidRPr="00027541">
        <w:rPr>
          <w:rFonts w:ascii="Bookman Old Style" w:hAnsi="Bookman Old Style"/>
          <w:sz w:val="22"/>
          <w:szCs w:val="22"/>
        </w:rPr>
        <w:t xml:space="preserve"> </w:t>
      </w:r>
      <w:r w:rsidRPr="00027541">
        <w:rPr>
          <w:rFonts w:ascii="Bookman Old Style" w:hAnsi="Bookman Old Style"/>
          <w:sz w:val="22"/>
          <w:szCs w:val="22"/>
        </w:rPr>
        <w:t>elettori</w:t>
      </w:r>
      <w:r w:rsidR="00477FA3" w:rsidRPr="00027541">
        <w:rPr>
          <w:rFonts w:ascii="Bookman Old Style" w:hAnsi="Bookman Old Style"/>
          <w:sz w:val="22"/>
          <w:szCs w:val="22"/>
        </w:rPr>
        <w:t xml:space="preserve"> </w:t>
      </w:r>
      <w:r w:rsidRPr="00027541">
        <w:rPr>
          <w:rFonts w:ascii="Bookman Old Style" w:hAnsi="Bookman Old Style"/>
          <w:sz w:val="22"/>
          <w:szCs w:val="22"/>
        </w:rPr>
        <w:t>sono</w:t>
      </w:r>
      <w:r w:rsidR="00477FA3" w:rsidRPr="00027541">
        <w:rPr>
          <w:rFonts w:ascii="Bookman Old Style" w:hAnsi="Bookman Old Style"/>
          <w:sz w:val="22"/>
          <w:szCs w:val="22"/>
        </w:rPr>
        <w:t xml:space="preserve"> </w:t>
      </w:r>
      <w:r w:rsidRPr="00027541">
        <w:rPr>
          <w:rFonts w:ascii="Bookman Old Style" w:hAnsi="Bookman Old Style"/>
          <w:sz w:val="22"/>
          <w:szCs w:val="22"/>
        </w:rPr>
        <w:t>ammessi</w:t>
      </w:r>
      <w:r w:rsidR="00477FA3" w:rsidRPr="00027541">
        <w:rPr>
          <w:rFonts w:ascii="Bookman Old Style" w:hAnsi="Bookman Old Style"/>
          <w:sz w:val="22"/>
          <w:szCs w:val="22"/>
        </w:rPr>
        <w:t xml:space="preserve"> </w:t>
      </w:r>
      <w:r w:rsidRPr="00027541">
        <w:rPr>
          <w:rFonts w:ascii="Bookman Old Style" w:hAnsi="Bookman Old Style"/>
          <w:sz w:val="22"/>
          <w:szCs w:val="22"/>
        </w:rPr>
        <w:t>nell</w:t>
      </w:r>
      <w:r w:rsidR="00733531" w:rsidRPr="00027541">
        <w:rPr>
          <w:rFonts w:ascii="Bookman Old Style" w:hAnsi="Bookman Old Style"/>
          <w:sz w:val="22"/>
          <w:szCs w:val="22"/>
        </w:rPr>
        <w:t>’</w:t>
      </w:r>
      <w:r w:rsidRPr="00027541">
        <w:rPr>
          <w:rFonts w:ascii="Bookman Old Style" w:hAnsi="Bookman Old Style"/>
          <w:sz w:val="22"/>
          <w:szCs w:val="22"/>
        </w:rPr>
        <w:t>ordine</w:t>
      </w:r>
      <w:r w:rsidR="00477FA3" w:rsidRPr="00027541">
        <w:rPr>
          <w:rFonts w:ascii="Bookman Old Style" w:hAnsi="Bookman Old Style"/>
          <w:sz w:val="22"/>
          <w:szCs w:val="22"/>
        </w:rPr>
        <w:t xml:space="preserve"> </w:t>
      </w:r>
      <w:r w:rsidRPr="00027541">
        <w:rPr>
          <w:rFonts w:ascii="Bookman Old Style" w:hAnsi="Bookman Old Style"/>
          <w:sz w:val="22"/>
          <w:szCs w:val="22"/>
        </w:rPr>
        <w:t>di</w:t>
      </w:r>
      <w:r w:rsidR="00477FA3" w:rsidRPr="00027541">
        <w:rPr>
          <w:rFonts w:ascii="Bookman Old Style" w:hAnsi="Bookman Old Style"/>
          <w:sz w:val="22"/>
          <w:szCs w:val="22"/>
        </w:rPr>
        <w:t xml:space="preserve"> </w:t>
      </w:r>
      <w:r w:rsidRPr="00027541">
        <w:rPr>
          <w:rFonts w:ascii="Bookman Old Style" w:hAnsi="Bookman Old Style"/>
          <w:sz w:val="22"/>
          <w:szCs w:val="22"/>
        </w:rPr>
        <w:t>presentazione</w:t>
      </w:r>
      <w:r w:rsidR="00477FA3" w:rsidRPr="00027541">
        <w:rPr>
          <w:rFonts w:ascii="Bookman Old Style" w:hAnsi="Bookman Old Style"/>
          <w:sz w:val="22"/>
          <w:szCs w:val="22"/>
        </w:rPr>
        <w:t xml:space="preserve"> </w:t>
      </w:r>
      <w:r w:rsidRPr="00027541">
        <w:rPr>
          <w:rFonts w:ascii="Bookman Old Style" w:hAnsi="Bookman Old Style"/>
          <w:sz w:val="22"/>
          <w:szCs w:val="22"/>
        </w:rPr>
        <w:t>indipendentemente</w:t>
      </w:r>
      <w:r w:rsidR="00477FA3" w:rsidRPr="00027541">
        <w:rPr>
          <w:rFonts w:ascii="Bookman Old Style" w:hAnsi="Bookman Old Style"/>
          <w:sz w:val="22"/>
          <w:szCs w:val="22"/>
        </w:rPr>
        <w:t xml:space="preserve"> </w:t>
      </w:r>
      <w:r w:rsidRPr="00027541">
        <w:rPr>
          <w:rFonts w:ascii="Bookman Old Style" w:hAnsi="Bookman Old Style"/>
          <w:sz w:val="22"/>
          <w:szCs w:val="22"/>
        </w:rPr>
        <w:t>dall</w:t>
      </w:r>
      <w:r w:rsidR="00733531" w:rsidRPr="00027541">
        <w:rPr>
          <w:rFonts w:ascii="Bookman Old Style" w:hAnsi="Bookman Old Style"/>
          <w:sz w:val="22"/>
          <w:szCs w:val="22"/>
        </w:rPr>
        <w:t>’</w:t>
      </w:r>
      <w:r w:rsidRPr="00027541">
        <w:rPr>
          <w:rFonts w:ascii="Bookman Old Style" w:hAnsi="Bookman Old Style"/>
          <w:sz w:val="22"/>
          <w:szCs w:val="22"/>
        </w:rPr>
        <w:t>ordine</w:t>
      </w:r>
      <w:r w:rsidR="00477FA3" w:rsidRPr="00027541">
        <w:rPr>
          <w:rFonts w:ascii="Bookman Old Style" w:hAnsi="Bookman Old Style"/>
          <w:sz w:val="22"/>
          <w:szCs w:val="22"/>
        </w:rPr>
        <w:t xml:space="preserve"> </w:t>
      </w:r>
      <w:r w:rsidRPr="00027541">
        <w:rPr>
          <w:rFonts w:ascii="Bookman Old Style" w:hAnsi="Bookman Old Style"/>
          <w:sz w:val="22"/>
          <w:szCs w:val="22"/>
        </w:rPr>
        <w:t>di</w:t>
      </w:r>
      <w:r w:rsidR="00477FA3" w:rsidRPr="00027541">
        <w:rPr>
          <w:rFonts w:ascii="Bookman Old Style" w:hAnsi="Bookman Old Style"/>
          <w:sz w:val="22"/>
          <w:szCs w:val="22"/>
        </w:rPr>
        <w:t xml:space="preserve"> </w:t>
      </w:r>
      <w:r w:rsidRPr="00027541">
        <w:rPr>
          <w:rFonts w:ascii="Bookman Old Style" w:hAnsi="Bookman Old Style"/>
          <w:sz w:val="22"/>
          <w:szCs w:val="22"/>
        </w:rPr>
        <w:t>iscrizione</w:t>
      </w:r>
      <w:r w:rsidR="00477FA3" w:rsidRPr="00027541">
        <w:rPr>
          <w:rFonts w:ascii="Bookman Old Style" w:hAnsi="Bookman Old Style"/>
          <w:sz w:val="22"/>
          <w:szCs w:val="22"/>
        </w:rPr>
        <w:t xml:space="preserve"> </w:t>
      </w:r>
      <w:r w:rsidRPr="00027541">
        <w:rPr>
          <w:rFonts w:ascii="Bookman Old Style" w:hAnsi="Bookman Old Style"/>
          <w:sz w:val="22"/>
          <w:szCs w:val="22"/>
        </w:rPr>
        <w:t>nella</w:t>
      </w:r>
      <w:r w:rsidR="00477FA3" w:rsidRPr="00027541">
        <w:rPr>
          <w:rFonts w:ascii="Bookman Old Style" w:hAnsi="Bookman Old Style"/>
          <w:sz w:val="22"/>
          <w:szCs w:val="22"/>
        </w:rPr>
        <w:t xml:space="preserve"> </w:t>
      </w:r>
      <w:r w:rsidRPr="00027541">
        <w:rPr>
          <w:rFonts w:ascii="Bookman Old Style" w:hAnsi="Bookman Old Style"/>
          <w:sz w:val="22"/>
          <w:szCs w:val="22"/>
        </w:rPr>
        <w:t>lista</w:t>
      </w:r>
      <w:r w:rsidR="00477FA3" w:rsidRPr="00027541">
        <w:rPr>
          <w:rFonts w:ascii="Bookman Old Style" w:hAnsi="Bookman Old Style"/>
          <w:sz w:val="22"/>
          <w:szCs w:val="22"/>
        </w:rPr>
        <w:t xml:space="preserve"> </w:t>
      </w:r>
      <w:r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62).</w:t>
      </w:r>
      <w:r w:rsidR="00477FA3" w:rsidRPr="00027541">
        <w:rPr>
          <w:rFonts w:ascii="Bookman Old Style" w:eastAsia="MS Mincho" w:hAnsi="Bookman Old Style"/>
          <w:sz w:val="22"/>
          <w:szCs w:val="22"/>
        </w:rPr>
        <w:t xml:space="preserve"> </w:t>
      </w:r>
    </w:p>
    <w:p w14:paraId="65B97A32" w14:textId="77777777" w:rsidR="00087E89" w:rsidRPr="00027541" w:rsidRDefault="00087E89" w:rsidP="00027541">
      <w:pPr>
        <w:pStyle w:val="Testonormale1"/>
        <w:spacing w:line="276" w:lineRule="auto"/>
        <w:ind w:right="-432"/>
        <w:jc w:val="both"/>
        <w:rPr>
          <w:rFonts w:ascii="Bookman Old Style" w:hAnsi="Bookman Old Style"/>
          <w:sz w:val="22"/>
          <w:szCs w:val="22"/>
        </w:rPr>
      </w:pPr>
    </w:p>
    <w:p w14:paraId="7C59CE7E" w14:textId="69645F87" w:rsidR="00307C8E" w:rsidRPr="004866C4" w:rsidRDefault="004866C4" w:rsidP="00AE66F2">
      <w:pPr>
        <w:pStyle w:val="Testonormale1"/>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ind w:right="-432"/>
        <w:jc w:val="both"/>
        <w:rPr>
          <w:rFonts w:ascii="Bookman Old Style" w:hAnsi="Bookman Old Style"/>
          <w:i/>
          <w:iCs/>
          <w:sz w:val="22"/>
          <w:szCs w:val="22"/>
        </w:rPr>
      </w:pPr>
      <w:r w:rsidRPr="004866C4">
        <w:rPr>
          <w:rFonts w:ascii="Bookman Old Style" w:hAnsi="Bookman Old Style"/>
          <w:i/>
          <w:iCs/>
          <w:sz w:val="22"/>
          <w:szCs w:val="22"/>
        </w:rPr>
        <w:t>È opportuno che anche prima delle ore 7, il presidente ricostituisca il seggio elettorale, nell’eventualità della sostituzione di scrutatori assenti.</w:t>
      </w:r>
    </w:p>
    <w:p w14:paraId="4AB19D80" w14:textId="77777777" w:rsidR="004866C4" w:rsidRPr="00027541" w:rsidRDefault="004866C4" w:rsidP="00027541">
      <w:pPr>
        <w:pStyle w:val="Testonormale1"/>
        <w:spacing w:line="276" w:lineRule="auto"/>
        <w:ind w:right="-432"/>
        <w:jc w:val="both"/>
        <w:rPr>
          <w:rFonts w:ascii="Bookman Old Style" w:eastAsia="MS Mincho" w:hAnsi="Bookman Old Style"/>
          <w:sz w:val="22"/>
          <w:szCs w:val="22"/>
        </w:rPr>
      </w:pPr>
    </w:p>
    <w:p w14:paraId="1C53AB64" w14:textId="6C9E7362"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sz w:val="22"/>
          <w:szCs w:val="22"/>
        </w:rPr>
        <w:t>Prima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che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abbiano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inizio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operazioni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votazione</w:t>
      </w:r>
      <w:r w:rsidR="00477FA3" w:rsidRPr="00027541">
        <w:rPr>
          <w:rFonts w:ascii="Bookman Old Style" w:eastAsia="MS Mincho" w:hAnsi="Bookman Old Style"/>
          <w:sz w:val="22"/>
          <w:szCs w:val="22"/>
        </w:rPr>
        <w:t xml:space="preserve"> </w:t>
      </w:r>
      <w:r w:rsidR="009E56B2"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direttamente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singoli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designazione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rappresentanti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già</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precedenza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segretario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087E89"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50E2D94B"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6ACAEB4E" w14:textId="57A73E38" w:rsidR="00307C8E" w:rsidRDefault="002F4D03" w:rsidP="00027541">
      <w:pPr>
        <w:pStyle w:val="Testonormale1"/>
        <w:spacing w:line="276" w:lineRule="auto"/>
        <w:ind w:right="-432"/>
        <w:jc w:val="both"/>
        <w:rPr>
          <w:rFonts w:ascii="Bookman Old Style" w:hAnsi="Bookman Old Style"/>
          <w:sz w:val="22"/>
          <w:szCs w:val="22"/>
        </w:rPr>
      </w:pPr>
      <w:r w:rsidRPr="00027541">
        <w:rPr>
          <w:rFonts w:ascii="Bookman Old Style" w:eastAsia="MS Mincho" w:hAnsi="Bookman Old Style"/>
          <w:i/>
          <w:iCs/>
          <w:sz w:val="22"/>
          <w:szCs w:val="22"/>
        </w:rPr>
        <w:t>Dalle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ore</w:t>
      </w:r>
      <w:r w:rsidR="00477FA3" w:rsidRPr="00027541">
        <w:rPr>
          <w:rFonts w:ascii="Bookman Old Style" w:eastAsia="MS Mincho" w:hAnsi="Bookman Old Style"/>
          <w:i/>
          <w:iCs/>
          <w:color w:val="FF3333"/>
          <w:sz w:val="22"/>
          <w:szCs w:val="22"/>
        </w:rPr>
        <w:t xml:space="preserve"> </w:t>
      </w:r>
      <w:r w:rsidRPr="004866C4">
        <w:rPr>
          <w:rFonts w:ascii="Bookman Old Style" w:eastAsia="MS Mincho" w:hAnsi="Bookman Old Style"/>
          <w:i/>
          <w:iCs/>
          <w:sz w:val="22"/>
          <w:szCs w:val="22"/>
        </w:rPr>
        <w:t>7</w:t>
      </w:r>
      <w:r w:rsidR="00477FA3" w:rsidRPr="00027541">
        <w:rPr>
          <w:rFonts w:ascii="Bookman Old Style" w:eastAsia="MS Mincho" w:hAnsi="Bookman Old Style"/>
          <w:i/>
          <w:iCs/>
          <w:color w:val="FF3333"/>
          <w:sz w:val="22"/>
          <w:szCs w:val="22"/>
        </w:rPr>
        <w:t xml:space="preserve"> </w:t>
      </w:r>
      <w:r w:rsidRPr="00027541">
        <w:rPr>
          <w:rFonts w:ascii="Bookman Old Style" w:eastAsia="MS Mincho" w:hAnsi="Bookman Old Style"/>
          <w:i/>
          <w:iCs/>
          <w:sz w:val="22"/>
          <w:szCs w:val="22"/>
        </w:rPr>
        <w:t>alle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23</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di</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domenica</w:t>
      </w:r>
      <w:r w:rsidR="00477FA3" w:rsidRPr="00027541">
        <w:rPr>
          <w:rFonts w:ascii="Bookman Old Style" w:eastAsia="MS Mincho" w:hAnsi="Bookman Old Style"/>
          <w:i/>
          <w:iCs/>
          <w:sz w:val="22"/>
          <w:szCs w:val="22"/>
        </w:rPr>
        <w:t xml:space="preserve"> </w:t>
      </w:r>
      <w:r w:rsidR="004962E8">
        <w:rPr>
          <w:rFonts w:ascii="Bookman Old Style" w:eastAsia="MS Mincho" w:hAnsi="Bookman Old Style"/>
          <w:i/>
          <w:iCs/>
          <w:sz w:val="22"/>
          <w:szCs w:val="22"/>
        </w:rPr>
        <w:t>3 ottobre</w:t>
      </w:r>
      <w:r w:rsidR="00477FA3" w:rsidRPr="00027541">
        <w:rPr>
          <w:rFonts w:ascii="Bookman Old Style" w:eastAsia="MS Mincho" w:hAnsi="Bookman Old Style"/>
          <w:i/>
          <w:iCs/>
          <w:sz w:val="22"/>
          <w:szCs w:val="22"/>
        </w:rPr>
        <w:t xml:space="preserve"> </w:t>
      </w:r>
      <w:r w:rsidRPr="004962E8">
        <w:rPr>
          <w:rFonts w:ascii="Bookman Old Style" w:eastAsia="MS Mincho" w:hAnsi="Bookman Old Style"/>
          <w:i/>
          <w:iCs/>
          <w:sz w:val="22"/>
          <w:szCs w:val="22"/>
        </w:rPr>
        <w:t>202</w:t>
      </w:r>
      <w:r w:rsidR="004962E8" w:rsidRPr="004962E8">
        <w:rPr>
          <w:rFonts w:ascii="Bookman Old Style" w:eastAsia="MS Mincho" w:hAnsi="Bookman Old Style"/>
          <w:i/>
          <w:iCs/>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233B75"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233B75"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modificato</w:t>
      </w:r>
      <w:r w:rsidR="00477FA3" w:rsidRPr="00027541">
        <w:rPr>
          <w:rFonts w:ascii="Bookman Old Style" w:eastAsia="MS Mincho" w:hAnsi="Bookman Old Style"/>
          <w:sz w:val="22"/>
          <w:szCs w:val="22"/>
        </w:rPr>
        <w:t xml:space="preserve"> </w:t>
      </w:r>
      <w:r w:rsidRPr="00027541">
        <w:rPr>
          <w:rFonts w:ascii="Bookman Old Style" w:hAnsi="Bookman Old Style"/>
          <w:sz w:val="22"/>
          <w:szCs w:val="22"/>
        </w:rPr>
        <w:t>dall</w:t>
      </w:r>
      <w:r w:rsidR="00733531" w:rsidRPr="00027541">
        <w:rPr>
          <w:rFonts w:ascii="Bookman Old Style" w:hAnsi="Bookman Old Style"/>
          <w:sz w:val="22"/>
          <w:szCs w:val="22"/>
        </w:rPr>
        <w:t>’</w:t>
      </w:r>
      <w:r w:rsidRPr="00027541">
        <w:rPr>
          <w:rFonts w:ascii="Bookman Old Style" w:hAnsi="Bookman Old Style"/>
          <w:sz w:val="22"/>
          <w:szCs w:val="22"/>
        </w:rPr>
        <w:t>art.</w:t>
      </w:r>
      <w:r w:rsidR="00477FA3" w:rsidRPr="00027541">
        <w:rPr>
          <w:rFonts w:ascii="Bookman Old Style" w:hAnsi="Bookman Old Style"/>
          <w:sz w:val="22"/>
          <w:szCs w:val="22"/>
        </w:rPr>
        <w:t xml:space="preserve"> </w:t>
      </w:r>
      <w:r w:rsidRPr="00027541">
        <w:rPr>
          <w:rFonts w:ascii="Bookman Old Style" w:hAnsi="Bookman Old Style"/>
          <w:sz w:val="22"/>
          <w:szCs w:val="22"/>
        </w:rPr>
        <w:t>1,</w:t>
      </w:r>
      <w:r w:rsidR="00477FA3" w:rsidRPr="00027541">
        <w:rPr>
          <w:rFonts w:ascii="Bookman Old Style" w:hAnsi="Bookman Old Style"/>
          <w:sz w:val="22"/>
          <w:szCs w:val="22"/>
        </w:rPr>
        <w:t xml:space="preserve"> </w:t>
      </w:r>
      <w:r w:rsidRPr="00027541">
        <w:rPr>
          <w:rFonts w:ascii="Bookman Old Style" w:hAnsi="Bookman Old Style"/>
          <w:sz w:val="22"/>
          <w:szCs w:val="22"/>
        </w:rPr>
        <w:t>comma</w:t>
      </w:r>
      <w:r w:rsidR="00477FA3" w:rsidRPr="00027541">
        <w:rPr>
          <w:rFonts w:ascii="Bookman Old Style" w:hAnsi="Bookman Old Style"/>
          <w:sz w:val="22"/>
          <w:szCs w:val="22"/>
        </w:rPr>
        <w:t xml:space="preserve"> </w:t>
      </w:r>
      <w:r w:rsidRPr="00027541">
        <w:rPr>
          <w:rFonts w:ascii="Bookman Old Style" w:hAnsi="Bookman Old Style"/>
          <w:sz w:val="22"/>
          <w:szCs w:val="22"/>
        </w:rPr>
        <w:t>13,</w:t>
      </w:r>
      <w:r w:rsidR="00477FA3" w:rsidRPr="00027541">
        <w:rPr>
          <w:rFonts w:ascii="Bookman Old Style" w:hAnsi="Bookman Old Style"/>
          <w:sz w:val="22"/>
          <w:szCs w:val="22"/>
        </w:rPr>
        <w:t xml:space="preserve"> </w:t>
      </w:r>
      <w:r w:rsidRPr="00027541">
        <w:rPr>
          <w:rFonts w:ascii="Bookman Old Style" w:hAnsi="Bookman Old Style"/>
          <w:sz w:val="22"/>
          <w:szCs w:val="22"/>
        </w:rPr>
        <w:t>legge</w:t>
      </w:r>
      <w:r w:rsidR="00477FA3" w:rsidRPr="00027541">
        <w:rPr>
          <w:rFonts w:ascii="Bookman Old Style" w:hAnsi="Bookman Old Style"/>
          <w:sz w:val="22"/>
          <w:szCs w:val="22"/>
        </w:rPr>
        <w:t xml:space="preserve"> </w:t>
      </w:r>
      <w:r w:rsidRPr="00027541">
        <w:rPr>
          <w:rFonts w:ascii="Bookman Old Style" w:hAnsi="Bookman Old Style"/>
          <w:sz w:val="22"/>
          <w:szCs w:val="22"/>
        </w:rPr>
        <w:t>16</w:t>
      </w:r>
      <w:r w:rsidR="00477FA3" w:rsidRPr="00027541">
        <w:rPr>
          <w:rFonts w:ascii="Bookman Old Style" w:hAnsi="Bookman Old Style"/>
          <w:sz w:val="22"/>
          <w:szCs w:val="22"/>
        </w:rPr>
        <w:t xml:space="preserve"> </w:t>
      </w:r>
      <w:r w:rsidRPr="00027541">
        <w:rPr>
          <w:rFonts w:ascii="Bookman Old Style" w:hAnsi="Bookman Old Style"/>
          <w:sz w:val="22"/>
          <w:szCs w:val="22"/>
        </w:rPr>
        <w:t>aprile</w:t>
      </w:r>
      <w:r w:rsidR="00477FA3" w:rsidRPr="00027541">
        <w:rPr>
          <w:rFonts w:ascii="Bookman Old Style" w:hAnsi="Bookman Old Style"/>
          <w:sz w:val="22"/>
          <w:szCs w:val="22"/>
        </w:rPr>
        <w:t xml:space="preserve"> </w:t>
      </w:r>
      <w:r w:rsidRPr="00027541">
        <w:rPr>
          <w:rFonts w:ascii="Bookman Old Style" w:hAnsi="Bookman Old Style"/>
          <w:sz w:val="22"/>
          <w:szCs w:val="22"/>
        </w:rPr>
        <w:t>2002,</w:t>
      </w:r>
      <w:r w:rsidR="00477FA3" w:rsidRPr="00027541">
        <w:rPr>
          <w:rFonts w:ascii="Bookman Old Style" w:hAnsi="Bookman Old Style"/>
          <w:sz w:val="22"/>
          <w:szCs w:val="22"/>
        </w:rPr>
        <w:t xml:space="preserve"> </w:t>
      </w:r>
      <w:r w:rsidRPr="00027541">
        <w:rPr>
          <w:rFonts w:ascii="Bookman Old Style" w:hAnsi="Bookman Old Style"/>
          <w:sz w:val="22"/>
          <w:szCs w:val="22"/>
        </w:rPr>
        <w:t>n.</w:t>
      </w:r>
      <w:r w:rsidR="00477FA3" w:rsidRPr="00027541">
        <w:rPr>
          <w:rFonts w:ascii="Bookman Old Style" w:hAnsi="Bookman Old Style"/>
          <w:sz w:val="22"/>
          <w:szCs w:val="22"/>
        </w:rPr>
        <w:t xml:space="preserve"> </w:t>
      </w:r>
      <w:r w:rsidRPr="00027541">
        <w:rPr>
          <w:rFonts w:ascii="Bookman Old Style" w:hAnsi="Bookman Old Style"/>
          <w:sz w:val="22"/>
          <w:szCs w:val="22"/>
        </w:rPr>
        <w:t>62;</w:t>
      </w:r>
      <w:r w:rsidR="00477FA3" w:rsidRPr="00027541">
        <w:rPr>
          <w:rFonts w:ascii="Bookman Old Style" w:hAnsi="Bookman Old Style"/>
          <w:sz w:val="22"/>
          <w:szCs w:val="22"/>
        </w:rPr>
        <w:t xml:space="preserve"> </w:t>
      </w:r>
      <w:bookmarkStart w:id="4" w:name="_Hlk80693883"/>
      <w:r w:rsidRPr="00484CAA">
        <w:rPr>
          <w:rFonts w:ascii="Bookman Old Style" w:hAnsi="Bookman Old Style"/>
          <w:sz w:val="22"/>
          <w:szCs w:val="22"/>
        </w:rPr>
        <w:t>art.</w:t>
      </w:r>
      <w:r w:rsidR="00477FA3" w:rsidRPr="00484CAA">
        <w:rPr>
          <w:rFonts w:ascii="Bookman Old Style" w:hAnsi="Bookman Old Style"/>
          <w:sz w:val="22"/>
          <w:szCs w:val="22"/>
        </w:rPr>
        <w:t xml:space="preserve"> </w:t>
      </w:r>
      <w:r w:rsidR="00484CAA" w:rsidRPr="00484CAA">
        <w:rPr>
          <w:rFonts w:ascii="Bookman Old Style" w:hAnsi="Bookman Old Style"/>
          <w:sz w:val="22"/>
          <w:szCs w:val="22"/>
        </w:rPr>
        <w:t>3</w:t>
      </w:r>
      <w:r w:rsidR="00233B75" w:rsidRPr="00484CAA">
        <w:rPr>
          <w:rFonts w:ascii="Bookman Old Style" w:hAnsi="Bookman Old Style"/>
          <w:sz w:val="22"/>
          <w:szCs w:val="22"/>
        </w:rPr>
        <w:t>,</w:t>
      </w:r>
      <w:r w:rsidR="00477FA3" w:rsidRPr="00484CAA">
        <w:rPr>
          <w:rFonts w:ascii="Bookman Old Style" w:hAnsi="Bookman Old Style"/>
          <w:sz w:val="22"/>
          <w:szCs w:val="22"/>
        </w:rPr>
        <w:t xml:space="preserve"> </w:t>
      </w:r>
      <w:r w:rsidR="00484CAA" w:rsidRPr="00484CAA">
        <w:rPr>
          <w:rFonts w:ascii="Bookman Old Style" w:hAnsi="Bookman Old Style"/>
          <w:sz w:val="22"/>
          <w:szCs w:val="22"/>
        </w:rPr>
        <w:t>decreto</w:t>
      </w:r>
      <w:r w:rsidR="00484CAA">
        <w:rPr>
          <w:rFonts w:ascii="Bookman Old Style" w:hAnsi="Bookman Old Style"/>
          <w:sz w:val="22"/>
          <w:szCs w:val="22"/>
        </w:rPr>
        <w:t>-</w:t>
      </w:r>
      <w:r w:rsidR="00484CAA" w:rsidRPr="00484CAA">
        <w:rPr>
          <w:rFonts w:ascii="Bookman Old Style" w:hAnsi="Bookman Old Style"/>
          <w:sz w:val="22"/>
          <w:szCs w:val="22"/>
        </w:rPr>
        <w:t>legge 5 marzo 2021, n. 21, convertito nella legge 3 maggio 2021, n. 58</w:t>
      </w:r>
      <w:bookmarkEnd w:id="4"/>
      <w:r w:rsidR="00484CAA">
        <w:rPr>
          <w:rFonts w:ascii="Bookman Old Style" w:hAnsi="Bookman Old Style"/>
          <w:sz w:val="22"/>
          <w:szCs w:val="22"/>
        </w:rPr>
        <w:t>.</w:t>
      </w:r>
    </w:p>
    <w:p w14:paraId="460ABEA3" w14:textId="77777777" w:rsidR="00484CAA" w:rsidRPr="00027541" w:rsidRDefault="00484CAA" w:rsidP="00027541">
      <w:pPr>
        <w:pStyle w:val="Testonormale1"/>
        <w:spacing w:line="276" w:lineRule="auto"/>
        <w:ind w:right="-432"/>
        <w:jc w:val="both"/>
        <w:rPr>
          <w:rFonts w:ascii="Bookman Old Style" w:eastAsia="MS Mincho" w:hAnsi="Bookman Old Style"/>
          <w:b/>
          <w:sz w:val="22"/>
          <w:szCs w:val="22"/>
        </w:rPr>
      </w:pPr>
    </w:p>
    <w:p w14:paraId="425FAFFD" w14:textId="40EA4032" w:rsidR="00307C8E" w:rsidRPr="00027541" w:rsidRDefault="002F4D03" w:rsidP="00027541">
      <w:pPr>
        <w:spacing w:line="276" w:lineRule="auto"/>
        <w:ind w:right="-432"/>
        <w:jc w:val="both"/>
        <w:rPr>
          <w:rFonts w:ascii="Bookman Old Style" w:eastAsia="MS Mincho" w:hAnsi="Bookman Old Style"/>
          <w:color w:val="FF3333"/>
          <w:sz w:val="22"/>
          <w:szCs w:val="22"/>
        </w:rPr>
      </w:pPr>
      <w:r w:rsidRPr="00027541">
        <w:rPr>
          <w:rFonts w:ascii="Bookman Old Style" w:hAnsi="Bookman Old Style"/>
          <w:i/>
          <w:iCs/>
          <w:sz w:val="22"/>
          <w:szCs w:val="22"/>
        </w:rPr>
        <w:t>La</w:t>
      </w:r>
      <w:r w:rsidR="00477FA3" w:rsidRPr="00027541">
        <w:rPr>
          <w:rFonts w:ascii="Bookman Old Style" w:hAnsi="Bookman Old Style"/>
          <w:i/>
          <w:iCs/>
          <w:sz w:val="22"/>
          <w:szCs w:val="22"/>
        </w:rPr>
        <w:t xml:space="preserve"> </w:t>
      </w:r>
      <w:r w:rsidRPr="00027541">
        <w:rPr>
          <w:rFonts w:ascii="Bookman Old Style" w:hAnsi="Bookman Old Style"/>
          <w:i/>
          <w:iCs/>
          <w:sz w:val="22"/>
          <w:szCs w:val="22"/>
        </w:rPr>
        <w:t>votazione</w:t>
      </w:r>
      <w:r w:rsidR="00477FA3" w:rsidRPr="00027541">
        <w:rPr>
          <w:rFonts w:ascii="Bookman Old Style" w:hAnsi="Bookman Old Style"/>
          <w:i/>
          <w:iCs/>
          <w:sz w:val="22"/>
          <w:szCs w:val="22"/>
        </w:rPr>
        <w:t xml:space="preserve"> </w:t>
      </w:r>
      <w:r w:rsidRPr="00027541">
        <w:rPr>
          <w:rFonts w:ascii="Bookman Old Style" w:hAnsi="Bookman Old Style"/>
          <w:i/>
          <w:iCs/>
          <w:sz w:val="22"/>
          <w:szCs w:val="22"/>
        </w:rPr>
        <w:t>deve</w:t>
      </w:r>
      <w:r w:rsidR="00477FA3" w:rsidRPr="00027541">
        <w:rPr>
          <w:rFonts w:ascii="Bookman Old Style" w:hAnsi="Bookman Old Style"/>
          <w:i/>
          <w:iCs/>
          <w:sz w:val="22"/>
          <w:szCs w:val="22"/>
        </w:rPr>
        <w:t xml:space="preserve"> </w:t>
      </w:r>
      <w:r w:rsidRPr="00027541">
        <w:rPr>
          <w:rFonts w:ascii="Bookman Old Style" w:hAnsi="Bookman Old Style"/>
          <w:i/>
          <w:iCs/>
          <w:sz w:val="22"/>
          <w:szCs w:val="22"/>
        </w:rPr>
        <w:t>proseguire</w:t>
      </w:r>
      <w:r w:rsidR="00477FA3" w:rsidRPr="00027541">
        <w:rPr>
          <w:rFonts w:ascii="Bookman Old Style" w:hAnsi="Bookman Old Style"/>
          <w:i/>
          <w:iCs/>
          <w:sz w:val="22"/>
          <w:szCs w:val="22"/>
        </w:rPr>
        <w:t xml:space="preserve"> </w:t>
      </w:r>
      <w:r w:rsidRPr="00027541">
        <w:rPr>
          <w:rFonts w:ascii="Bookman Old Style" w:hAnsi="Bookman Old Style"/>
          <w:i/>
          <w:iCs/>
          <w:sz w:val="22"/>
          <w:szCs w:val="22"/>
        </w:rPr>
        <w:t>fino</w:t>
      </w:r>
      <w:r w:rsidR="00477FA3" w:rsidRPr="00027541">
        <w:rPr>
          <w:rFonts w:ascii="Bookman Old Style" w:hAnsi="Bookman Old Style"/>
          <w:i/>
          <w:iCs/>
          <w:sz w:val="22"/>
          <w:szCs w:val="22"/>
        </w:rPr>
        <w:t xml:space="preserve"> </w:t>
      </w:r>
      <w:r w:rsidRPr="00027541">
        <w:rPr>
          <w:rFonts w:ascii="Bookman Old Style" w:hAnsi="Bookman Old Style"/>
          <w:i/>
          <w:iCs/>
          <w:sz w:val="22"/>
          <w:szCs w:val="22"/>
        </w:rPr>
        <w:t>alle</w:t>
      </w:r>
      <w:r w:rsidR="00477FA3" w:rsidRPr="00027541">
        <w:rPr>
          <w:rFonts w:ascii="Bookman Old Style" w:hAnsi="Bookman Old Style"/>
          <w:i/>
          <w:iCs/>
          <w:sz w:val="22"/>
          <w:szCs w:val="22"/>
        </w:rPr>
        <w:t xml:space="preserve"> </w:t>
      </w:r>
      <w:r w:rsidRPr="00027541">
        <w:rPr>
          <w:rFonts w:ascii="Bookman Old Style" w:hAnsi="Bookman Old Style"/>
          <w:i/>
          <w:iCs/>
          <w:sz w:val="22"/>
          <w:szCs w:val="22"/>
        </w:rPr>
        <w:t>ore</w:t>
      </w:r>
      <w:r w:rsidR="00477FA3" w:rsidRPr="00027541">
        <w:rPr>
          <w:rFonts w:ascii="Bookman Old Style" w:hAnsi="Bookman Old Style"/>
          <w:i/>
          <w:iCs/>
          <w:sz w:val="22"/>
          <w:szCs w:val="22"/>
        </w:rPr>
        <w:t xml:space="preserve"> </w:t>
      </w:r>
      <w:r w:rsidRPr="00027541">
        <w:rPr>
          <w:rFonts w:ascii="Bookman Old Style" w:hAnsi="Bookman Old Style"/>
          <w:i/>
          <w:iCs/>
          <w:sz w:val="22"/>
          <w:szCs w:val="22"/>
        </w:rPr>
        <w:t>23</w:t>
      </w:r>
      <w:r w:rsidR="00477FA3" w:rsidRPr="00027541">
        <w:rPr>
          <w:rFonts w:ascii="Bookman Old Style" w:hAnsi="Bookman Old Style"/>
          <w:i/>
          <w:iCs/>
          <w:sz w:val="22"/>
          <w:szCs w:val="22"/>
        </w:rPr>
        <w:t xml:space="preserve"> </w:t>
      </w:r>
      <w:r w:rsidR="009E56B2" w:rsidRPr="00027541">
        <w:rPr>
          <w:rFonts w:ascii="Bookman Old Style" w:hAnsi="Bookman Old Style"/>
          <w:i/>
          <w:iCs/>
          <w:sz w:val="22"/>
          <w:szCs w:val="22"/>
        </w:rPr>
        <w:t>-</w:t>
      </w:r>
      <w:r w:rsidR="00477FA3" w:rsidRPr="00027541">
        <w:rPr>
          <w:rFonts w:ascii="Bookman Old Style" w:hAnsi="Bookman Old Style"/>
          <w:i/>
          <w:iCs/>
          <w:sz w:val="22"/>
          <w:szCs w:val="22"/>
        </w:rPr>
        <w:t xml:space="preserve"> </w:t>
      </w:r>
      <w:r w:rsidRPr="00027541">
        <w:rPr>
          <w:rFonts w:ascii="Bookman Old Style" w:hAnsi="Bookman Old Style"/>
          <w:sz w:val="22"/>
          <w:szCs w:val="22"/>
        </w:rPr>
        <w:t>A</w:t>
      </w:r>
      <w:r w:rsidR="00477FA3" w:rsidRPr="00027541">
        <w:rPr>
          <w:rFonts w:ascii="Bookman Old Style" w:hAnsi="Bookman Old Style"/>
          <w:sz w:val="22"/>
          <w:szCs w:val="22"/>
        </w:rPr>
        <w:t xml:space="preserve"> </w:t>
      </w:r>
      <w:r w:rsidRPr="00027541">
        <w:rPr>
          <w:rFonts w:ascii="Bookman Old Style" w:hAnsi="Bookman Old Style"/>
          <w:sz w:val="22"/>
          <w:szCs w:val="22"/>
        </w:rPr>
        <w:t>tale</w:t>
      </w:r>
      <w:r w:rsidR="00477FA3" w:rsidRPr="00027541">
        <w:rPr>
          <w:rFonts w:ascii="Bookman Old Style" w:hAnsi="Bookman Old Style"/>
          <w:sz w:val="22"/>
          <w:szCs w:val="22"/>
        </w:rPr>
        <w:t xml:space="preserve"> </w:t>
      </w:r>
      <w:r w:rsidRPr="00027541">
        <w:rPr>
          <w:rFonts w:ascii="Bookman Old Style" w:hAnsi="Bookman Old Style"/>
          <w:sz w:val="22"/>
          <w:szCs w:val="22"/>
        </w:rPr>
        <w:t>ora</w:t>
      </w:r>
      <w:r w:rsidR="00477FA3" w:rsidRPr="00027541">
        <w:rPr>
          <w:rFonts w:ascii="Bookman Old Style" w:hAnsi="Bookman Old Style"/>
          <w:sz w:val="22"/>
          <w:szCs w:val="22"/>
        </w:rPr>
        <w:t xml:space="preserve"> </w:t>
      </w:r>
      <w:r w:rsidRPr="00027541">
        <w:rPr>
          <w:rFonts w:ascii="Bookman Old Style" w:hAnsi="Bookman Old Style"/>
          <w:sz w:val="22"/>
          <w:szCs w:val="22"/>
        </w:rPr>
        <w:t>il</w:t>
      </w:r>
      <w:r w:rsidR="00477FA3" w:rsidRPr="00027541">
        <w:rPr>
          <w:rFonts w:ascii="Bookman Old Style" w:hAnsi="Bookman Old Style"/>
          <w:sz w:val="22"/>
          <w:szCs w:val="22"/>
        </w:rPr>
        <w:t xml:space="preserve"> </w:t>
      </w:r>
      <w:r w:rsidRPr="00027541">
        <w:rPr>
          <w:rFonts w:ascii="Bookman Old Style" w:hAnsi="Bookman Old Style"/>
          <w:sz w:val="22"/>
          <w:szCs w:val="22"/>
        </w:rPr>
        <w:t>presidente,</w:t>
      </w:r>
      <w:r w:rsidR="00477FA3" w:rsidRPr="00027541">
        <w:rPr>
          <w:rFonts w:ascii="Bookman Old Style" w:hAnsi="Bookman Old Style"/>
          <w:sz w:val="22"/>
          <w:szCs w:val="22"/>
        </w:rPr>
        <w:t xml:space="preserve"> </w:t>
      </w:r>
      <w:r w:rsidRPr="00027541">
        <w:rPr>
          <w:rFonts w:ascii="Bookman Old Style" w:hAnsi="Bookman Old Style"/>
          <w:sz w:val="22"/>
          <w:szCs w:val="22"/>
        </w:rPr>
        <w:t>ammessi</w:t>
      </w:r>
      <w:r w:rsidR="00477FA3" w:rsidRPr="00027541">
        <w:rPr>
          <w:rFonts w:ascii="Bookman Old Style" w:hAnsi="Bookman Old Style"/>
          <w:sz w:val="22"/>
          <w:szCs w:val="22"/>
        </w:rPr>
        <w:t xml:space="preserve"> </w:t>
      </w:r>
      <w:r w:rsidRPr="00027541">
        <w:rPr>
          <w:rFonts w:ascii="Bookman Old Style" w:hAnsi="Bookman Old Style"/>
          <w:sz w:val="22"/>
          <w:szCs w:val="22"/>
        </w:rPr>
        <w:t>a</w:t>
      </w:r>
      <w:r w:rsidR="00477FA3" w:rsidRPr="00027541">
        <w:rPr>
          <w:rFonts w:ascii="Bookman Old Style" w:hAnsi="Bookman Old Style"/>
          <w:sz w:val="22"/>
          <w:szCs w:val="22"/>
        </w:rPr>
        <w:t xml:space="preserve"> </w:t>
      </w:r>
      <w:r w:rsidRPr="00027541">
        <w:rPr>
          <w:rFonts w:ascii="Bookman Old Style" w:hAnsi="Bookman Old Style"/>
          <w:sz w:val="22"/>
          <w:szCs w:val="22"/>
        </w:rPr>
        <w:t>votare</w:t>
      </w:r>
      <w:r w:rsidR="00477FA3" w:rsidRPr="00027541">
        <w:rPr>
          <w:rFonts w:ascii="Bookman Old Style" w:hAnsi="Bookman Old Style"/>
          <w:sz w:val="22"/>
          <w:szCs w:val="22"/>
        </w:rPr>
        <w:t xml:space="preserve"> </w:t>
      </w:r>
      <w:r w:rsidRPr="00027541">
        <w:rPr>
          <w:rFonts w:ascii="Bookman Old Style" w:hAnsi="Bookman Old Style"/>
          <w:sz w:val="22"/>
          <w:szCs w:val="22"/>
        </w:rPr>
        <w:t>gli</w:t>
      </w:r>
      <w:r w:rsidR="00477FA3" w:rsidRPr="00027541">
        <w:rPr>
          <w:rFonts w:ascii="Bookman Old Style" w:hAnsi="Bookman Old Style"/>
          <w:sz w:val="22"/>
          <w:szCs w:val="22"/>
        </w:rPr>
        <w:t xml:space="preserve"> </w:t>
      </w:r>
      <w:r w:rsidRPr="00027541">
        <w:rPr>
          <w:rFonts w:ascii="Bookman Old Style" w:hAnsi="Bookman Old Style"/>
          <w:sz w:val="22"/>
          <w:szCs w:val="22"/>
        </w:rPr>
        <w:t>elettori</w:t>
      </w:r>
      <w:r w:rsidR="00477FA3" w:rsidRPr="00027541">
        <w:rPr>
          <w:rFonts w:ascii="Bookman Old Style" w:hAnsi="Bookman Old Style"/>
          <w:sz w:val="22"/>
          <w:szCs w:val="22"/>
        </w:rPr>
        <w:t xml:space="preserve"> </w:t>
      </w:r>
      <w:r w:rsidRPr="00027541">
        <w:rPr>
          <w:rFonts w:ascii="Bookman Old Style" w:hAnsi="Bookman Old Style"/>
          <w:sz w:val="22"/>
          <w:szCs w:val="22"/>
        </w:rPr>
        <w:t>che</w:t>
      </w:r>
      <w:r w:rsidR="00477FA3" w:rsidRPr="00027541">
        <w:rPr>
          <w:rFonts w:ascii="Bookman Old Style" w:hAnsi="Bookman Old Style"/>
          <w:sz w:val="22"/>
          <w:szCs w:val="22"/>
        </w:rPr>
        <w:t xml:space="preserve"> </w:t>
      </w:r>
      <w:r w:rsidRPr="00027541">
        <w:rPr>
          <w:rFonts w:ascii="Bookman Old Style" w:hAnsi="Bookman Old Style"/>
          <w:sz w:val="22"/>
          <w:szCs w:val="22"/>
        </w:rPr>
        <w:t>ancora</w:t>
      </w:r>
      <w:r w:rsidR="00477FA3" w:rsidRPr="00027541">
        <w:rPr>
          <w:rFonts w:ascii="Bookman Old Style" w:hAnsi="Bookman Old Style"/>
          <w:sz w:val="22"/>
          <w:szCs w:val="22"/>
        </w:rPr>
        <w:t xml:space="preserve"> </w:t>
      </w:r>
      <w:r w:rsidRPr="00027541">
        <w:rPr>
          <w:rFonts w:ascii="Bookman Old Style" w:hAnsi="Bookman Old Style"/>
          <w:sz w:val="22"/>
          <w:szCs w:val="22"/>
        </w:rPr>
        <w:t>si</w:t>
      </w:r>
      <w:r w:rsidR="00477FA3" w:rsidRPr="00027541">
        <w:rPr>
          <w:rFonts w:ascii="Bookman Old Style" w:hAnsi="Bookman Old Style"/>
          <w:sz w:val="22"/>
          <w:szCs w:val="22"/>
        </w:rPr>
        <w:t xml:space="preserve"> </w:t>
      </w:r>
      <w:r w:rsidRPr="00027541">
        <w:rPr>
          <w:rFonts w:ascii="Bookman Old Style" w:hAnsi="Bookman Old Style"/>
          <w:sz w:val="22"/>
          <w:szCs w:val="22"/>
        </w:rPr>
        <w:t>trovano</w:t>
      </w:r>
      <w:r w:rsidR="00477FA3" w:rsidRPr="00027541">
        <w:rPr>
          <w:rFonts w:ascii="Bookman Old Style" w:hAnsi="Bookman Old Style"/>
          <w:sz w:val="22"/>
          <w:szCs w:val="22"/>
        </w:rPr>
        <w:t xml:space="preserve"> </w:t>
      </w:r>
      <w:r w:rsidRPr="00027541">
        <w:rPr>
          <w:rFonts w:ascii="Bookman Old Style" w:hAnsi="Bookman Old Style"/>
          <w:sz w:val="22"/>
          <w:szCs w:val="22"/>
        </w:rPr>
        <w:t>nei</w:t>
      </w:r>
      <w:r w:rsidR="00477FA3" w:rsidRPr="00027541">
        <w:rPr>
          <w:rFonts w:ascii="Bookman Old Style" w:hAnsi="Bookman Old Style"/>
          <w:sz w:val="22"/>
          <w:szCs w:val="22"/>
        </w:rPr>
        <w:t xml:space="preserve"> </w:t>
      </w:r>
      <w:r w:rsidRPr="00027541">
        <w:rPr>
          <w:rFonts w:ascii="Bookman Old Style" w:hAnsi="Bookman Old Style"/>
          <w:sz w:val="22"/>
          <w:szCs w:val="22"/>
        </w:rPr>
        <w:t>locali</w:t>
      </w:r>
      <w:r w:rsidR="00477FA3" w:rsidRPr="00027541">
        <w:rPr>
          <w:rFonts w:ascii="Bookman Old Style" w:hAnsi="Bookman Old Style"/>
          <w:sz w:val="22"/>
          <w:szCs w:val="22"/>
        </w:rPr>
        <w:t xml:space="preserve"> </w:t>
      </w:r>
      <w:r w:rsidRPr="00027541">
        <w:rPr>
          <w:rFonts w:ascii="Bookman Old Style" w:hAnsi="Bookman Old Style"/>
          <w:sz w:val="22"/>
          <w:szCs w:val="22"/>
        </w:rPr>
        <w:t>del</w:t>
      </w:r>
      <w:r w:rsidR="00477FA3" w:rsidRPr="00027541">
        <w:rPr>
          <w:rFonts w:ascii="Bookman Old Style" w:hAnsi="Bookman Old Style"/>
          <w:sz w:val="22"/>
          <w:szCs w:val="22"/>
        </w:rPr>
        <w:t xml:space="preserve"> </w:t>
      </w:r>
      <w:r w:rsidRPr="00027541">
        <w:rPr>
          <w:rFonts w:ascii="Bookman Old Style" w:hAnsi="Bookman Old Style"/>
          <w:sz w:val="22"/>
          <w:szCs w:val="22"/>
        </w:rPr>
        <w:t>seggio,</w:t>
      </w:r>
      <w:r w:rsidR="00477FA3" w:rsidRPr="00027541">
        <w:rPr>
          <w:rFonts w:ascii="Bookman Old Style" w:hAnsi="Bookman Old Style"/>
          <w:sz w:val="22"/>
          <w:szCs w:val="22"/>
        </w:rPr>
        <w:t xml:space="preserve"> </w:t>
      </w:r>
      <w:r w:rsidRPr="00027541">
        <w:rPr>
          <w:rFonts w:ascii="Bookman Old Style" w:eastAsia="MS Mincho" w:hAnsi="Bookman Old Style"/>
          <w:sz w:val="22"/>
          <w:szCs w:val="22"/>
        </w:rPr>
        <w:t>dichiara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chiusa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233B75"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233B75"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6BEF4789" w14:textId="5754CA07" w:rsidR="00307C8E" w:rsidRPr="00027541" w:rsidRDefault="002F4D03" w:rsidP="00027541">
      <w:pPr>
        <w:spacing w:line="276" w:lineRule="auto"/>
        <w:ind w:right="-432"/>
        <w:jc w:val="both"/>
        <w:rPr>
          <w:rFonts w:ascii="Bookman Old Style" w:hAnsi="Bookman Old Style"/>
          <w:sz w:val="22"/>
          <w:szCs w:val="22"/>
        </w:rPr>
      </w:pPr>
      <w:r w:rsidRPr="00027541">
        <w:rPr>
          <w:rFonts w:ascii="Bookman Old Style" w:eastAsia="MS Mincho" w:hAnsi="Bookman Old Style"/>
          <w:sz w:val="22"/>
          <w:szCs w:val="22"/>
        </w:rPr>
        <w:t>Dopo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questi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hanno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effettua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previste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articolo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DPR</w:t>
      </w:r>
      <w:r w:rsidR="00477FA3" w:rsidRPr="00027541">
        <w:rPr>
          <w:rFonts w:ascii="Bookman Old Style" w:eastAsia="MS Mincho" w:hAnsi="Bookman Old Style"/>
          <w:sz w:val="22"/>
          <w:szCs w:val="22"/>
        </w:rPr>
        <w:t xml:space="preserve"> </w:t>
      </w:r>
      <w:r w:rsidR="00233B75"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233B75" w:rsidRPr="00027541">
        <w:rPr>
          <w:rFonts w:ascii="Bookman Old Style" w:eastAsia="MS Mincho" w:hAnsi="Bookman Old Style"/>
          <w:sz w:val="22"/>
          <w:szCs w:val="22"/>
        </w:rPr>
        <w:t>/</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rinvia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mattino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successivo</w:t>
      </w:r>
      <w:r w:rsidR="00484CAA">
        <w:rPr>
          <w:rFonts w:ascii="Bookman Old Style" w:eastAsia="MS Mincho" w:hAnsi="Bookman Old Style"/>
          <w:sz w:val="22"/>
          <w:szCs w:val="22"/>
        </w:rPr>
        <w:t>.</w:t>
      </w:r>
    </w:p>
    <w:p w14:paraId="6F5D036E" w14:textId="77777777" w:rsidR="00307C8E" w:rsidRPr="004866C4" w:rsidRDefault="00307C8E" w:rsidP="00027541">
      <w:pPr>
        <w:pStyle w:val="Testonormale1"/>
        <w:spacing w:line="276" w:lineRule="auto"/>
        <w:ind w:right="-432"/>
        <w:jc w:val="both"/>
        <w:rPr>
          <w:rFonts w:ascii="Bookman Old Style" w:eastAsia="MS Mincho" w:hAnsi="Bookman Old Style"/>
          <w:color w:val="70AD47" w:themeColor="accent6"/>
          <w:sz w:val="22"/>
          <w:szCs w:val="22"/>
        </w:rPr>
      </w:pPr>
    </w:p>
    <w:p w14:paraId="220A4693" w14:textId="77777777" w:rsidR="004866C4" w:rsidRDefault="004866C4" w:rsidP="00027541">
      <w:pPr>
        <w:pStyle w:val="Testonormale1"/>
        <w:spacing w:line="276" w:lineRule="auto"/>
        <w:ind w:right="-432"/>
        <w:jc w:val="both"/>
        <w:rPr>
          <w:rFonts w:ascii="Bookman Old Style" w:eastAsia="MS Mincho" w:hAnsi="Bookman Old Style"/>
          <w:b/>
          <w:i/>
          <w:smallCaps/>
          <w:color w:val="70AD47" w:themeColor="accent6"/>
          <w:sz w:val="22"/>
          <w:szCs w:val="22"/>
          <w:u w:val="single"/>
        </w:rPr>
      </w:pPr>
    </w:p>
    <w:p w14:paraId="5E5986F3" w14:textId="0944DD70" w:rsidR="00307C8E" w:rsidRPr="004866C4" w:rsidRDefault="004866C4" w:rsidP="00027541">
      <w:pPr>
        <w:pStyle w:val="Testonormale1"/>
        <w:spacing w:line="276" w:lineRule="auto"/>
        <w:ind w:right="-432"/>
        <w:jc w:val="both"/>
        <w:rPr>
          <w:rFonts w:ascii="Bookman Old Style" w:eastAsia="MS Mincho" w:hAnsi="Bookman Old Style"/>
          <w:b/>
          <w:i/>
          <w:smallCaps/>
          <w:color w:val="70AD47" w:themeColor="accent6"/>
          <w:sz w:val="22"/>
          <w:szCs w:val="22"/>
          <w:u w:val="single"/>
        </w:rPr>
      </w:pPr>
      <w:r w:rsidRPr="004866C4">
        <w:rPr>
          <w:rFonts w:ascii="Bookman Old Style" w:eastAsia="MS Mincho" w:hAnsi="Bookman Old Style"/>
          <w:b/>
          <w:i/>
          <w:smallCaps/>
          <w:color w:val="70AD47" w:themeColor="accent6"/>
          <w:sz w:val="22"/>
          <w:szCs w:val="22"/>
          <w:u w:val="single"/>
        </w:rPr>
        <w:t xml:space="preserve">Lunedì </w:t>
      </w:r>
      <w:r w:rsidR="00484CAA">
        <w:rPr>
          <w:rFonts w:ascii="Bookman Old Style" w:eastAsia="MS Mincho" w:hAnsi="Bookman Old Style"/>
          <w:b/>
          <w:i/>
          <w:smallCaps/>
          <w:color w:val="70AD47" w:themeColor="accent6"/>
          <w:sz w:val="22"/>
          <w:szCs w:val="22"/>
          <w:u w:val="single"/>
        </w:rPr>
        <w:t>4 ottobre</w:t>
      </w:r>
      <w:r w:rsidRPr="004866C4">
        <w:rPr>
          <w:rFonts w:ascii="Bookman Old Style" w:eastAsia="MS Mincho" w:hAnsi="Bookman Old Style"/>
          <w:b/>
          <w:i/>
          <w:smallCaps/>
          <w:color w:val="70AD47" w:themeColor="accent6"/>
          <w:sz w:val="22"/>
          <w:szCs w:val="22"/>
          <w:u w:val="single"/>
        </w:rPr>
        <w:t xml:space="preserve"> 202</w:t>
      </w:r>
      <w:r w:rsidR="00F73056">
        <w:rPr>
          <w:rFonts w:ascii="Bookman Old Style" w:eastAsia="MS Mincho" w:hAnsi="Bookman Old Style"/>
          <w:b/>
          <w:i/>
          <w:smallCaps/>
          <w:color w:val="70AD47" w:themeColor="accent6"/>
          <w:sz w:val="22"/>
          <w:szCs w:val="22"/>
          <w:u w:val="single"/>
        </w:rPr>
        <w:t>1</w:t>
      </w:r>
    </w:p>
    <w:p w14:paraId="433EF484" w14:textId="77777777" w:rsidR="00233B75" w:rsidRPr="00027541" w:rsidRDefault="00233B75" w:rsidP="00027541">
      <w:pPr>
        <w:pStyle w:val="Testonormale1"/>
        <w:spacing w:line="276" w:lineRule="auto"/>
        <w:ind w:right="-432"/>
        <w:jc w:val="both"/>
        <w:rPr>
          <w:rFonts w:ascii="Bookman Old Style" w:eastAsia="MS Mincho" w:hAnsi="Bookman Old Style"/>
          <w:b/>
          <w:bCs/>
          <w:i/>
          <w:iCs/>
          <w:sz w:val="22"/>
          <w:szCs w:val="22"/>
        </w:rPr>
      </w:pPr>
    </w:p>
    <w:p w14:paraId="2B9AF903" w14:textId="5D384871" w:rsidR="00307C8E" w:rsidRPr="00027541" w:rsidRDefault="002F4D03" w:rsidP="00027541">
      <w:pPr>
        <w:pStyle w:val="Testonormale1"/>
        <w:spacing w:line="276" w:lineRule="auto"/>
        <w:ind w:right="-432"/>
        <w:jc w:val="both"/>
        <w:rPr>
          <w:rFonts w:ascii="Bookman Old Style" w:eastAsia="Garamond3LTStd" w:hAnsi="Bookman Old Style" w:cs="Garamond3LTStd"/>
          <w:sz w:val="22"/>
          <w:szCs w:val="22"/>
        </w:rPr>
      </w:pPr>
      <w:r w:rsidRPr="00027541">
        <w:rPr>
          <w:rFonts w:ascii="Bookman Old Style" w:eastAsia="MS Mincho" w:hAnsi="Bookman Old Style"/>
          <w:b/>
          <w:bCs/>
          <w:i/>
          <w:iCs/>
          <w:sz w:val="22"/>
          <w:szCs w:val="22"/>
        </w:rPr>
        <w:t>2°</w:t>
      </w:r>
      <w:r w:rsidR="00477FA3" w:rsidRPr="00027541">
        <w:rPr>
          <w:rFonts w:ascii="Bookman Old Style" w:eastAsia="MS Mincho" w:hAnsi="Bookman Old Style"/>
          <w:b/>
          <w:bCs/>
          <w:i/>
          <w:iCs/>
          <w:sz w:val="22"/>
          <w:szCs w:val="22"/>
        </w:rPr>
        <w:t xml:space="preserve"> </w:t>
      </w:r>
      <w:r w:rsidRPr="00027541">
        <w:rPr>
          <w:rFonts w:ascii="Bookman Old Style" w:eastAsia="MS Mincho" w:hAnsi="Bookman Old Style"/>
          <w:b/>
          <w:bCs/>
          <w:i/>
          <w:iCs/>
          <w:sz w:val="22"/>
          <w:szCs w:val="22"/>
        </w:rPr>
        <w:t>giorno</w:t>
      </w:r>
      <w:r w:rsidR="00477FA3" w:rsidRPr="00027541">
        <w:rPr>
          <w:rFonts w:ascii="Bookman Old Style" w:eastAsia="MS Mincho" w:hAnsi="Bookman Old Style"/>
          <w:b/>
          <w:bCs/>
          <w:i/>
          <w:iCs/>
          <w:sz w:val="22"/>
          <w:szCs w:val="22"/>
        </w:rPr>
        <w:t xml:space="preserve"> </w:t>
      </w:r>
      <w:r w:rsidRPr="00027541">
        <w:rPr>
          <w:rFonts w:ascii="Bookman Old Style" w:eastAsia="MS Mincho" w:hAnsi="Bookman Old Style"/>
          <w:b/>
          <w:bCs/>
          <w:i/>
          <w:iCs/>
          <w:sz w:val="22"/>
          <w:szCs w:val="22"/>
        </w:rPr>
        <w:t>di</w:t>
      </w:r>
      <w:r w:rsidR="00477FA3" w:rsidRPr="00027541">
        <w:rPr>
          <w:rFonts w:ascii="Bookman Old Style" w:eastAsia="MS Mincho" w:hAnsi="Bookman Old Style"/>
          <w:b/>
          <w:bCs/>
          <w:i/>
          <w:iCs/>
          <w:sz w:val="22"/>
          <w:szCs w:val="22"/>
        </w:rPr>
        <w:t xml:space="preserve"> </w:t>
      </w:r>
      <w:r w:rsidRPr="00027541">
        <w:rPr>
          <w:rFonts w:ascii="Bookman Old Style" w:eastAsia="MS Mincho" w:hAnsi="Bookman Old Style"/>
          <w:b/>
          <w:bCs/>
          <w:i/>
          <w:iCs/>
          <w:sz w:val="22"/>
          <w:szCs w:val="22"/>
        </w:rPr>
        <w:t>votazione</w:t>
      </w:r>
    </w:p>
    <w:p w14:paraId="39C3309D" w14:textId="77777777" w:rsidR="009E56B2" w:rsidRPr="00027541" w:rsidRDefault="009E56B2" w:rsidP="00027541">
      <w:pPr>
        <w:spacing w:line="276" w:lineRule="auto"/>
        <w:ind w:right="-432"/>
        <w:jc w:val="both"/>
        <w:rPr>
          <w:rFonts w:ascii="Bookman Old Style" w:eastAsia="Garamond3LTStd" w:hAnsi="Bookman Old Style" w:cs="Garamond3LTStd"/>
          <w:i/>
          <w:iCs/>
          <w:sz w:val="22"/>
          <w:szCs w:val="22"/>
        </w:rPr>
      </w:pPr>
    </w:p>
    <w:p w14:paraId="734FAEAB" w14:textId="31EFC936" w:rsidR="00307C8E" w:rsidRPr="00027541" w:rsidRDefault="009E56B2" w:rsidP="00027541">
      <w:pPr>
        <w:spacing w:line="276" w:lineRule="auto"/>
        <w:ind w:right="-432"/>
        <w:jc w:val="both"/>
        <w:rPr>
          <w:rFonts w:ascii="Bookman Old Style" w:eastAsia="Garamond3LTStd" w:hAnsi="Bookman Old Style" w:cs="Garamond3LTStd"/>
          <w:sz w:val="22"/>
          <w:szCs w:val="22"/>
        </w:rPr>
      </w:pPr>
      <w:r w:rsidRPr="00027541">
        <w:rPr>
          <w:rFonts w:ascii="Bookman Old Style" w:eastAsia="Garamond3LTStd" w:hAnsi="Bookman Old Style" w:cs="Garamond3LTStd"/>
          <w:i/>
          <w:iCs/>
          <w:sz w:val="22"/>
          <w:szCs w:val="22"/>
        </w:rPr>
        <w:t>Ore</w:t>
      </w:r>
      <w:r w:rsidR="00477FA3" w:rsidRPr="00027541">
        <w:rPr>
          <w:rFonts w:ascii="Bookman Old Style" w:eastAsia="Garamond3LTStd" w:hAnsi="Bookman Old Style" w:cs="Garamond3LTStd"/>
          <w:i/>
          <w:iCs/>
          <w:sz w:val="22"/>
          <w:szCs w:val="22"/>
        </w:rPr>
        <w:t xml:space="preserve"> </w:t>
      </w:r>
      <w:r w:rsidR="002F4D03" w:rsidRPr="00027541">
        <w:rPr>
          <w:rFonts w:ascii="Bookman Old Style" w:eastAsia="Garamond3LTStd" w:hAnsi="Bookman Old Style" w:cs="Garamond3LTStd"/>
          <w:i/>
          <w:iCs/>
          <w:sz w:val="22"/>
          <w:szCs w:val="22"/>
        </w:rPr>
        <w:t>7</w:t>
      </w:r>
      <w:r w:rsidR="00477FA3" w:rsidRPr="00027541">
        <w:rPr>
          <w:rFonts w:ascii="Bookman Old Style" w:eastAsia="Garamond3LTStd" w:hAnsi="Bookman Old Style" w:cs="Garamond3LTStd"/>
          <w:i/>
          <w:iCs/>
          <w:sz w:val="22"/>
          <w:szCs w:val="22"/>
        </w:rPr>
        <w:t xml:space="preserve"> </w:t>
      </w:r>
      <w:r w:rsidR="002F4D03" w:rsidRPr="00027541">
        <w:rPr>
          <w:rFonts w:ascii="Bookman Old Style" w:eastAsia="Garamond3LTStd" w:hAnsi="Bookman Old Style" w:cs="Garamond3LTStd"/>
          <w:i/>
          <w:iCs/>
          <w:sz w:val="22"/>
          <w:szCs w:val="22"/>
        </w:rPr>
        <w:t>del</w:t>
      </w:r>
      <w:r w:rsidR="00477FA3" w:rsidRPr="00027541">
        <w:rPr>
          <w:rFonts w:ascii="Bookman Old Style" w:eastAsia="Garamond3LTStd" w:hAnsi="Bookman Old Style" w:cs="Garamond3LTStd"/>
          <w:i/>
          <w:iCs/>
          <w:sz w:val="22"/>
          <w:szCs w:val="22"/>
        </w:rPr>
        <w:t xml:space="preserve"> </w:t>
      </w:r>
      <w:r w:rsidR="002F4D03" w:rsidRPr="00027541">
        <w:rPr>
          <w:rFonts w:ascii="Bookman Old Style" w:eastAsia="Garamond3LTStd" w:hAnsi="Bookman Old Style" w:cs="Garamond3LTStd"/>
          <w:i/>
          <w:iCs/>
          <w:sz w:val="22"/>
          <w:szCs w:val="22"/>
        </w:rPr>
        <w:t>mattino</w:t>
      </w:r>
      <w:r w:rsidR="00477FA3" w:rsidRPr="00027541">
        <w:rPr>
          <w:rFonts w:ascii="Bookman Old Style" w:eastAsia="Garamond3LTStd" w:hAnsi="Bookman Old Style" w:cs="Garamond3LTStd"/>
          <w:i/>
          <w:iCs/>
          <w:sz w:val="22"/>
          <w:szCs w:val="22"/>
        </w:rPr>
        <w:t xml:space="preserve"> </w:t>
      </w:r>
      <w:r w:rsidR="002F4D03" w:rsidRPr="00027541">
        <w:rPr>
          <w:rFonts w:ascii="Bookman Old Style" w:eastAsia="Garamond3LTStd" w:hAnsi="Bookman Old Style" w:cs="Garamond3LTStd"/>
          <w:i/>
          <w:iCs/>
          <w:sz w:val="22"/>
          <w:szCs w:val="22"/>
        </w:rPr>
        <w:t>del</w:t>
      </w:r>
      <w:r w:rsidR="00477FA3" w:rsidRPr="00027541">
        <w:rPr>
          <w:rFonts w:ascii="Bookman Old Style" w:eastAsia="Garamond3LTStd" w:hAnsi="Bookman Old Style" w:cs="Garamond3LTStd"/>
          <w:i/>
          <w:iCs/>
          <w:sz w:val="22"/>
          <w:szCs w:val="22"/>
        </w:rPr>
        <w:t xml:space="preserve"> </w:t>
      </w:r>
      <w:r w:rsidR="002F4D03" w:rsidRPr="00027541">
        <w:rPr>
          <w:rFonts w:ascii="Bookman Old Style" w:eastAsia="Garamond3LTStd" w:hAnsi="Bookman Old Style" w:cs="Garamond3LTStd"/>
          <w:i/>
          <w:iCs/>
          <w:sz w:val="22"/>
          <w:szCs w:val="22"/>
        </w:rPr>
        <w:t>lunedì</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il</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presidente</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ricostituisce</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l</w:t>
      </w:r>
      <w:r w:rsidR="00733531" w:rsidRPr="00027541">
        <w:rPr>
          <w:rFonts w:ascii="Bookman Old Style" w:eastAsia="Garamond3LTStd" w:hAnsi="Bookman Old Style" w:cs="Garamond3LTStd"/>
          <w:sz w:val="22"/>
          <w:szCs w:val="22"/>
        </w:rPr>
        <w:t>’</w:t>
      </w:r>
      <w:r w:rsidR="002F4D03" w:rsidRPr="00027541">
        <w:rPr>
          <w:rFonts w:ascii="Bookman Old Style" w:eastAsia="Garamond3LTStd" w:hAnsi="Bookman Old Style" w:cs="Garamond3LTStd"/>
          <w:sz w:val="22"/>
          <w:szCs w:val="22"/>
        </w:rPr>
        <w:t>ufficio</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elettorale</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sezione</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(art.</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52,</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primo</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comma,</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del</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testo</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unico</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n.</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570/1960</w:t>
      </w:r>
      <w:r w:rsidR="00484CAA">
        <w:rPr>
          <w:rFonts w:ascii="Bookman Old Style" w:eastAsia="Garamond3LTStd" w:hAnsi="Bookman Old Style" w:cs="Garamond3LTStd"/>
          <w:sz w:val="22"/>
          <w:szCs w:val="22"/>
        </w:rPr>
        <w:t>)</w:t>
      </w:r>
      <w:r w:rsidR="002F4D03" w:rsidRPr="00027541">
        <w:rPr>
          <w:rFonts w:ascii="Bookman Old Style" w:eastAsia="Garamond3LTStd" w:hAnsi="Bookman Old Style" w:cs="Garamond3LTStd"/>
          <w:sz w:val="22"/>
          <w:szCs w:val="22"/>
        </w:rPr>
        <w:t>.</w:t>
      </w:r>
    </w:p>
    <w:p w14:paraId="52ECDA5E" w14:textId="0EBAADE7" w:rsidR="00307C8E" w:rsidRPr="00027541" w:rsidRDefault="002F4D03" w:rsidP="00027541">
      <w:pPr>
        <w:spacing w:line="276" w:lineRule="auto"/>
        <w:ind w:right="-432"/>
        <w:jc w:val="both"/>
        <w:rPr>
          <w:rFonts w:ascii="Bookman Old Style" w:hAnsi="Bookman Old Style"/>
          <w:sz w:val="22"/>
          <w:szCs w:val="22"/>
        </w:rPr>
      </w:pPr>
      <w:r w:rsidRPr="00027541">
        <w:rPr>
          <w:rFonts w:ascii="Bookman Old Style" w:eastAsia="Garamond3LTStd" w:hAnsi="Bookman Old Style" w:cs="Garamond3LTStd"/>
          <w:sz w:val="22"/>
          <w:szCs w:val="22"/>
        </w:rPr>
        <w:t>Constatata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w:t>
      </w:r>
      <w:r w:rsidR="00733531" w:rsidRPr="00027541">
        <w:rPr>
          <w:rFonts w:ascii="Bookman Old Style" w:eastAsia="Garamond3LTStd" w:hAnsi="Bookman Old Style" w:cs="Garamond3LTStd"/>
          <w:sz w:val="22"/>
          <w:szCs w:val="22"/>
        </w:rPr>
        <w:t>’</w:t>
      </w:r>
      <w:r w:rsidRPr="00027541">
        <w:rPr>
          <w:rFonts w:ascii="Bookman Old Style" w:eastAsia="Garamond3LTStd" w:hAnsi="Bookman Old Style" w:cs="Garamond3LTStd"/>
          <w:sz w:val="22"/>
          <w:szCs w:val="22"/>
        </w:rPr>
        <w:t>integrità</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mezzi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sigillatura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apposti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alle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aperture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ed</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agli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accessi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sala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nonché</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sigilli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apposti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alle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urne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contenenti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schede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votate,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alle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scatole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contenenti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schede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autenticate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ed</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plico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sigillato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contenente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gli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atti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dell</w:t>
      </w:r>
      <w:r w:rsidR="00733531" w:rsidRPr="00027541">
        <w:rPr>
          <w:rFonts w:ascii="Bookman Old Style" w:eastAsia="Garamond3LTStd" w:hAnsi="Bookman Old Style" w:cs="Garamond3LTStd"/>
          <w:sz w:val="22"/>
          <w:szCs w:val="22"/>
        </w:rPr>
        <w:t>’</w:t>
      </w:r>
      <w:r w:rsidRPr="00027541">
        <w:rPr>
          <w:rFonts w:ascii="Bookman Old Style" w:eastAsia="Garamond3LTStd" w:hAnsi="Bookman Old Style" w:cs="Garamond3LTStd"/>
          <w:sz w:val="22"/>
          <w:szCs w:val="22"/>
        </w:rPr>
        <w:t>ufficio</w:t>
      </w:r>
      <w:r w:rsidR="00477FA3" w:rsidRPr="00027541">
        <w:rPr>
          <w:rFonts w:ascii="Bookman Old Style" w:eastAsia="MS Mincho" w:hAnsi="Bookman Old Style" w:cs="Garamond3LTStd"/>
          <w:sz w:val="22"/>
          <w:szCs w:val="22"/>
        </w:rPr>
        <w:t xml:space="preserve"> </w:t>
      </w:r>
      <w:r w:rsidRPr="00027541">
        <w:rPr>
          <w:rFonts w:ascii="Bookman Old Style" w:eastAsia="Garamond3LTStd" w:hAnsi="Bookman Old Style" w:cs="Garamond3LTStd"/>
          <w:sz w:val="22"/>
          <w:szCs w:val="22"/>
        </w:rPr>
        <w:t>il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presidente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apre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il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plico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medesimo,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scatole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contenenti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schede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autenticate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fessura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urne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che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contengono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schede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votate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fa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riprendere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operazioni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votazione.</w:t>
      </w:r>
    </w:p>
    <w:p w14:paraId="638238EA" w14:textId="77777777" w:rsidR="00307C8E" w:rsidRPr="00027541" w:rsidRDefault="00307C8E" w:rsidP="00027541">
      <w:pPr>
        <w:autoSpaceDE w:val="0"/>
        <w:ind w:right="-432"/>
        <w:rPr>
          <w:rFonts w:ascii="Bookman Old Style" w:hAnsi="Bookman Old Style"/>
          <w:sz w:val="22"/>
          <w:szCs w:val="22"/>
        </w:rPr>
      </w:pPr>
    </w:p>
    <w:p w14:paraId="15CE5103" w14:textId="5348CB2B" w:rsidR="00307C8E" w:rsidRPr="00027541" w:rsidRDefault="002F4D03" w:rsidP="00027541">
      <w:pPr>
        <w:spacing w:line="276" w:lineRule="auto"/>
        <w:ind w:right="-432"/>
        <w:jc w:val="both"/>
        <w:rPr>
          <w:rFonts w:ascii="Bookman Old Style" w:eastAsia="Garamond3LTStd" w:hAnsi="Bookman Old Style" w:cs="Garamond3LTStd"/>
          <w:sz w:val="22"/>
          <w:szCs w:val="22"/>
        </w:rPr>
      </w:pPr>
      <w:r w:rsidRPr="00027541">
        <w:rPr>
          <w:rFonts w:ascii="Bookman Old Style" w:eastAsia="Garamond3LTStd" w:hAnsi="Bookman Old Style" w:cs="Garamond3LTStd"/>
          <w:sz w:val="22"/>
          <w:szCs w:val="22"/>
        </w:rPr>
        <w:t>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operazioni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votazione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devono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proseguire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sino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alle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ore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15</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lunedì.</w:t>
      </w:r>
    </w:p>
    <w:p w14:paraId="27069810" w14:textId="5DFA70F2" w:rsidR="00307C8E" w:rsidRPr="00027541" w:rsidRDefault="002F4D03" w:rsidP="00027541">
      <w:pPr>
        <w:autoSpaceDE w:val="0"/>
        <w:ind w:right="-432"/>
        <w:jc w:val="both"/>
        <w:rPr>
          <w:rFonts w:ascii="Bookman Old Style" w:eastAsia="Garamond3LTStd" w:hAnsi="Bookman Old Style" w:cs="Garamond3LTStd"/>
          <w:sz w:val="22"/>
          <w:szCs w:val="22"/>
        </w:rPr>
      </w:pPr>
      <w:r w:rsidRPr="00027541">
        <w:rPr>
          <w:rFonts w:ascii="Bookman Old Style" w:eastAsia="Garamond3LTStd" w:hAnsi="Bookman Old Style" w:cs="Garamond3LTStd"/>
          <w:sz w:val="22"/>
          <w:szCs w:val="22"/>
        </w:rPr>
        <w:t>Se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tale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ora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siano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ancora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presenti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nella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sala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nelle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immediate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adiacenze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elettori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che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non</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hanno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votato,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il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presidente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fa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prendere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nota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ammette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votare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nell</w:t>
      </w:r>
      <w:r w:rsidR="00733531" w:rsidRPr="00027541">
        <w:rPr>
          <w:rFonts w:ascii="Bookman Old Style" w:eastAsia="Garamond3LTStd" w:hAnsi="Bookman Old Style" w:cs="Garamond3LTStd"/>
          <w:sz w:val="22"/>
          <w:szCs w:val="22"/>
        </w:rPr>
        <w:t>’</w:t>
      </w:r>
      <w:r w:rsidRPr="00027541">
        <w:rPr>
          <w:rFonts w:ascii="Bookman Old Style" w:eastAsia="Garamond3LTStd" w:hAnsi="Bookman Old Style" w:cs="Garamond3LTStd"/>
          <w:sz w:val="22"/>
          <w:szCs w:val="22"/>
        </w:rPr>
        <w:t>ordine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in</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cui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sono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stati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annotati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(art.</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52,</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secondo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comma,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testo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unico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570/1960).</w:t>
      </w:r>
    </w:p>
    <w:p w14:paraId="43046B97" w14:textId="00037087" w:rsidR="00307C8E" w:rsidRPr="00027541" w:rsidRDefault="002F4D03" w:rsidP="00027541">
      <w:pPr>
        <w:autoSpaceDE w:val="0"/>
        <w:ind w:right="-432"/>
        <w:jc w:val="both"/>
        <w:rPr>
          <w:rFonts w:ascii="Bookman Old Style" w:hAnsi="Bookman Old Style"/>
          <w:sz w:val="22"/>
          <w:szCs w:val="22"/>
        </w:rPr>
      </w:pPr>
      <w:r w:rsidRPr="00027541">
        <w:rPr>
          <w:rFonts w:ascii="Bookman Old Style" w:eastAsia="Garamond3LTStd" w:hAnsi="Bookman Old Style" w:cs="Garamond3LTStd"/>
          <w:sz w:val="22"/>
          <w:szCs w:val="22"/>
        </w:rPr>
        <w:t>Quindi,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il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presidente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dichiara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chiusa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votazione.</w:t>
      </w:r>
    </w:p>
    <w:p w14:paraId="1BA0482A" w14:textId="77777777" w:rsidR="00307C8E" w:rsidRPr="00027541" w:rsidRDefault="00307C8E" w:rsidP="00027541">
      <w:pPr>
        <w:pStyle w:val="Testonormale1"/>
        <w:spacing w:line="276" w:lineRule="auto"/>
        <w:ind w:right="-432"/>
        <w:jc w:val="both"/>
        <w:rPr>
          <w:rFonts w:ascii="Bookman Old Style" w:hAnsi="Bookman Old Style"/>
          <w:sz w:val="22"/>
          <w:szCs w:val="22"/>
        </w:rPr>
      </w:pPr>
    </w:p>
    <w:p w14:paraId="6EFD3198" w14:textId="77777777" w:rsidR="00307C8E" w:rsidRPr="00027541" w:rsidRDefault="00307C8E" w:rsidP="00027541">
      <w:pPr>
        <w:pStyle w:val="Testonormale1"/>
        <w:spacing w:line="276" w:lineRule="auto"/>
        <w:ind w:right="-432"/>
        <w:jc w:val="both"/>
        <w:rPr>
          <w:rFonts w:ascii="Bookman Old Style" w:hAnsi="Bookman Old Style"/>
          <w:sz w:val="22"/>
          <w:szCs w:val="22"/>
        </w:rPr>
      </w:pPr>
    </w:p>
    <w:p w14:paraId="02649938" w14:textId="09BC2CCC" w:rsidR="00307C8E" w:rsidRPr="004866C4" w:rsidRDefault="002F4D03" w:rsidP="00027541">
      <w:pPr>
        <w:pStyle w:val="Testonormale1"/>
        <w:spacing w:line="276" w:lineRule="auto"/>
        <w:ind w:right="-432"/>
        <w:jc w:val="both"/>
        <w:rPr>
          <w:rFonts w:ascii="Bookman Old Style" w:eastAsia="MS Mincho" w:hAnsi="Bookman Old Style"/>
          <w:bCs/>
          <w:color w:val="FF0000"/>
          <w:sz w:val="22"/>
          <w:szCs w:val="22"/>
          <w:u w:val="single"/>
        </w:rPr>
      </w:pPr>
      <w:r w:rsidRPr="004866C4">
        <w:rPr>
          <w:rFonts w:ascii="Bookman Old Style" w:eastAsia="MS Mincho" w:hAnsi="Bookman Old Style"/>
          <w:bCs/>
          <w:i/>
          <w:sz w:val="22"/>
          <w:szCs w:val="22"/>
          <w:u w:val="single"/>
        </w:rPr>
        <w:t>Dopo</w:t>
      </w:r>
      <w:r w:rsidR="00477FA3" w:rsidRPr="004866C4">
        <w:rPr>
          <w:rFonts w:ascii="Bookman Old Style" w:eastAsia="MS Mincho" w:hAnsi="Bookman Old Style"/>
          <w:bCs/>
          <w:i/>
          <w:sz w:val="22"/>
          <w:szCs w:val="22"/>
          <w:u w:val="single"/>
        </w:rPr>
        <w:t xml:space="preserve"> </w:t>
      </w:r>
      <w:r w:rsidRPr="004866C4">
        <w:rPr>
          <w:rFonts w:ascii="Bookman Old Style" w:eastAsia="MS Mincho" w:hAnsi="Bookman Old Style"/>
          <w:bCs/>
          <w:i/>
          <w:sz w:val="22"/>
          <w:szCs w:val="22"/>
          <w:u w:val="single"/>
        </w:rPr>
        <w:t>le</w:t>
      </w:r>
      <w:r w:rsidR="00477FA3" w:rsidRPr="004866C4">
        <w:rPr>
          <w:rFonts w:ascii="Bookman Old Style" w:eastAsia="MS Mincho" w:hAnsi="Bookman Old Style"/>
          <w:bCs/>
          <w:i/>
          <w:sz w:val="22"/>
          <w:szCs w:val="22"/>
          <w:u w:val="single"/>
        </w:rPr>
        <w:t xml:space="preserve"> </w:t>
      </w:r>
      <w:r w:rsidRPr="004866C4">
        <w:rPr>
          <w:rFonts w:ascii="Bookman Old Style" w:eastAsia="MS Mincho" w:hAnsi="Bookman Old Style"/>
          <w:bCs/>
          <w:i/>
          <w:sz w:val="22"/>
          <w:szCs w:val="22"/>
          <w:u w:val="single"/>
        </w:rPr>
        <w:t>ore</w:t>
      </w:r>
      <w:r w:rsidR="00477FA3" w:rsidRPr="004866C4">
        <w:rPr>
          <w:rFonts w:ascii="Bookman Old Style" w:eastAsia="MS Mincho" w:hAnsi="Bookman Old Style"/>
          <w:bCs/>
          <w:i/>
          <w:sz w:val="22"/>
          <w:szCs w:val="22"/>
          <w:u w:val="single"/>
        </w:rPr>
        <w:t xml:space="preserve"> </w:t>
      </w:r>
      <w:r w:rsidRPr="004866C4">
        <w:rPr>
          <w:rFonts w:ascii="Bookman Old Style" w:eastAsia="MS Mincho" w:hAnsi="Bookman Old Style"/>
          <w:bCs/>
          <w:i/>
          <w:sz w:val="22"/>
          <w:szCs w:val="22"/>
          <w:u w:val="single"/>
        </w:rPr>
        <w:t>15,00</w:t>
      </w:r>
      <w:r w:rsidR="00477FA3" w:rsidRPr="004866C4">
        <w:rPr>
          <w:rFonts w:ascii="Bookman Old Style" w:eastAsia="MS Mincho" w:hAnsi="Bookman Old Style"/>
          <w:bCs/>
          <w:i/>
          <w:sz w:val="22"/>
          <w:szCs w:val="22"/>
          <w:u w:val="single"/>
        </w:rPr>
        <w:t xml:space="preserve"> </w:t>
      </w:r>
      <w:r w:rsidRPr="004866C4">
        <w:rPr>
          <w:rFonts w:ascii="Bookman Old Style" w:eastAsia="MS Mincho" w:hAnsi="Bookman Old Style"/>
          <w:bCs/>
          <w:i/>
          <w:sz w:val="22"/>
          <w:szCs w:val="22"/>
          <w:u w:val="single"/>
        </w:rPr>
        <w:t>(chiusura</w:t>
      </w:r>
      <w:r w:rsidR="00477FA3" w:rsidRPr="004866C4">
        <w:rPr>
          <w:rFonts w:ascii="Bookman Old Style" w:eastAsia="MS Mincho" w:hAnsi="Bookman Old Style"/>
          <w:bCs/>
          <w:i/>
          <w:sz w:val="22"/>
          <w:szCs w:val="22"/>
          <w:u w:val="single"/>
        </w:rPr>
        <w:t xml:space="preserve"> </w:t>
      </w:r>
      <w:r w:rsidRPr="004866C4">
        <w:rPr>
          <w:rFonts w:ascii="Bookman Old Style" w:eastAsia="MS Mincho" w:hAnsi="Bookman Old Style"/>
          <w:bCs/>
          <w:i/>
          <w:sz w:val="22"/>
          <w:szCs w:val="22"/>
          <w:u w:val="single"/>
        </w:rPr>
        <w:t>dei</w:t>
      </w:r>
      <w:r w:rsidR="00477FA3" w:rsidRPr="004866C4">
        <w:rPr>
          <w:rFonts w:ascii="Bookman Old Style" w:eastAsia="MS Mincho" w:hAnsi="Bookman Old Style"/>
          <w:bCs/>
          <w:i/>
          <w:sz w:val="22"/>
          <w:szCs w:val="22"/>
          <w:u w:val="single"/>
        </w:rPr>
        <w:t xml:space="preserve"> </w:t>
      </w:r>
      <w:r w:rsidRPr="004866C4">
        <w:rPr>
          <w:rFonts w:ascii="Bookman Old Style" w:eastAsia="MS Mincho" w:hAnsi="Bookman Old Style"/>
          <w:bCs/>
          <w:i/>
          <w:sz w:val="22"/>
          <w:szCs w:val="22"/>
          <w:u w:val="single"/>
        </w:rPr>
        <w:t>seggi)</w:t>
      </w:r>
    </w:p>
    <w:p w14:paraId="6856BCB4" w14:textId="77777777" w:rsidR="00307C8E" w:rsidRPr="00027541" w:rsidRDefault="00307C8E" w:rsidP="00027541">
      <w:pPr>
        <w:pStyle w:val="Testonormale1"/>
        <w:spacing w:line="276" w:lineRule="auto"/>
        <w:ind w:right="-432"/>
        <w:jc w:val="both"/>
        <w:rPr>
          <w:rFonts w:ascii="Bookman Old Style" w:eastAsia="MS Mincho" w:hAnsi="Bookman Old Style"/>
          <w:color w:val="FF0000"/>
          <w:sz w:val="22"/>
          <w:szCs w:val="22"/>
        </w:rPr>
      </w:pPr>
    </w:p>
    <w:p w14:paraId="1C770F95" w14:textId="6BCCB91D" w:rsidR="00307C8E" w:rsidRPr="00027541" w:rsidRDefault="002F4D03" w:rsidP="00484CAA">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00484CAA" w:rsidRPr="00484CAA">
        <w:rPr>
          <w:rFonts w:ascii="Bookman Old Style" w:eastAsia="MS Mincho" w:hAnsi="Bookman Old Style"/>
          <w:sz w:val="22"/>
          <w:szCs w:val="22"/>
        </w:rPr>
        <w:t>3</w:t>
      </w:r>
      <w:r w:rsidR="00484CAA">
        <w:rPr>
          <w:rFonts w:ascii="Bookman Old Style" w:eastAsia="MS Mincho" w:hAnsi="Bookman Old Style"/>
          <w:sz w:val="22"/>
          <w:szCs w:val="22"/>
        </w:rPr>
        <w:t xml:space="preserve"> del</w:t>
      </w:r>
      <w:r w:rsidR="00484CAA" w:rsidRPr="00484CAA">
        <w:rPr>
          <w:rFonts w:ascii="Bookman Old Style" w:eastAsia="MS Mincho" w:hAnsi="Bookman Old Style"/>
          <w:sz w:val="22"/>
          <w:szCs w:val="22"/>
        </w:rPr>
        <w:t xml:space="preserve"> decreto-legge 5 marzo 2021, n. 21, convertito nella legge 3 maggio 2021, n. 58</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appena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completate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riscontro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ogni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consultazione,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procede</w:t>
      </w:r>
      <w:r w:rsidR="00484CAA">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ordine</w:t>
      </w:r>
      <w:r w:rsidR="00484CAA">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scrutinio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politiche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suppletive,</w:t>
      </w:r>
      <w:r w:rsidR="00477FA3" w:rsidRPr="00027541">
        <w:rPr>
          <w:rFonts w:ascii="Bookman Old Style" w:eastAsia="MS Mincho" w:hAnsi="Bookman Old Style"/>
          <w:sz w:val="22"/>
          <w:szCs w:val="22"/>
        </w:rPr>
        <w:t xml:space="preserve"> </w:t>
      </w:r>
      <w:r w:rsidR="00484CAA" w:rsidRPr="00484CAA">
        <w:rPr>
          <w:rFonts w:ascii="Bookman Old Style" w:eastAsia="MS Mincho" w:hAnsi="Bookman Old Style"/>
          <w:sz w:val="22"/>
          <w:szCs w:val="22"/>
        </w:rPr>
        <w:t>e successivamente, senza interruzione, a quello relativo alle elezioni regionali o alle elezioni</w:t>
      </w:r>
      <w:r w:rsidR="00484CAA">
        <w:rPr>
          <w:rFonts w:ascii="Bookman Old Style" w:eastAsia="MS Mincho" w:hAnsi="Bookman Old Style"/>
          <w:sz w:val="22"/>
          <w:szCs w:val="22"/>
        </w:rPr>
        <w:t xml:space="preserve"> </w:t>
      </w:r>
      <w:r w:rsidR="00484CAA" w:rsidRPr="00484CAA">
        <w:rPr>
          <w:rFonts w:ascii="Bookman Old Style" w:eastAsia="MS Mincho" w:hAnsi="Bookman Old Style"/>
          <w:sz w:val="22"/>
          <w:szCs w:val="22"/>
        </w:rPr>
        <w:t>amministrative.</w:t>
      </w:r>
    </w:p>
    <w:p w14:paraId="1E9D8EFD" w14:textId="1593B9DF" w:rsidR="00307C8E" w:rsidRPr="00027541" w:rsidRDefault="00484CAA" w:rsidP="00484CAA">
      <w:pPr>
        <w:pStyle w:val="Testonormale1"/>
        <w:spacing w:line="276" w:lineRule="auto"/>
        <w:ind w:right="-432"/>
        <w:jc w:val="both"/>
        <w:rPr>
          <w:rFonts w:ascii="Bookman Old Style" w:eastAsia="MS Mincho" w:hAnsi="Bookman Old Style"/>
          <w:sz w:val="22"/>
          <w:szCs w:val="22"/>
        </w:rPr>
      </w:pPr>
      <w:r w:rsidRPr="00484CAA">
        <w:rPr>
          <w:rFonts w:ascii="Bookman Old Style" w:eastAsia="MS Mincho" w:hAnsi="Bookman Old Style"/>
          <w:sz w:val="22"/>
          <w:szCs w:val="22"/>
        </w:rPr>
        <w:t>Nel caso di coincidenza delle elezioni</w:t>
      </w:r>
      <w:r>
        <w:rPr>
          <w:rFonts w:ascii="Bookman Old Style" w:eastAsia="MS Mincho" w:hAnsi="Bookman Old Style"/>
          <w:sz w:val="22"/>
          <w:szCs w:val="22"/>
        </w:rPr>
        <w:t xml:space="preserve"> </w:t>
      </w:r>
      <w:r w:rsidRPr="00484CAA">
        <w:rPr>
          <w:rFonts w:ascii="Bookman Old Style" w:eastAsia="MS Mincho" w:hAnsi="Bookman Old Style"/>
          <w:sz w:val="22"/>
          <w:szCs w:val="22"/>
        </w:rPr>
        <w:t>regionali con le elezioni amministrative</w:t>
      </w:r>
      <w:r>
        <w:rPr>
          <w:rFonts w:ascii="Bookman Old Style" w:eastAsia="MS Mincho" w:hAnsi="Bookman Old Style"/>
          <w:sz w:val="22"/>
          <w:szCs w:val="22"/>
        </w:rPr>
        <w:t>, l</w:t>
      </w:r>
      <w:r w:rsidR="002F4D03"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scrutinio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relativo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amministrative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è</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rinviato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ore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9</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martedì</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dando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precedenza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quelle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circoscrizionali.</w:t>
      </w:r>
    </w:p>
    <w:p w14:paraId="1D833ACE"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F9435D8" w14:textId="77777777" w:rsidR="004866C4" w:rsidRDefault="004866C4" w:rsidP="00027541">
      <w:pPr>
        <w:pStyle w:val="Testonormale1"/>
        <w:spacing w:line="276" w:lineRule="auto"/>
        <w:ind w:right="-432"/>
        <w:jc w:val="both"/>
        <w:rPr>
          <w:rFonts w:ascii="Bookman Old Style Grassetto" w:eastAsia="MS Mincho" w:hAnsi="Bookman Old Style Grassetto" w:hint="eastAsia"/>
          <w:b/>
          <w:bCs/>
          <w:i/>
          <w:iCs/>
          <w:smallCaps/>
          <w:color w:val="70AD47" w:themeColor="accent6"/>
          <w:sz w:val="22"/>
          <w:szCs w:val="22"/>
          <w:u w:val="single"/>
        </w:rPr>
      </w:pPr>
    </w:p>
    <w:p w14:paraId="05563BBD" w14:textId="2DB96BF6" w:rsidR="004866C4" w:rsidRPr="004866C4" w:rsidRDefault="004866C4" w:rsidP="00027541">
      <w:pPr>
        <w:pStyle w:val="Testonormale1"/>
        <w:spacing w:line="276" w:lineRule="auto"/>
        <w:ind w:right="-432"/>
        <w:jc w:val="both"/>
        <w:rPr>
          <w:rFonts w:ascii="Bookman Old Style Grassetto" w:eastAsia="MS Mincho" w:hAnsi="Bookman Old Style Grassetto" w:hint="eastAsia"/>
          <w:b/>
          <w:bCs/>
          <w:i/>
          <w:iCs/>
          <w:smallCaps/>
          <w:color w:val="70AD47" w:themeColor="accent6"/>
          <w:sz w:val="22"/>
          <w:szCs w:val="22"/>
          <w:u w:val="single"/>
        </w:rPr>
      </w:pPr>
      <w:r>
        <w:rPr>
          <w:rFonts w:ascii="Bookman Old Style Grassetto" w:eastAsia="MS Mincho" w:hAnsi="Bookman Old Style Grassetto"/>
          <w:b/>
          <w:bCs/>
          <w:i/>
          <w:iCs/>
          <w:smallCaps/>
          <w:color w:val="70AD47" w:themeColor="accent6"/>
          <w:sz w:val="22"/>
          <w:szCs w:val="22"/>
          <w:u w:val="single"/>
        </w:rPr>
        <w:t>M</w:t>
      </w:r>
      <w:r w:rsidR="002F4D03" w:rsidRPr="004866C4">
        <w:rPr>
          <w:rFonts w:ascii="Bookman Old Style Grassetto" w:eastAsia="MS Mincho" w:hAnsi="Bookman Old Style Grassetto"/>
          <w:b/>
          <w:bCs/>
          <w:i/>
          <w:iCs/>
          <w:smallCaps/>
          <w:color w:val="70AD47" w:themeColor="accent6"/>
          <w:sz w:val="22"/>
          <w:szCs w:val="22"/>
          <w:u w:val="single"/>
        </w:rPr>
        <w:t>artedì</w:t>
      </w:r>
      <w:r w:rsidR="00477FA3" w:rsidRPr="004866C4">
        <w:rPr>
          <w:rFonts w:ascii="Bookman Old Style Grassetto" w:eastAsia="MS Mincho" w:hAnsi="Bookman Old Style Grassetto"/>
          <w:b/>
          <w:bCs/>
          <w:i/>
          <w:iCs/>
          <w:smallCaps/>
          <w:color w:val="70AD47" w:themeColor="accent6"/>
          <w:sz w:val="22"/>
          <w:szCs w:val="22"/>
          <w:u w:val="single"/>
        </w:rPr>
        <w:t xml:space="preserve"> </w:t>
      </w:r>
      <w:r w:rsidR="00484CAA">
        <w:rPr>
          <w:rFonts w:ascii="Bookman Old Style Grassetto" w:eastAsia="MS Mincho" w:hAnsi="Bookman Old Style Grassetto"/>
          <w:b/>
          <w:bCs/>
          <w:i/>
          <w:iCs/>
          <w:smallCaps/>
          <w:color w:val="70AD47" w:themeColor="accent6"/>
          <w:sz w:val="22"/>
          <w:szCs w:val="22"/>
          <w:u w:val="single"/>
        </w:rPr>
        <w:t>5 ottobre</w:t>
      </w:r>
      <w:r w:rsidR="00477FA3" w:rsidRPr="004866C4">
        <w:rPr>
          <w:rFonts w:ascii="Bookman Old Style Grassetto" w:eastAsia="MS Mincho" w:hAnsi="Bookman Old Style Grassetto"/>
          <w:b/>
          <w:bCs/>
          <w:i/>
          <w:iCs/>
          <w:smallCaps/>
          <w:color w:val="70AD47" w:themeColor="accent6"/>
          <w:sz w:val="22"/>
          <w:szCs w:val="22"/>
          <w:u w:val="single"/>
        </w:rPr>
        <w:t xml:space="preserve"> </w:t>
      </w:r>
      <w:r w:rsidR="002F4D03" w:rsidRPr="004866C4">
        <w:rPr>
          <w:rFonts w:ascii="Bookman Old Style Grassetto" w:eastAsia="MS Mincho" w:hAnsi="Bookman Old Style Grassetto"/>
          <w:b/>
          <w:bCs/>
          <w:i/>
          <w:iCs/>
          <w:smallCaps/>
          <w:color w:val="70AD47" w:themeColor="accent6"/>
          <w:sz w:val="22"/>
          <w:szCs w:val="22"/>
          <w:u w:val="single"/>
        </w:rPr>
        <w:t>202</w:t>
      </w:r>
      <w:r w:rsidR="00F73056">
        <w:rPr>
          <w:rFonts w:ascii="Bookman Old Style Grassetto" w:eastAsia="MS Mincho" w:hAnsi="Bookman Old Style Grassetto"/>
          <w:b/>
          <w:bCs/>
          <w:i/>
          <w:iCs/>
          <w:smallCaps/>
          <w:color w:val="70AD47" w:themeColor="accent6"/>
          <w:sz w:val="22"/>
          <w:szCs w:val="22"/>
          <w:u w:val="single"/>
        </w:rPr>
        <w:t>1</w:t>
      </w:r>
    </w:p>
    <w:p w14:paraId="44DF1131" w14:textId="77777777" w:rsidR="004866C4" w:rsidRDefault="004866C4" w:rsidP="00027541">
      <w:pPr>
        <w:pStyle w:val="Testonormale1"/>
        <w:spacing w:line="276" w:lineRule="auto"/>
        <w:ind w:right="-432"/>
        <w:jc w:val="both"/>
        <w:rPr>
          <w:rFonts w:ascii="Bookman Old Style" w:eastAsia="MS Mincho" w:hAnsi="Bookman Old Style"/>
          <w:b/>
          <w:bCs/>
          <w:i/>
          <w:iCs/>
          <w:sz w:val="22"/>
          <w:szCs w:val="22"/>
        </w:rPr>
      </w:pPr>
    </w:p>
    <w:p w14:paraId="4E73C1D5" w14:textId="60FD997D" w:rsidR="00307C8E" w:rsidRPr="00027541" w:rsidRDefault="004866C4"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bCs/>
          <w:i/>
          <w:iCs/>
          <w:sz w:val="22"/>
          <w:szCs w:val="22"/>
        </w:rPr>
        <w:t xml:space="preserve">Ore 9 </w:t>
      </w:r>
    </w:p>
    <w:p w14:paraId="644FB5C8" w14:textId="77777777" w:rsidR="004866C4" w:rsidRDefault="004866C4" w:rsidP="00027541">
      <w:pPr>
        <w:pStyle w:val="Testonormale1"/>
        <w:spacing w:line="276" w:lineRule="auto"/>
        <w:ind w:right="-432"/>
        <w:jc w:val="both"/>
        <w:rPr>
          <w:rFonts w:ascii="Bookman Old Style" w:eastAsia="MS Mincho" w:hAnsi="Bookman Old Style"/>
          <w:sz w:val="22"/>
          <w:szCs w:val="22"/>
        </w:rPr>
      </w:pPr>
    </w:p>
    <w:p w14:paraId="49DFEFC8" w14:textId="3CA36B14"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Inizio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scrutinio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amministrative</w:t>
      </w:r>
      <w:r w:rsidR="00477FA3" w:rsidRPr="00027541">
        <w:rPr>
          <w:rFonts w:ascii="Bookman Old Style" w:eastAsia="MS Mincho" w:hAnsi="Bookman Old Style"/>
          <w:sz w:val="22"/>
          <w:szCs w:val="22"/>
        </w:rPr>
        <w:t xml:space="preserve"> </w:t>
      </w:r>
    </w:p>
    <w:p w14:paraId="7831610D" w14:textId="02CBF906" w:rsidR="00307C8E" w:rsidRPr="00027541" w:rsidRDefault="002F4D03" w:rsidP="00027541">
      <w:pPr>
        <w:pStyle w:val="CM133"/>
        <w:autoSpaceDE w:val="0"/>
        <w:spacing w:after="210" w:line="231" w:lineRule="atLeast"/>
        <w:ind w:right="-432"/>
        <w:jc w:val="both"/>
        <w:rPr>
          <w:rFonts w:ascii="Bookman Old Style" w:eastAsia="MS Mincho" w:hAnsi="Bookman Old Style"/>
          <w:sz w:val="22"/>
          <w:szCs w:val="22"/>
        </w:rPr>
      </w:pPr>
      <w:r w:rsidRPr="00027541">
        <w:rPr>
          <w:rFonts w:ascii="Bookman Old Style" w:eastAsia="font468" w:hAnsi="Bookman Old Style" w:cs="font468"/>
          <w:sz w:val="22"/>
          <w:szCs w:val="22"/>
        </w:rPr>
        <w:t>(</w:t>
      </w:r>
      <w:r w:rsidR="0031646F" w:rsidRPr="00027541">
        <w:rPr>
          <w:rFonts w:ascii="Bookman Old Style" w:eastAsia="font468" w:hAnsi="Bookman Old Style" w:cs="font468"/>
          <w:sz w:val="22"/>
          <w:szCs w:val="22"/>
        </w:rPr>
        <w:t>artt</w:t>
      </w:r>
      <w:r w:rsidRPr="00027541">
        <w:rPr>
          <w:rFonts w:ascii="Bookman Old Style" w:eastAsia="font468" w:hAnsi="Bookman Old Style" w:cs="font468"/>
          <w:sz w:val="22"/>
          <w:szCs w:val="22"/>
        </w:rPr>
        <w:t>.</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63,</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primo</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e</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secondo</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comma,</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e</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68,</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primo</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e</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secondo</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comma,</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T.U.</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n.</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570/1960,</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rispettivamente,</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per</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i</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comuni</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con</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popolazione</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sino</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a</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15.000</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abitanti</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e</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per</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quelli</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con</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popolazione</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superiore</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a</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15.000</w:t>
      </w:r>
      <w:r w:rsidR="00477FA3" w:rsidRPr="00027541">
        <w:rPr>
          <w:rFonts w:ascii="Bookman Old Style" w:eastAsia="font468" w:hAnsi="Bookman Old Style" w:cs="font468"/>
          <w:sz w:val="22"/>
          <w:szCs w:val="22"/>
        </w:rPr>
        <w:t xml:space="preserve"> </w:t>
      </w:r>
      <w:r w:rsidRPr="00027541">
        <w:rPr>
          <w:rFonts w:ascii="Bookman Old Style" w:eastAsia="font468" w:hAnsi="Bookman Old Style" w:cs="font468"/>
          <w:sz w:val="22"/>
          <w:szCs w:val="22"/>
        </w:rPr>
        <w:t>abitanti)</w:t>
      </w:r>
      <w:r w:rsidR="009E56B2" w:rsidRPr="00027541">
        <w:rPr>
          <w:rFonts w:ascii="Bookman Old Style" w:eastAsia="font468" w:hAnsi="Bookman Old Style" w:cs="font468"/>
          <w:sz w:val="22"/>
          <w:szCs w:val="22"/>
        </w:rPr>
        <w:t>.</w:t>
      </w:r>
      <w:r w:rsidR="00477FA3" w:rsidRPr="00027541">
        <w:rPr>
          <w:rFonts w:ascii="Bookman Old Style" w:eastAsia="font468" w:hAnsi="Bookman Old Style" w:cs="font468"/>
          <w:sz w:val="22"/>
          <w:szCs w:val="22"/>
        </w:rPr>
        <w:t xml:space="preserve"> </w:t>
      </w:r>
    </w:p>
    <w:p w14:paraId="19651B66" w14:textId="4728D223"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scrutinio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devono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ultimate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loro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inizio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devono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svolgersi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alcuna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interruzione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31646F"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132).</w:t>
      </w:r>
    </w:p>
    <w:p w14:paraId="56D8CC47"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621B0C9" w14:textId="61B0002F"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i/>
          <w:sz w:val="22"/>
          <w:szCs w:val="22"/>
        </w:rPr>
        <w:t>popolazione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superiore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15.000</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abitanti</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centrale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riunisce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medesimo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riassume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risultati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varie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proclama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abbia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ottenuto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maggioranza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assoluta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validi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31646F"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31646F"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132;</w:t>
      </w:r>
      <w:r w:rsidR="00477FA3" w:rsidRPr="00027541">
        <w:rPr>
          <w:rFonts w:ascii="Bookman Old Style" w:eastAsia="MS Mincho" w:hAnsi="Bookman Old Style"/>
          <w:sz w:val="22"/>
          <w:szCs w:val="22"/>
        </w:rPr>
        <w:t xml:space="preserve"> </w:t>
      </w:r>
      <w:r w:rsidR="0031646F"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267).</w:t>
      </w:r>
    </w:p>
    <w:p w14:paraId="6587E58F"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97E9749" w14:textId="337F2D98"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contrario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sospende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proclamazione,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individua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due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abbiano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ottenuto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numero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validi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rinvia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proclamazione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scrutinio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avranno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dopo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ballottaggio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31646F"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267)</w:t>
      </w:r>
      <w:r w:rsidR="0031646F" w:rsidRPr="00027541">
        <w:rPr>
          <w:rFonts w:ascii="Bookman Old Style" w:eastAsia="MS Mincho" w:hAnsi="Bookman Old Style"/>
          <w:sz w:val="22"/>
          <w:szCs w:val="22"/>
        </w:rPr>
        <w:t>.</w:t>
      </w:r>
    </w:p>
    <w:p w14:paraId="787E9A6A"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BF6DEFA" w14:textId="032BB338"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i/>
          <w:sz w:val="22"/>
          <w:szCs w:val="22"/>
        </w:rPr>
        <w:t>popolazione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fino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15.000</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abitanti</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unica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ovvero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abbia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più</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riunisce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altre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faccia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veci,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insieme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riassume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risultati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scrutini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pronunzia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sopra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qualunque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incidente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proclama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31646F"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31646F"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132;</w:t>
      </w:r>
      <w:r w:rsidR="00477FA3" w:rsidRPr="00027541">
        <w:rPr>
          <w:rFonts w:ascii="Bookman Old Style" w:eastAsia="MS Mincho" w:hAnsi="Bookman Old Style"/>
          <w:sz w:val="22"/>
          <w:szCs w:val="22"/>
        </w:rPr>
        <w:t xml:space="preserve"> </w:t>
      </w:r>
      <w:r w:rsidR="0031646F"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267)</w:t>
      </w:r>
    </w:p>
    <w:p w14:paraId="38D4EA12"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B2498CB" w14:textId="4D227949"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parità</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risultato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due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abbiano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ottenuto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numero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Adunanza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rende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nomi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debbono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partecipare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ballottaggio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rimanda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proclamazione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scrutinio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svolgeranno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dopo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ballottaggio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31646F"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132;</w:t>
      </w:r>
      <w:r w:rsidR="00477FA3" w:rsidRPr="00027541">
        <w:rPr>
          <w:rFonts w:ascii="Bookman Old Style" w:eastAsia="MS Mincho" w:hAnsi="Bookman Old Style"/>
          <w:sz w:val="22"/>
          <w:szCs w:val="22"/>
        </w:rPr>
        <w:t xml:space="preserve"> </w:t>
      </w:r>
      <w:r w:rsidR="0031646F"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periodo,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267)</w:t>
      </w:r>
      <w:r w:rsidR="0031646F" w:rsidRPr="00027541">
        <w:rPr>
          <w:rFonts w:ascii="Bookman Old Style" w:eastAsia="MS Mincho" w:hAnsi="Bookman Old Style"/>
          <w:sz w:val="22"/>
          <w:szCs w:val="22"/>
        </w:rPr>
        <w:t>.</w:t>
      </w:r>
    </w:p>
    <w:p w14:paraId="26067EF0"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4543BB0" w14:textId="287EE506"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bCs/>
          <w:sz w:val="22"/>
          <w:szCs w:val="22"/>
          <w:u w:val="single"/>
        </w:rPr>
        <w:t>Entro</w:t>
      </w:r>
      <w:r w:rsidR="00477FA3" w:rsidRPr="00027541">
        <w:rPr>
          <w:rFonts w:ascii="Bookman Old Style" w:eastAsia="MS Mincho" w:hAnsi="Bookman Old Style"/>
          <w:b/>
          <w:bCs/>
          <w:sz w:val="22"/>
          <w:szCs w:val="22"/>
          <w:u w:val="single"/>
        </w:rPr>
        <w:t xml:space="preserve"> </w:t>
      </w:r>
      <w:r w:rsidRPr="00027541">
        <w:rPr>
          <w:rFonts w:ascii="Bookman Old Style" w:eastAsia="MS Mincho" w:hAnsi="Bookman Old Style"/>
          <w:b/>
          <w:bCs/>
          <w:sz w:val="22"/>
          <w:szCs w:val="22"/>
          <w:u w:val="single"/>
        </w:rPr>
        <w:t>tre</w:t>
      </w:r>
      <w:r w:rsidR="00477FA3" w:rsidRPr="00027541">
        <w:rPr>
          <w:rFonts w:ascii="Bookman Old Style" w:eastAsia="MS Mincho" w:hAnsi="Bookman Old Style"/>
          <w:b/>
          <w:bCs/>
          <w:sz w:val="22"/>
          <w:szCs w:val="22"/>
          <w:u w:val="single"/>
        </w:rPr>
        <w:t xml:space="preserve"> </w:t>
      </w:r>
      <w:r w:rsidRPr="00027541">
        <w:rPr>
          <w:rFonts w:ascii="Bookman Old Style" w:eastAsia="MS Mincho" w:hAnsi="Bookman Old Style"/>
          <w:b/>
          <w:bCs/>
          <w:sz w:val="22"/>
          <w:szCs w:val="22"/>
          <w:u w:val="single"/>
        </w:rPr>
        <w:t>giorni</w:t>
      </w:r>
      <w:r w:rsidR="00477FA3" w:rsidRPr="00027541">
        <w:rPr>
          <w:rFonts w:ascii="Bookman Old Style" w:eastAsia="MS Mincho" w:hAnsi="Bookman Old Style"/>
          <w:b/>
          <w:bCs/>
          <w:sz w:val="22"/>
          <w:szCs w:val="22"/>
          <w:u w:val="single"/>
        </w:rPr>
        <w:t xml:space="preserve"> </w:t>
      </w:r>
      <w:r w:rsidRPr="00027541">
        <w:rPr>
          <w:rFonts w:ascii="Bookman Old Style" w:eastAsia="MS Mincho" w:hAnsi="Bookman Old Style"/>
          <w:i/>
          <w:sz w:val="22"/>
          <w:szCs w:val="22"/>
        </w:rPr>
        <w:t>dalla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data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in</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cui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il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tribunale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ovvero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sezione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distaccata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tribunale</w:t>
      </w:r>
      <w:r w:rsidR="00477FA3" w:rsidRPr="00027541">
        <w:rPr>
          <w:rFonts w:ascii="Bookman Old Style" w:eastAsia="MS Mincho" w:hAnsi="Bookman Old Style"/>
          <w:i/>
          <w:sz w:val="22"/>
          <w:szCs w:val="22"/>
        </w:rPr>
        <w:t xml:space="preserve"> </w:t>
      </w:r>
      <w:r w:rsidR="009E56B2" w:rsidRPr="00027541">
        <w:rPr>
          <w:rFonts w:ascii="Bookman Old Style" w:eastAsia="MS Mincho" w:hAnsi="Bookman Old Style"/>
          <w:i/>
          <w:sz w:val="22"/>
          <w:szCs w:val="22"/>
        </w:rPr>
        <w:t>ha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ricevuto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il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plico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contenente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liste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degli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elettori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della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sezione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relative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alla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votazione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domenica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20</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settembre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lunedì</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21</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settembre</w:t>
      </w:r>
      <w:r w:rsidR="00477FA3" w:rsidRPr="00027541">
        <w:rPr>
          <w:rFonts w:ascii="Bookman Old Style" w:eastAsia="MS Mincho" w:hAnsi="Bookman Old Style"/>
          <w:i/>
          <w:sz w:val="22"/>
          <w:szCs w:val="22"/>
        </w:rPr>
        <w:t xml:space="preserve"> </w:t>
      </w:r>
      <w:r w:rsidR="009E56B2" w:rsidRPr="00027541">
        <w:rPr>
          <w:rFonts w:ascii="Bookman Old Style" w:eastAsia="MS Mincho" w:hAnsi="Bookman Old Style"/>
          <w:i/>
          <w:sz w:val="22"/>
          <w:szCs w:val="22"/>
        </w:rPr>
        <w:t>-</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sz w:val="22"/>
          <w:szCs w:val="22"/>
        </w:rPr>
        <w:t>II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tribunale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distaccata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medesimo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invita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scrutatori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assistere,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credano,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apertura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plico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contenente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elettrici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p>
    <w:p w14:paraId="3E82A03C"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449FAB6" w14:textId="7E2F964C"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rimangono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depositate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cinque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cancelleria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tribunale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distaccata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ogni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ha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prenderne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conoscenza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31646F"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62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1523D496"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A9F4860" w14:textId="4B9CFD71"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bCs/>
          <w:sz w:val="22"/>
          <w:szCs w:val="22"/>
          <w:u w:val="single"/>
        </w:rPr>
        <w:t>Entro</w:t>
      </w:r>
      <w:r w:rsidR="00477FA3" w:rsidRPr="00027541">
        <w:rPr>
          <w:rFonts w:ascii="Bookman Old Style" w:eastAsia="MS Mincho" w:hAnsi="Bookman Old Style"/>
          <w:b/>
          <w:bCs/>
          <w:sz w:val="22"/>
          <w:szCs w:val="22"/>
          <w:u w:val="single"/>
        </w:rPr>
        <w:t xml:space="preserve"> </w:t>
      </w:r>
      <w:r w:rsidRPr="00027541">
        <w:rPr>
          <w:rFonts w:ascii="Bookman Old Style" w:eastAsia="MS Mincho" w:hAnsi="Bookman Old Style"/>
          <w:b/>
          <w:bCs/>
          <w:sz w:val="22"/>
          <w:szCs w:val="22"/>
          <w:u w:val="single"/>
        </w:rPr>
        <w:t>tre</w:t>
      </w:r>
      <w:r w:rsidR="00477FA3" w:rsidRPr="00027541">
        <w:rPr>
          <w:rFonts w:ascii="Bookman Old Style" w:eastAsia="MS Mincho" w:hAnsi="Bookman Old Style"/>
          <w:b/>
          <w:bCs/>
          <w:sz w:val="22"/>
          <w:szCs w:val="22"/>
          <w:u w:val="single"/>
        </w:rPr>
        <w:t xml:space="preserve"> </w:t>
      </w:r>
      <w:r w:rsidRPr="00027541">
        <w:rPr>
          <w:rFonts w:ascii="Bookman Old Style" w:eastAsia="MS Mincho" w:hAnsi="Bookman Old Style"/>
          <w:b/>
          <w:bCs/>
          <w:sz w:val="22"/>
          <w:szCs w:val="22"/>
          <w:u w:val="single"/>
        </w:rPr>
        <w:t>giorni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concluse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scrutinio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relative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verificati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presupposti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ballottaggio,</w:t>
      </w:r>
      <w:r w:rsidR="00477FA3" w:rsidRPr="00027541">
        <w:rPr>
          <w:rFonts w:ascii="Bookman Old Style" w:eastAsia="MS Mincho" w:hAnsi="Bookman Old Style"/>
          <w:sz w:val="22"/>
          <w:szCs w:val="22"/>
        </w:rPr>
        <w:t xml:space="preserve"> </w:t>
      </w:r>
      <w:r w:rsidR="009E56B2" w:rsidRPr="00027541">
        <w:rPr>
          <w:rFonts w:ascii="Bookman Old Style" w:eastAsia="Garamond3LTStd" w:hAnsi="Bookman Old Style" w:cs="Garamond3LTStd"/>
          <w:sz w:val="22"/>
          <w:szCs w:val="22"/>
        </w:rPr>
        <w:t>i</w:t>
      </w:r>
      <w:r w:rsidRPr="00027541">
        <w:rPr>
          <w:rFonts w:ascii="Bookman Old Style" w:eastAsia="Garamond3LTStd" w:hAnsi="Bookman Old Style" w:cs="Garamond3LTStd"/>
          <w:sz w:val="22"/>
          <w:szCs w:val="22"/>
        </w:rPr>
        <w:t>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sindaco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pubblica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risultati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elezioni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notifica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agli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eletti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w:t>
      </w:r>
      <w:r w:rsidR="0031646F" w:rsidRPr="00027541">
        <w:rPr>
          <w:rFonts w:ascii="Bookman Old Style" w:eastAsia="Garamond3LTStd" w:hAnsi="Bookman Old Style" w:cs="Garamond3LTStd"/>
          <w:sz w:val="22"/>
          <w:szCs w:val="22"/>
        </w:rPr>
        <w:t>art.</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61</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testo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unico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16</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maggio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1960,</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570)</w:t>
      </w:r>
      <w:r w:rsidR="009E56B2" w:rsidRPr="00027541">
        <w:rPr>
          <w:rFonts w:ascii="Bookman Old Style" w:eastAsia="Garamond3LTStd" w:hAnsi="Bookman Old Style" w:cs="Garamond3LTStd"/>
          <w:sz w:val="22"/>
          <w:szCs w:val="22"/>
        </w:rPr>
        <w:t>.</w:t>
      </w:r>
    </w:p>
    <w:p w14:paraId="6BA84218" w14:textId="6A8DF48C" w:rsidR="00307C8E" w:rsidRPr="00027541" w:rsidRDefault="00477FA3" w:rsidP="00027541">
      <w:pPr>
        <w:pStyle w:val="Testonormale1"/>
        <w:spacing w:line="276" w:lineRule="auto"/>
        <w:ind w:right="-432"/>
        <w:jc w:val="both"/>
        <w:rPr>
          <w:rFonts w:ascii="Bookman Old Style" w:eastAsia="MS Mincho" w:hAnsi="Bookman Old Style"/>
          <w:b/>
          <w:i/>
          <w:smallCaps/>
          <w:color w:val="00B050"/>
          <w:sz w:val="22"/>
          <w:szCs w:val="22"/>
          <w:u w:val="single"/>
        </w:rPr>
      </w:pPr>
      <w:r w:rsidRPr="00027541">
        <w:rPr>
          <w:rFonts w:ascii="Bookman Old Style" w:eastAsia="MS Mincho" w:hAnsi="Bookman Old Style"/>
          <w:sz w:val="22"/>
          <w:szCs w:val="22"/>
        </w:rPr>
        <w:t xml:space="preserve"> </w:t>
      </w:r>
    </w:p>
    <w:p w14:paraId="3C1BBC18" w14:textId="77777777" w:rsidR="004866C4" w:rsidRDefault="004866C4" w:rsidP="00027541">
      <w:pPr>
        <w:pStyle w:val="Testonormale1"/>
        <w:spacing w:line="276" w:lineRule="auto"/>
        <w:ind w:right="-432"/>
        <w:jc w:val="both"/>
        <w:rPr>
          <w:rFonts w:ascii="Bookman Old Style" w:eastAsia="MS Mincho" w:hAnsi="Bookman Old Style"/>
          <w:b/>
          <w:i/>
          <w:smallCaps/>
          <w:color w:val="70AD47" w:themeColor="accent6"/>
          <w:sz w:val="22"/>
          <w:szCs w:val="22"/>
          <w:u w:val="single"/>
        </w:rPr>
      </w:pPr>
    </w:p>
    <w:p w14:paraId="30FC8DE7" w14:textId="615312EF" w:rsidR="00307C8E" w:rsidRPr="004866C4" w:rsidRDefault="002F4D03" w:rsidP="00027541">
      <w:pPr>
        <w:pStyle w:val="Testonormale1"/>
        <w:spacing w:line="276" w:lineRule="auto"/>
        <w:ind w:right="-432"/>
        <w:jc w:val="both"/>
        <w:rPr>
          <w:rFonts w:ascii="Bookman Old Style" w:eastAsia="MS Mincho" w:hAnsi="Bookman Old Style"/>
          <w:b/>
          <w:i/>
          <w:smallCaps/>
          <w:color w:val="70AD47" w:themeColor="accent6"/>
          <w:sz w:val="22"/>
          <w:szCs w:val="22"/>
          <w:u w:val="single"/>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domenica</w:t>
      </w:r>
      <w:r w:rsidR="00477FA3" w:rsidRPr="004866C4">
        <w:rPr>
          <w:rFonts w:ascii="Bookman Old Style" w:eastAsia="MS Mincho" w:hAnsi="Bookman Old Style"/>
          <w:b/>
          <w:i/>
          <w:smallCaps/>
          <w:color w:val="70AD47" w:themeColor="accent6"/>
          <w:sz w:val="22"/>
          <w:szCs w:val="22"/>
          <w:u w:val="single"/>
        </w:rPr>
        <w:t xml:space="preserve"> </w:t>
      </w:r>
      <w:r w:rsidR="00484CAA">
        <w:rPr>
          <w:rFonts w:ascii="Bookman Old Style" w:eastAsia="MS Mincho" w:hAnsi="Bookman Old Style"/>
          <w:b/>
          <w:i/>
          <w:smallCaps/>
          <w:color w:val="70AD47" w:themeColor="accent6"/>
          <w:sz w:val="22"/>
          <w:szCs w:val="22"/>
          <w:u w:val="single"/>
        </w:rPr>
        <w:t>10 ottobre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543F3B5B" w14:textId="77777777" w:rsidR="00477FA3" w:rsidRPr="00027541" w:rsidRDefault="00477FA3" w:rsidP="00027541">
      <w:pPr>
        <w:pStyle w:val="Testonormale1"/>
        <w:spacing w:line="276" w:lineRule="auto"/>
        <w:ind w:right="-432"/>
        <w:jc w:val="both"/>
        <w:rPr>
          <w:rFonts w:ascii="Bookman Old Style" w:eastAsia="MS Mincho" w:hAnsi="Bookman Old Style"/>
          <w:b/>
          <w:i/>
          <w:smallCaps/>
          <w:color w:val="000000"/>
          <w:sz w:val="22"/>
          <w:szCs w:val="22"/>
          <w:u w:val="single"/>
        </w:rPr>
      </w:pPr>
    </w:p>
    <w:p w14:paraId="63DCA212" w14:textId="32F04E14" w:rsidR="00307C8E" w:rsidRPr="00027541" w:rsidRDefault="002F4D03" w:rsidP="00027541">
      <w:pPr>
        <w:pStyle w:val="Testonormale1"/>
        <w:spacing w:line="276" w:lineRule="auto"/>
        <w:ind w:right="-432"/>
        <w:jc w:val="both"/>
        <w:rPr>
          <w:rFonts w:ascii="Bookman Old Style" w:hAnsi="Bookman Old Style"/>
          <w:color w:val="000000"/>
          <w:sz w:val="22"/>
          <w:szCs w:val="22"/>
        </w:rPr>
      </w:pPr>
      <w:r w:rsidRPr="00027541">
        <w:rPr>
          <w:rFonts w:ascii="Bookman Old Style" w:eastAsia="MS Mincho" w:hAnsi="Bookman Old Style"/>
          <w:b/>
          <w:i/>
          <w:smallCaps/>
          <w:color w:val="000000"/>
          <w:sz w:val="22"/>
          <w:szCs w:val="22"/>
          <w:u w:val="single"/>
        </w:rPr>
        <w:t>Entro</w:t>
      </w:r>
      <w:r w:rsidR="00477FA3" w:rsidRPr="00027541">
        <w:rPr>
          <w:rFonts w:ascii="Bookman Old Style" w:eastAsia="MS Mincho" w:hAnsi="Bookman Old Style"/>
          <w:b/>
          <w:i/>
          <w:smallCaps/>
          <w:color w:val="000000"/>
          <w:sz w:val="22"/>
          <w:szCs w:val="22"/>
          <w:u w:val="single"/>
        </w:rPr>
        <w:t xml:space="preserve"> </w:t>
      </w:r>
      <w:r w:rsidRPr="00027541">
        <w:rPr>
          <w:rFonts w:ascii="Bookman Old Style" w:eastAsia="MS Mincho" w:hAnsi="Bookman Old Style"/>
          <w:b/>
          <w:i/>
          <w:smallCaps/>
          <w:color w:val="000000"/>
          <w:sz w:val="22"/>
          <w:szCs w:val="22"/>
          <w:u w:val="single"/>
        </w:rPr>
        <w:t>sette</w:t>
      </w:r>
      <w:r w:rsidR="00477FA3" w:rsidRPr="00027541">
        <w:rPr>
          <w:rFonts w:ascii="Bookman Old Style" w:eastAsia="MS Mincho" w:hAnsi="Bookman Old Style"/>
          <w:b/>
          <w:i/>
          <w:smallCaps/>
          <w:color w:val="000000"/>
          <w:sz w:val="22"/>
          <w:szCs w:val="22"/>
          <w:u w:val="single"/>
        </w:rPr>
        <w:t xml:space="preserve"> </w:t>
      </w:r>
      <w:r w:rsidRPr="00027541">
        <w:rPr>
          <w:rFonts w:ascii="Bookman Old Style" w:eastAsia="MS Mincho" w:hAnsi="Bookman Old Style"/>
          <w:b/>
          <w:i/>
          <w:smallCaps/>
          <w:color w:val="000000"/>
          <w:sz w:val="22"/>
          <w:szCs w:val="22"/>
          <w:u w:val="single"/>
        </w:rPr>
        <w:t>giorni</w:t>
      </w:r>
      <w:r w:rsidR="00477FA3" w:rsidRPr="00027541">
        <w:rPr>
          <w:rFonts w:ascii="Bookman Old Style" w:eastAsia="MS Mincho" w:hAnsi="Bookman Old Style"/>
          <w:b/>
          <w:i/>
          <w:smallCaps/>
          <w:color w:val="000000"/>
          <w:sz w:val="22"/>
          <w:szCs w:val="22"/>
          <w:u w:val="single"/>
        </w:rPr>
        <w:t xml:space="preserve"> </w:t>
      </w:r>
      <w:r w:rsidRPr="00027541">
        <w:rPr>
          <w:rFonts w:ascii="Bookman Old Style" w:eastAsia="MS Mincho" w:hAnsi="Bookman Old Style"/>
          <w:b/>
          <w:i/>
          <w:smallCaps/>
          <w:color w:val="000000"/>
          <w:sz w:val="22"/>
          <w:szCs w:val="22"/>
          <w:u w:val="single"/>
        </w:rPr>
        <w:t>dalla</w:t>
      </w:r>
      <w:r w:rsidR="00477FA3" w:rsidRPr="00027541">
        <w:rPr>
          <w:rFonts w:ascii="Bookman Old Style" w:eastAsia="MS Mincho" w:hAnsi="Bookman Old Style"/>
          <w:b/>
          <w:i/>
          <w:smallCaps/>
          <w:color w:val="000000"/>
          <w:sz w:val="22"/>
          <w:szCs w:val="22"/>
          <w:u w:val="single"/>
        </w:rPr>
        <w:t xml:space="preserve"> </w:t>
      </w:r>
      <w:r w:rsidRPr="00027541">
        <w:rPr>
          <w:rFonts w:ascii="Bookman Old Style" w:eastAsia="MS Mincho" w:hAnsi="Bookman Old Style"/>
          <w:b/>
          <w:i/>
          <w:smallCaps/>
          <w:color w:val="000000"/>
          <w:sz w:val="22"/>
          <w:szCs w:val="22"/>
          <w:u w:val="single"/>
        </w:rPr>
        <w:t>votazione</w:t>
      </w:r>
      <w:r w:rsidR="00477FA3" w:rsidRPr="00027541">
        <w:rPr>
          <w:rFonts w:ascii="Bookman Old Style" w:eastAsia="MS Mincho" w:hAnsi="Bookman Old Style"/>
          <w:b/>
          <w:i/>
          <w:smallCaps/>
          <w:color w:val="000000"/>
          <w:sz w:val="22"/>
          <w:szCs w:val="22"/>
          <w:u w:val="single"/>
        </w:rPr>
        <w:t xml:space="preserve"> </w:t>
      </w:r>
      <w:r w:rsidRPr="00027541">
        <w:rPr>
          <w:rFonts w:ascii="Bookman Old Style" w:eastAsia="MS Mincho" w:hAnsi="Bookman Old Style"/>
          <w:b/>
          <w:i/>
          <w:smallCaps/>
          <w:color w:val="000000"/>
          <w:sz w:val="22"/>
          <w:szCs w:val="22"/>
          <w:u w:val="single"/>
        </w:rPr>
        <w:t>del</w:t>
      </w:r>
      <w:r w:rsidR="00477FA3" w:rsidRPr="00027541">
        <w:rPr>
          <w:rFonts w:ascii="Bookman Old Style" w:eastAsia="MS Mincho" w:hAnsi="Bookman Old Style"/>
          <w:b/>
          <w:i/>
          <w:smallCaps/>
          <w:color w:val="000000"/>
          <w:sz w:val="22"/>
          <w:szCs w:val="22"/>
          <w:u w:val="single"/>
        </w:rPr>
        <w:t xml:space="preserve"> </w:t>
      </w:r>
      <w:r w:rsidRPr="00027541">
        <w:rPr>
          <w:rFonts w:ascii="Bookman Old Style" w:eastAsia="MS Mincho" w:hAnsi="Bookman Old Style"/>
          <w:b/>
          <w:i/>
          <w:smallCaps/>
          <w:color w:val="000000"/>
          <w:sz w:val="22"/>
          <w:szCs w:val="22"/>
          <w:u w:val="single"/>
        </w:rPr>
        <w:t>primo</w:t>
      </w:r>
      <w:r w:rsidR="00477FA3" w:rsidRPr="00027541">
        <w:rPr>
          <w:rFonts w:ascii="Bookman Old Style" w:eastAsia="MS Mincho" w:hAnsi="Bookman Old Style"/>
          <w:b/>
          <w:i/>
          <w:smallCaps/>
          <w:color w:val="000000"/>
          <w:sz w:val="22"/>
          <w:szCs w:val="22"/>
          <w:u w:val="single"/>
        </w:rPr>
        <w:t xml:space="preserve"> </w:t>
      </w:r>
      <w:r w:rsidRPr="00027541">
        <w:rPr>
          <w:rFonts w:ascii="Bookman Old Style" w:eastAsia="MS Mincho" w:hAnsi="Bookman Old Style"/>
          <w:b/>
          <w:i/>
          <w:smallCaps/>
          <w:color w:val="000000"/>
          <w:sz w:val="22"/>
          <w:szCs w:val="22"/>
          <w:u w:val="single"/>
        </w:rPr>
        <w:t>turno</w:t>
      </w:r>
    </w:p>
    <w:p w14:paraId="22426D80" w14:textId="77777777" w:rsidR="00307C8E" w:rsidRPr="00027541" w:rsidRDefault="00307C8E" w:rsidP="00027541">
      <w:pPr>
        <w:pStyle w:val="Testonormale1"/>
        <w:spacing w:line="276" w:lineRule="auto"/>
        <w:ind w:right="-432"/>
        <w:jc w:val="both"/>
        <w:rPr>
          <w:rFonts w:ascii="Bookman Old Style" w:hAnsi="Bookman Old Style"/>
          <w:color w:val="000000"/>
          <w:sz w:val="22"/>
          <w:szCs w:val="22"/>
        </w:rPr>
      </w:pPr>
    </w:p>
    <w:p w14:paraId="08B9C6C3" w14:textId="07F47036" w:rsidR="00307C8E" w:rsidRDefault="004866C4" w:rsidP="00785153">
      <w:pPr>
        <w:pStyle w:val="Testonormale1"/>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ind w:right="-432"/>
        <w:jc w:val="both"/>
        <w:rPr>
          <w:rFonts w:ascii="Bookman Old Style" w:eastAsia="MS Mincho" w:hAnsi="Bookman Old Style"/>
          <w:i/>
          <w:sz w:val="22"/>
          <w:szCs w:val="22"/>
        </w:rPr>
      </w:pPr>
      <w:r w:rsidRPr="00027541">
        <w:rPr>
          <w:rFonts w:ascii="Bookman Old Style" w:eastAsia="MS Mincho" w:hAnsi="Bookman Old Style"/>
          <w:i/>
          <w:sz w:val="22"/>
          <w:szCs w:val="22"/>
        </w:rPr>
        <w:t>N.B.: In relazione al presente termine la pubblicazione del Ministero Interno n. 1-bis relativa alla elezione diretta del sindaco e del consiglio comunale di domenica 6 maggio e lunedì 7 maggio 2012, ha considerato - v. pag. 46 - che i sette giorni previsti per dichiarare il collegamento con ulteriori liste decorrano dal primo giorno di votazione e pertanto, nelle elezioni in esame, dal 6 maggio, cioè dalla domenica. La stessa pubblicazione riporta il calendario delle operazioni a pag. 10 e 11, a conferma di quanto sopra.</w:t>
      </w:r>
    </w:p>
    <w:p w14:paraId="72CB1B4B" w14:textId="77777777" w:rsidR="004866C4" w:rsidRPr="00027541" w:rsidRDefault="004866C4" w:rsidP="00027541">
      <w:pPr>
        <w:pStyle w:val="Testonormale1"/>
        <w:spacing w:line="276" w:lineRule="auto"/>
        <w:ind w:right="-432"/>
        <w:jc w:val="both"/>
        <w:rPr>
          <w:rFonts w:ascii="Bookman Old Style" w:hAnsi="Bookman Old Style"/>
          <w:sz w:val="22"/>
          <w:szCs w:val="22"/>
        </w:rPr>
      </w:pPr>
    </w:p>
    <w:p w14:paraId="5A0AD704" w14:textId="783D9FCC"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popolazione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superiore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15.000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abitanti,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ammessi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ballottaggio,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hanno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facoltà</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dichiarare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collegamento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altri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gruppi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rispetto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quelli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erano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collegati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loro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p>
    <w:p w14:paraId="6CE7ACC9"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0EDC9049" w14:textId="711ED5EF"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dichiarazione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ha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efficacia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convergente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analoga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dichiarazione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resa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delegati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gruppi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interessati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267)</w:t>
      </w:r>
      <w:r w:rsidR="00477FA3" w:rsidRPr="00027541">
        <w:rPr>
          <w:rFonts w:ascii="Bookman Old Style" w:eastAsia="MS Mincho" w:hAnsi="Bookman Old Style"/>
          <w:sz w:val="22"/>
          <w:szCs w:val="22"/>
        </w:rPr>
        <w:t>.</w:t>
      </w:r>
    </w:p>
    <w:p w14:paraId="3E97FE56"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6804FD76"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227C7801" w14:textId="2EC11352"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giovedì</w:t>
      </w:r>
      <w:r w:rsidR="00477FA3" w:rsidRPr="004866C4">
        <w:rPr>
          <w:rFonts w:ascii="Bookman Old Style" w:eastAsia="MS Mincho" w:hAnsi="Bookman Old Style"/>
          <w:b/>
          <w:i/>
          <w:smallCaps/>
          <w:color w:val="70AD47" w:themeColor="accent6"/>
          <w:sz w:val="22"/>
          <w:szCs w:val="22"/>
          <w:u w:val="single"/>
        </w:rPr>
        <w:t xml:space="preserve"> </w:t>
      </w:r>
      <w:r w:rsidR="00484CAA">
        <w:rPr>
          <w:rFonts w:ascii="Bookman Old Style" w:eastAsia="MS Mincho" w:hAnsi="Bookman Old Style"/>
          <w:b/>
          <w:i/>
          <w:smallCaps/>
          <w:color w:val="70AD47" w:themeColor="accent6"/>
          <w:sz w:val="22"/>
          <w:szCs w:val="22"/>
          <w:u w:val="single"/>
        </w:rPr>
        <w:t>14</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ottobre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1C147391"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57A233CD" w14:textId="339CC642"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3°</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turno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ballottaggio</w:t>
      </w:r>
    </w:p>
    <w:p w14:paraId="04AA2D2C"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0F93A177" w14:textId="35FB4AA6"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Scadenza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ricoverati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debbono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pervenire,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iscritti,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richiesta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esercitare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136;</w:t>
      </w:r>
      <w:r w:rsidR="00477FA3" w:rsidRPr="00027541">
        <w:rPr>
          <w:rFonts w:ascii="Bookman Old Style" w:eastAsia="MS Mincho" w:hAnsi="Bookman Old Style"/>
          <w:sz w:val="22"/>
          <w:szCs w:val="22"/>
        </w:rPr>
        <w:t xml:space="preserve"> 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lettera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convertito,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240)</w:t>
      </w:r>
    </w:p>
    <w:p w14:paraId="2DA619B7"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8353FE5" w14:textId="269D05D3" w:rsidR="00307C8E" w:rsidRPr="00027541" w:rsidRDefault="002F4D03" w:rsidP="00027541">
      <w:pPr>
        <w:pStyle w:val="Testonormale1"/>
        <w:spacing w:line="276" w:lineRule="auto"/>
        <w:ind w:right="-432"/>
        <w:jc w:val="both"/>
        <w:rPr>
          <w:rFonts w:ascii="Bookman Old Style" w:eastAsia="MS Mincho" w:hAnsi="Bookman Old Style"/>
          <w:b/>
          <w:sz w:val="22"/>
          <w:szCs w:val="22"/>
        </w:rPr>
      </w:pPr>
      <w:r w:rsidRPr="00027541">
        <w:rPr>
          <w:rFonts w:ascii="Bookman Old Style" w:eastAsia="MS Mincho" w:hAnsi="Bookman Old Style"/>
          <w:sz w:val="22"/>
          <w:szCs w:val="22"/>
        </w:rPr>
        <w:t>Scadenza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termine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detenzione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debbono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pervenire,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iscritti,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richiesta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esercitare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medesimo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detenzione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articoli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136).</w:t>
      </w:r>
    </w:p>
    <w:p w14:paraId="0DE119CC"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0FA76647"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240B69FE" w14:textId="40A2DBFD"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Entro</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venerdì</w:t>
      </w:r>
      <w:r w:rsidR="00477FA3" w:rsidRPr="004866C4">
        <w:rPr>
          <w:rFonts w:ascii="Bookman Old Style" w:eastAsia="MS Mincho" w:hAnsi="Bookman Old Style"/>
          <w:b/>
          <w:i/>
          <w:smallCaps/>
          <w:color w:val="70AD47" w:themeColor="accent6"/>
          <w:sz w:val="22"/>
          <w:szCs w:val="22"/>
          <w:u w:val="single"/>
        </w:rPr>
        <w:t xml:space="preserve"> </w:t>
      </w:r>
      <w:r w:rsidR="00484CAA">
        <w:rPr>
          <w:rFonts w:ascii="Bookman Old Style" w:eastAsia="MS Mincho" w:hAnsi="Bookman Old Style"/>
          <w:b/>
          <w:i/>
          <w:smallCaps/>
          <w:color w:val="70AD47" w:themeColor="accent6"/>
          <w:sz w:val="22"/>
          <w:szCs w:val="22"/>
          <w:u w:val="single"/>
        </w:rPr>
        <w:t>15</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ottobre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64EDF197"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175A102A" w14:textId="5DFEC2CB" w:rsidR="00307C8E" w:rsidRPr="00027541" w:rsidRDefault="002F4D03" w:rsidP="00027541">
      <w:pPr>
        <w:pStyle w:val="Testonormale1"/>
        <w:spacing w:line="276" w:lineRule="auto"/>
        <w:ind w:right="-432"/>
        <w:jc w:val="both"/>
        <w:rPr>
          <w:rFonts w:ascii="Bookman Old Style" w:eastAsia="MS Mincho" w:hAnsi="Bookman Old Style"/>
          <w:b/>
          <w:i/>
          <w:sz w:val="22"/>
          <w:szCs w:val="22"/>
        </w:rPr>
      </w:pPr>
      <w:r w:rsidRPr="00027541">
        <w:rPr>
          <w:rFonts w:ascii="Bookman Old Style" w:eastAsia="MS Mincho" w:hAnsi="Bookman Old Style"/>
          <w:b/>
          <w:i/>
          <w:sz w:val="22"/>
          <w:szCs w:val="22"/>
        </w:rPr>
        <w:t>Entro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il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2°</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turno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ballottaggio</w:t>
      </w:r>
    </w:p>
    <w:p w14:paraId="752ADAB8"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0815BF48" w14:textId="1565EDDE"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Consegna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provincia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territoriale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Governo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scatolette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cartone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contenenti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timbri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pacchi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ballottaggio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diretta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provincia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p>
    <w:p w14:paraId="56320574" w14:textId="77777777" w:rsidR="00307C8E" w:rsidRPr="00027541" w:rsidRDefault="00307C8E" w:rsidP="00027541">
      <w:pPr>
        <w:pStyle w:val="Testonormale1"/>
        <w:spacing w:line="276" w:lineRule="auto"/>
        <w:ind w:left="435" w:right="-432"/>
        <w:jc w:val="both"/>
        <w:rPr>
          <w:rFonts w:ascii="Bookman Old Style" w:eastAsia="MS Mincho" w:hAnsi="Bookman Old Style"/>
          <w:sz w:val="22"/>
          <w:szCs w:val="22"/>
        </w:rPr>
      </w:pPr>
    </w:p>
    <w:p w14:paraId="58082900" w14:textId="77777777" w:rsidR="00307C8E" w:rsidRPr="00027541" w:rsidRDefault="00307C8E" w:rsidP="00027541">
      <w:pPr>
        <w:pStyle w:val="Testonormale1"/>
        <w:spacing w:line="276" w:lineRule="auto"/>
        <w:ind w:right="-432"/>
        <w:jc w:val="both"/>
        <w:rPr>
          <w:rFonts w:ascii="Bookman Old Style" w:eastAsia="MS Mincho" w:hAnsi="Bookman Old Style"/>
          <w:b/>
          <w:i/>
          <w:smallCaps/>
          <w:color w:val="00B050"/>
          <w:sz w:val="22"/>
          <w:szCs w:val="22"/>
          <w:u w:val="single"/>
        </w:rPr>
      </w:pPr>
    </w:p>
    <w:p w14:paraId="4C19DA7D" w14:textId="1A8BC92A"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Sabato</w:t>
      </w:r>
      <w:r w:rsidR="00477FA3" w:rsidRPr="004866C4">
        <w:rPr>
          <w:rFonts w:ascii="Bookman Old Style" w:eastAsia="MS Mincho" w:hAnsi="Bookman Old Style"/>
          <w:b/>
          <w:i/>
          <w:smallCaps/>
          <w:color w:val="70AD47" w:themeColor="accent6"/>
          <w:sz w:val="22"/>
          <w:szCs w:val="22"/>
          <w:u w:val="single"/>
        </w:rPr>
        <w:t xml:space="preserve"> </w:t>
      </w:r>
      <w:r w:rsidR="00484CAA">
        <w:rPr>
          <w:rFonts w:ascii="Bookman Old Style" w:eastAsia="MS Mincho" w:hAnsi="Bookman Old Style"/>
          <w:b/>
          <w:i/>
          <w:smallCaps/>
          <w:color w:val="70AD47" w:themeColor="accent6"/>
          <w:sz w:val="22"/>
          <w:szCs w:val="22"/>
          <w:u w:val="single"/>
        </w:rPr>
        <w:t>16</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ottobre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16DFC00F"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20D7C057" w14:textId="76EC3CAF"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antecedente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turno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ballottaggio</w:t>
      </w:r>
    </w:p>
    <w:p w14:paraId="0FFA88A0"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9580C63" w14:textId="559DC836"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Inizio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divieto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effettuare,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precedente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quello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stabilito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p>
    <w:p w14:paraId="61DFF686" w14:textId="5AF17592" w:rsidR="00307C8E" w:rsidRPr="00027541" w:rsidRDefault="00477FA3" w:rsidP="00027541">
      <w:pPr>
        <w:pStyle w:val="Testonormale1"/>
        <w:spacing w:line="276" w:lineRule="auto"/>
        <w:ind w:left="360" w:right="-432" w:hanging="360"/>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comizi,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riunioni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diretta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indiretta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luoghi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pubblici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aperti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pubblico;</w:t>
      </w:r>
    </w:p>
    <w:p w14:paraId="6801543C" w14:textId="64B40244" w:rsidR="00307C8E" w:rsidRPr="00027541" w:rsidRDefault="002F4D03" w:rsidP="00027541">
      <w:pPr>
        <w:pStyle w:val="Testonormale1"/>
        <w:spacing w:line="276" w:lineRule="auto"/>
        <w:ind w:left="360" w:right="-432" w:hanging="135"/>
        <w:jc w:val="both"/>
        <w:rPr>
          <w:rFonts w:ascii="Bookman Old Style" w:eastAsia="MS Mincho" w:hAnsi="Bookman Old Style"/>
          <w:sz w:val="22"/>
          <w:szCs w:val="22"/>
        </w:rPr>
      </w:pP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nuova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affissione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stampati,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murali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altri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manifesti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propaganda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p>
    <w:p w14:paraId="16096EAC" w14:textId="03308657" w:rsidR="00307C8E" w:rsidRPr="00027541" w:rsidRDefault="002F4D03" w:rsidP="00027541">
      <w:pPr>
        <w:pStyle w:val="Testonormale1"/>
        <w:spacing w:line="276" w:lineRule="auto"/>
        <w:ind w:left="225" w:right="-432"/>
        <w:jc w:val="both"/>
        <w:rPr>
          <w:rFonts w:ascii="Bookman Old Style" w:eastAsia="MS Mincho" w:hAnsi="Bookman Old Style"/>
          <w:sz w:val="22"/>
          <w:szCs w:val="22"/>
        </w:rPr>
      </w:pP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diffusione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trasmissioni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radiotelevisive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propaganda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1956,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212,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9-bis</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dicembre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1984,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807,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convertito,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febbraio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1985,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10)</w:t>
      </w:r>
    </w:p>
    <w:p w14:paraId="02E76D0B"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034EE716" w14:textId="688596E5"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Prima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insediamento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p>
    <w:p w14:paraId="0503F14B" w14:textId="52C7BA1D" w:rsidR="00307C8E" w:rsidRPr="00027541" w:rsidRDefault="00477FA3" w:rsidP="00027541">
      <w:pPr>
        <w:pStyle w:val="Testonormale1"/>
        <w:spacing w:line="276" w:lineRule="auto"/>
        <w:ind w:left="360" w:right="-432" w:hanging="360"/>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consegna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presidenti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seggio,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cura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sindaci,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materiale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occorrente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per</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votazione;</w:t>
      </w:r>
    </w:p>
    <w:p w14:paraId="034C7A80" w14:textId="7A730AD5" w:rsidR="00307C8E" w:rsidRPr="00027541" w:rsidRDefault="00477FA3" w:rsidP="00027541">
      <w:pPr>
        <w:pStyle w:val="Testonormale1"/>
        <w:spacing w:line="276" w:lineRule="auto"/>
        <w:ind w:left="360" w:right="-432" w:hanging="360"/>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consegna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degli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elenchi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degli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degenti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luoghi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cura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detenuti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aventi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diritto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voto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che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siano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stati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autorizzati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votare,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rispettivamente,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luogo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ricovero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detenzione;</w:t>
      </w:r>
    </w:p>
    <w:p w14:paraId="28042B73" w14:textId="68E81071"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consegna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degli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altri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elenchi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previsti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nelle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istruzioni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ministeriali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27,</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primo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ed</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art.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terzo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testo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unico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16</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maggio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1960,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570,</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successive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modificazioni;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Articoli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8</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9</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23</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aprile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1976,</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136).</w:t>
      </w:r>
    </w:p>
    <w:p w14:paraId="4303A837"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E591178" w14:textId="0B84EA2F"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iCs/>
          <w:sz w:val="22"/>
          <w:szCs w:val="22"/>
        </w:rPr>
        <w:t>Ore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16</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Costituzione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parte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3A0015B1"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04CECC3" w14:textId="3AB93E81"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Autenticazione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mediante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apposizione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firma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scrutatore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apposito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spazio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situato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facciata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esterna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1223B6EE"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F2D83E0" w14:textId="4E4AE850"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Subito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dopo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apposizione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firma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scrutatore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Apertura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plico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contenente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timbro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Pr="00027541">
        <w:rPr>
          <w:rStyle w:val="Rimandonotaapidipagina"/>
          <w:rFonts w:ascii="Bookman Old Style" w:hAnsi="Bookman Old Style"/>
          <w:sz w:val="22"/>
          <w:szCs w:val="22"/>
        </w:rPr>
        <w:footnoteReference w:id="7"/>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apposizione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timbro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medesimo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apposito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spazio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facciata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esterna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settimo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10292A27"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642E4B9" w14:textId="77C514BE"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iCs/>
          <w:sz w:val="22"/>
          <w:szCs w:val="22"/>
        </w:rPr>
        <w:t>All</w:t>
      </w:r>
      <w:r w:rsidR="00733531" w:rsidRPr="00027541">
        <w:rPr>
          <w:rFonts w:ascii="Bookman Old Style" w:eastAsia="MS Mincho" w:hAnsi="Bookman Old Style"/>
          <w:i/>
          <w:iCs/>
          <w:sz w:val="22"/>
          <w:szCs w:val="22"/>
        </w:rPr>
        <w:t>’</w:t>
      </w:r>
      <w:r w:rsidRPr="00027541">
        <w:rPr>
          <w:rFonts w:ascii="Bookman Old Style" w:eastAsia="MS Mincho" w:hAnsi="Bookman Old Style"/>
          <w:i/>
          <w:iCs/>
          <w:sz w:val="22"/>
          <w:szCs w:val="22"/>
        </w:rPr>
        <w:t>atto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dell</w:t>
      </w:r>
      <w:r w:rsidR="00733531" w:rsidRPr="00027541">
        <w:rPr>
          <w:rFonts w:ascii="Bookman Old Style" w:eastAsia="MS Mincho" w:hAnsi="Bookman Old Style"/>
          <w:i/>
          <w:iCs/>
          <w:sz w:val="22"/>
          <w:szCs w:val="22"/>
        </w:rPr>
        <w:t>’</w:t>
      </w:r>
      <w:r w:rsidRPr="00027541">
        <w:rPr>
          <w:rFonts w:ascii="Bookman Old Style" w:eastAsia="MS Mincho" w:hAnsi="Bookman Old Style"/>
          <w:i/>
          <w:iCs/>
          <w:sz w:val="22"/>
          <w:szCs w:val="22"/>
        </w:rPr>
        <w:t>insediamento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del</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seggio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sentita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sanitaria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eventualmente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esistente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ambito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circoscrizione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fissa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ora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ricoverati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potranno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esercitare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voto.</w:t>
      </w:r>
    </w:p>
    <w:p w14:paraId="1F4D5CC8"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5ED3ABF" w14:textId="5AF1F9B3"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Analogamente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sentita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luogo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detenzione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eventualmente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esistente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ambito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circoscrizione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determina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ora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detenuti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potranno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esercitare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articoli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1976,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136).</w:t>
      </w:r>
    </w:p>
    <w:p w14:paraId="28F3A647"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63EB30F" w14:textId="02F13EBD"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Presentazione,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direttamente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singoli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designazione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rappresentanti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gruppi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già</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presentati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precedenza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segretario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35,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CC521C" w:rsidRPr="00027541">
        <w:rPr>
          <w:rFonts w:ascii="Bookman Old Style" w:eastAsia="MS Mincho" w:hAnsi="Bookman Old Style"/>
          <w:sz w:val="22"/>
          <w:szCs w:val="22"/>
        </w:rPr>
        <w:t>.</w:t>
      </w:r>
    </w:p>
    <w:p w14:paraId="4E6801F1"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071F5CEF" w14:textId="5E5546BA"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Concluse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tutte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sopra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indicate.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provvede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sigillare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urna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urne,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cassette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scatole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recanti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chiudere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plico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contenente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verbali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timbro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Quindi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rimanda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prosieguo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mattino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domenica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giugno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2019.</w:t>
      </w:r>
    </w:p>
    <w:p w14:paraId="593D0341"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4B2CAEE" w14:textId="4C2AA5EC"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Successivamente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sfollare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sala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estranei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provvede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chiusura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custodia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stessa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nessuno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possa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entrarvi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1951,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122,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ultimo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2A1FB8AC"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DFC5868"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74D850EA" w14:textId="51C21456"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Domenica</w:t>
      </w:r>
      <w:r w:rsidR="00477FA3" w:rsidRPr="004866C4">
        <w:rPr>
          <w:rFonts w:ascii="Bookman Old Style" w:eastAsia="MS Mincho" w:hAnsi="Bookman Old Style"/>
          <w:b/>
          <w:i/>
          <w:smallCaps/>
          <w:color w:val="70AD47" w:themeColor="accent6"/>
          <w:sz w:val="22"/>
          <w:szCs w:val="22"/>
          <w:u w:val="single"/>
        </w:rPr>
        <w:t xml:space="preserve"> </w:t>
      </w:r>
      <w:r w:rsidR="00484CAA">
        <w:rPr>
          <w:rFonts w:ascii="Bookman Old Style" w:eastAsia="MS Mincho" w:hAnsi="Bookman Old Style"/>
          <w:b/>
          <w:i/>
          <w:smallCaps/>
          <w:color w:val="70AD47" w:themeColor="accent6"/>
          <w:sz w:val="22"/>
          <w:szCs w:val="22"/>
          <w:u w:val="single"/>
        </w:rPr>
        <w:t>17</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ottobre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29A5179F"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3D87F6EB" w14:textId="1D2063A1"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1°</w:t>
      </w:r>
      <w:r w:rsidR="00477FA3" w:rsidRPr="00027541">
        <w:rPr>
          <w:rFonts w:ascii="Bookman Old Style" w:eastAsia="MS Mincho" w:hAnsi="Bookman Old Style"/>
          <w:b/>
          <w:i/>
          <w:sz w:val="22"/>
          <w:szCs w:val="22"/>
        </w:rPr>
        <w:t xml:space="preserve"> </w:t>
      </w:r>
      <w:r w:rsidR="009E56B2" w:rsidRPr="00027541">
        <w:rPr>
          <w:rFonts w:ascii="Bookman Old Style" w:eastAsia="MS Mincho" w:hAnsi="Bookman Old Style"/>
          <w:b/>
          <w:i/>
          <w:sz w:val="22"/>
          <w:szCs w:val="22"/>
        </w:rPr>
        <w:t>g</w:t>
      </w:r>
      <w:r w:rsidRPr="00027541">
        <w:rPr>
          <w:rFonts w:ascii="Bookman Old Style" w:eastAsia="MS Mincho" w:hAnsi="Bookman Old Style"/>
          <w:b/>
          <w:i/>
          <w:sz w:val="22"/>
          <w:szCs w:val="22"/>
        </w:rPr>
        <w:t>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turno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ballottaggio</w:t>
      </w:r>
    </w:p>
    <w:p w14:paraId="24186C24" w14:textId="77777777" w:rsidR="00307C8E" w:rsidRPr="00027541" w:rsidRDefault="00307C8E" w:rsidP="00027541">
      <w:pPr>
        <w:pStyle w:val="Testonormale1"/>
        <w:spacing w:line="276" w:lineRule="auto"/>
        <w:ind w:right="-432"/>
        <w:jc w:val="both"/>
        <w:rPr>
          <w:rFonts w:ascii="Bookman Old Style" w:eastAsia="MS Mincho" w:hAnsi="Bookman Old Style"/>
          <w:color w:val="FF0000"/>
          <w:sz w:val="22"/>
          <w:szCs w:val="22"/>
        </w:rPr>
      </w:pPr>
    </w:p>
    <w:p w14:paraId="57F96197" w14:textId="35012B88"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È</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vietata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ogni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forma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propaganda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duecento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metri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ingresso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9,</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1956,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212,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1521C6C2"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4BD2BF57" w14:textId="7696B95A"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Continuano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vietati:</w:t>
      </w:r>
    </w:p>
    <w:p w14:paraId="6F0355A7" w14:textId="5A18EEEB" w:rsidR="00307C8E" w:rsidRPr="00027541" w:rsidRDefault="00477FA3" w:rsidP="00027541">
      <w:pPr>
        <w:pStyle w:val="Testonormale1"/>
        <w:spacing w:line="276" w:lineRule="auto"/>
        <w:ind w:left="360" w:right="-432" w:hanging="360"/>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comizi,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riunioni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diretta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indiretta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luoghi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pubblici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aperti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pubblico;</w:t>
      </w:r>
    </w:p>
    <w:p w14:paraId="6DF9DAD5" w14:textId="2A1C9962" w:rsidR="00307C8E" w:rsidRPr="00027541" w:rsidRDefault="00477FA3" w:rsidP="00027541">
      <w:pPr>
        <w:pStyle w:val="Testonormale1"/>
        <w:spacing w:line="276" w:lineRule="auto"/>
        <w:ind w:left="360" w:right="-432" w:hanging="360"/>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nuova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affissione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stampati,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giornali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murali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od</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altri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manifesti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p>
    <w:p w14:paraId="254CFE43" w14:textId="22BA619E" w:rsidR="00307C8E" w:rsidRPr="00027541" w:rsidRDefault="00477FA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diffusione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trasmissioni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radiotelevisive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propaganda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elettorale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(Art.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9,</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primo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comma,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aprile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1956,</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212,</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successive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modificazioni;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Art.</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9-bis</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decreto-legge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6</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dicembre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1984,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807,</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convertito,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modificazioni,</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nella</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legge</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4</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febbraio</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1985,</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10).</w:t>
      </w:r>
    </w:p>
    <w:p w14:paraId="15C324F0"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A6CC16F" w14:textId="6C172C3C"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iCs/>
          <w:sz w:val="22"/>
          <w:szCs w:val="22"/>
        </w:rPr>
        <w:t>Ore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7</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constata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integrità</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mezzi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precauzionali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apposti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precedente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accessi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sala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nonché</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sigilli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urne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plichi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3945ACA5"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40FD1061" w14:textId="1AA88331"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iCs/>
          <w:sz w:val="22"/>
          <w:szCs w:val="22"/>
        </w:rPr>
        <w:t>Dalle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ore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7</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alle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23</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di</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domenica</w:t>
      </w:r>
      <w:r w:rsidR="00477FA3" w:rsidRPr="00027541">
        <w:rPr>
          <w:rFonts w:ascii="Bookman Old Style" w:eastAsia="MS Mincho" w:hAnsi="Bookman Old Style"/>
          <w:i/>
          <w:iCs/>
          <w:sz w:val="22"/>
          <w:szCs w:val="22"/>
        </w:rPr>
        <w:t xml:space="preserve"> </w:t>
      </w:r>
      <w:r w:rsidR="00484CAA">
        <w:rPr>
          <w:rFonts w:ascii="Bookman Old Style" w:eastAsia="MS Mincho" w:hAnsi="Bookman Old Style"/>
          <w:i/>
          <w:iCs/>
          <w:sz w:val="22"/>
          <w:szCs w:val="22"/>
        </w:rPr>
        <w:t>17</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ottobre</w:t>
      </w:r>
      <w:r w:rsidR="00477FA3" w:rsidRPr="00027541">
        <w:rPr>
          <w:rFonts w:ascii="Bookman Old Style" w:eastAsia="MS Mincho" w:hAnsi="Bookman Old Style"/>
          <w:i/>
          <w:iCs/>
          <w:sz w:val="22"/>
          <w:szCs w:val="22"/>
        </w:rPr>
        <w:t xml:space="preserve"> </w:t>
      </w:r>
      <w:r w:rsidRPr="00484CAA">
        <w:rPr>
          <w:rFonts w:ascii="Bookman Old Style" w:eastAsia="MS Mincho" w:hAnsi="Bookman Old Style"/>
          <w:i/>
          <w:iCs/>
          <w:sz w:val="22"/>
          <w:szCs w:val="22"/>
        </w:rPr>
        <w:t>202</w:t>
      </w:r>
      <w:r w:rsidR="00484CAA" w:rsidRPr="00484CAA">
        <w:rPr>
          <w:rFonts w:ascii="Bookman Old Style" w:eastAsia="MS Mincho" w:hAnsi="Bookman Old Style"/>
          <w:i/>
          <w:iCs/>
          <w:sz w:val="22"/>
          <w:szCs w:val="22"/>
        </w:rPr>
        <w:t>1</w:t>
      </w:r>
      <w:r w:rsidR="00477FA3" w:rsidRPr="00027541">
        <w:rPr>
          <w:rFonts w:ascii="Bookman Old Style" w:eastAsia="MS Mincho" w:hAnsi="Bookman Old Style"/>
          <w:sz w:val="22"/>
          <w:szCs w:val="22"/>
        </w:rPr>
        <w:t xml:space="preserve"> </w:t>
      </w:r>
      <w:r w:rsidR="009E56B2"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ballottaggio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elezione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diretta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48,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1-bis</w:t>
      </w:r>
      <w:r w:rsidR="00897902"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00897902" w:rsidRPr="00027541">
        <w:rPr>
          <w:rFonts w:ascii="Bookman Old Style" w:eastAsia="MS Mincho" w:hAnsi="Bookman Old Style"/>
          <w:sz w:val="22"/>
          <w:szCs w:val="22"/>
        </w:rPr>
        <w:t>D.L</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00897902" w:rsidRPr="00027541">
        <w:rPr>
          <w:rFonts w:ascii="Bookman Old Style" w:eastAsia="MS Mincho" w:hAnsi="Bookman Old Style"/>
          <w:sz w:val="22"/>
          <w:szCs w:val="22"/>
        </w:rPr>
        <w:t xml:space="preserve">n. </w:t>
      </w:r>
      <w:r w:rsidRPr="00027541">
        <w:rPr>
          <w:rFonts w:ascii="Bookman Old Style" w:eastAsia="MS Mincho" w:hAnsi="Bookman Old Style"/>
          <w:sz w:val="22"/>
          <w:szCs w:val="22"/>
        </w:rPr>
        <w:t>26/2020</w:t>
      </w:r>
      <w:r w:rsidR="00897902"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convertito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00897902" w:rsidRPr="00027541">
        <w:rPr>
          <w:rFonts w:ascii="Bookman Old Style" w:eastAsia="MS Mincho" w:hAnsi="Bookman Old Style"/>
          <w:sz w:val="22"/>
          <w:szCs w:val="22"/>
        </w:rPr>
        <w:t xml:space="preserve">n. </w:t>
      </w:r>
      <w:r w:rsidRPr="00027541">
        <w:rPr>
          <w:rFonts w:ascii="Bookman Old Style" w:eastAsia="MS Mincho" w:hAnsi="Bookman Old Style"/>
          <w:sz w:val="22"/>
          <w:szCs w:val="22"/>
        </w:rPr>
        <w:t>59</w:t>
      </w:r>
      <w:r w:rsidR="00897902" w:rsidRPr="00027541">
        <w:rPr>
          <w:rFonts w:ascii="Bookman Old Style" w:eastAsia="MS Mincho" w:hAnsi="Bookman Old Style"/>
          <w:sz w:val="22"/>
          <w:szCs w:val="22"/>
        </w:rPr>
        <w:t>/2020</w:t>
      </w:r>
      <w:r w:rsidRPr="00027541">
        <w:rPr>
          <w:rFonts w:ascii="Bookman Old Style" w:eastAsia="MS Mincho" w:hAnsi="Bookman Old Style"/>
          <w:sz w:val="22"/>
          <w:szCs w:val="22"/>
        </w:rPr>
        <w:t>).</w:t>
      </w:r>
    </w:p>
    <w:p w14:paraId="476A3C4B"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197E808" w14:textId="746E360A" w:rsidR="00307C8E" w:rsidRPr="00027541" w:rsidRDefault="002F4D03" w:rsidP="00027541">
      <w:pPr>
        <w:spacing w:line="276" w:lineRule="auto"/>
        <w:ind w:right="-432"/>
        <w:jc w:val="both"/>
        <w:rPr>
          <w:rFonts w:ascii="Bookman Old Style" w:hAnsi="Bookman Old Style"/>
          <w:sz w:val="22"/>
          <w:szCs w:val="22"/>
        </w:rPr>
      </w:pPr>
      <w:r w:rsidRPr="00027541">
        <w:rPr>
          <w:rFonts w:ascii="Bookman Old Style" w:hAnsi="Bookman Old Style"/>
          <w:sz w:val="22"/>
          <w:szCs w:val="22"/>
        </w:rPr>
        <w:t>La</w:t>
      </w:r>
      <w:r w:rsidR="00477FA3" w:rsidRPr="00027541">
        <w:rPr>
          <w:rFonts w:ascii="Bookman Old Style" w:hAnsi="Bookman Old Style"/>
          <w:sz w:val="22"/>
          <w:szCs w:val="22"/>
        </w:rPr>
        <w:t xml:space="preserve"> </w:t>
      </w:r>
      <w:r w:rsidRPr="00027541">
        <w:rPr>
          <w:rFonts w:ascii="Bookman Old Style" w:hAnsi="Bookman Old Style"/>
          <w:sz w:val="22"/>
          <w:szCs w:val="22"/>
        </w:rPr>
        <w:t>votazione</w:t>
      </w:r>
      <w:r w:rsidR="00477FA3" w:rsidRPr="00027541">
        <w:rPr>
          <w:rFonts w:ascii="Bookman Old Style" w:hAnsi="Bookman Old Style"/>
          <w:sz w:val="22"/>
          <w:szCs w:val="22"/>
        </w:rPr>
        <w:t xml:space="preserve"> </w:t>
      </w:r>
      <w:r w:rsidRPr="00027541">
        <w:rPr>
          <w:rFonts w:ascii="Bookman Old Style" w:hAnsi="Bookman Old Style"/>
          <w:sz w:val="22"/>
          <w:szCs w:val="22"/>
        </w:rPr>
        <w:t>deve</w:t>
      </w:r>
      <w:r w:rsidR="00477FA3" w:rsidRPr="00027541">
        <w:rPr>
          <w:rFonts w:ascii="Bookman Old Style" w:hAnsi="Bookman Old Style"/>
          <w:sz w:val="22"/>
          <w:szCs w:val="22"/>
        </w:rPr>
        <w:t xml:space="preserve"> </w:t>
      </w:r>
      <w:r w:rsidRPr="00027541">
        <w:rPr>
          <w:rFonts w:ascii="Bookman Old Style" w:hAnsi="Bookman Old Style"/>
          <w:sz w:val="22"/>
          <w:szCs w:val="22"/>
        </w:rPr>
        <w:t>proseguire</w:t>
      </w:r>
      <w:r w:rsidR="00477FA3" w:rsidRPr="00027541">
        <w:rPr>
          <w:rFonts w:ascii="Bookman Old Style" w:hAnsi="Bookman Old Style"/>
          <w:sz w:val="22"/>
          <w:szCs w:val="22"/>
        </w:rPr>
        <w:t xml:space="preserve"> </w:t>
      </w:r>
      <w:r w:rsidRPr="00027541">
        <w:rPr>
          <w:rFonts w:ascii="Bookman Old Style" w:hAnsi="Bookman Old Style"/>
          <w:sz w:val="22"/>
          <w:szCs w:val="22"/>
        </w:rPr>
        <w:t>fino</w:t>
      </w:r>
      <w:r w:rsidR="00477FA3" w:rsidRPr="00027541">
        <w:rPr>
          <w:rFonts w:ascii="Bookman Old Style" w:hAnsi="Bookman Old Style"/>
          <w:sz w:val="22"/>
          <w:szCs w:val="22"/>
        </w:rPr>
        <w:t xml:space="preserve"> </w:t>
      </w:r>
      <w:r w:rsidRPr="00027541">
        <w:rPr>
          <w:rFonts w:ascii="Bookman Old Style" w:hAnsi="Bookman Old Style"/>
          <w:sz w:val="22"/>
          <w:szCs w:val="22"/>
        </w:rPr>
        <w:t>alle</w:t>
      </w:r>
      <w:r w:rsidR="00477FA3" w:rsidRPr="00027541">
        <w:rPr>
          <w:rFonts w:ascii="Bookman Old Style" w:hAnsi="Bookman Old Style"/>
          <w:sz w:val="22"/>
          <w:szCs w:val="22"/>
        </w:rPr>
        <w:t xml:space="preserve"> </w:t>
      </w:r>
      <w:r w:rsidRPr="00027541">
        <w:rPr>
          <w:rFonts w:ascii="Bookman Old Style" w:hAnsi="Bookman Old Style"/>
          <w:sz w:val="22"/>
          <w:szCs w:val="22"/>
        </w:rPr>
        <w:t>ore</w:t>
      </w:r>
      <w:r w:rsidR="00477FA3" w:rsidRPr="00027541">
        <w:rPr>
          <w:rFonts w:ascii="Bookman Old Style" w:hAnsi="Bookman Old Style"/>
          <w:sz w:val="22"/>
          <w:szCs w:val="22"/>
        </w:rPr>
        <w:t xml:space="preserve"> </w:t>
      </w:r>
      <w:r w:rsidRPr="00027541">
        <w:rPr>
          <w:rFonts w:ascii="Bookman Old Style" w:hAnsi="Bookman Old Style"/>
          <w:sz w:val="22"/>
          <w:szCs w:val="22"/>
        </w:rPr>
        <w:t>23.</w:t>
      </w:r>
      <w:r w:rsidR="00477FA3" w:rsidRPr="00027541">
        <w:rPr>
          <w:rFonts w:ascii="Bookman Old Style" w:hAnsi="Bookman Old Style"/>
          <w:sz w:val="22"/>
          <w:szCs w:val="22"/>
        </w:rPr>
        <w:t xml:space="preserve"> </w:t>
      </w:r>
    </w:p>
    <w:p w14:paraId="4BAD4C21" w14:textId="1AA4240A" w:rsidR="00307C8E" w:rsidRPr="00027541" w:rsidRDefault="002F4D03" w:rsidP="00027541">
      <w:pPr>
        <w:spacing w:line="276" w:lineRule="auto"/>
        <w:ind w:right="-432"/>
        <w:jc w:val="both"/>
        <w:rPr>
          <w:rFonts w:ascii="Bookman Old Style" w:eastAsia="MS Mincho" w:hAnsi="Bookman Old Style"/>
          <w:color w:val="FF3333"/>
          <w:sz w:val="22"/>
          <w:szCs w:val="22"/>
        </w:rPr>
      </w:pPr>
      <w:r w:rsidRPr="00027541">
        <w:rPr>
          <w:rFonts w:ascii="Bookman Old Style" w:hAnsi="Bookman Old Style"/>
          <w:sz w:val="22"/>
          <w:szCs w:val="22"/>
        </w:rPr>
        <w:t>A</w:t>
      </w:r>
      <w:r w:rsidR="00477FA3" w:rsidRPr="00027541">
        <w:rPr>
          <w:rFonts w:ascii="Bookman Old Style" w:hAnsi="Bookman Old Style"/>
          <w:sz w:val="22"/>
          <w:szCs w:val="22"/>
        </w:rPr>
        <w:t xml:space="preserve"> </w:t>
      </w:r>
      <w:r w:rsidRPr="00027541">
        <w:rPr>
          <w:rFonts w:ascii="Bookman Old Style" w:hAnsi="Bookman Old Style"/>
          <w:sz w:val="22"/>
          <w:szCs w:val="22"/>
        </w:rPr>
        <w:t>tale</w:t>
      </w:r>
      <w:r w:rsidR="00477FA3" w:rsidRPr="00027541">
        <w:rPr>
          <w:rFonts w:ascii="Bookman Old Style" w:hAnsi="Bookman Old Style"/>
          <w:sz w:val="22"/>
          <w:szCs w:val="22"/>
        </w:rPr>
        <w:t xml:space="preserve"> </w:t>
      </w:r>
      <w:r w:rsidRPr="00027541">
        <w:rPr>
          <w:rFonts w:ascii="Bookman Old Style" w:hAnsi="Bookman Old Style"/>
          <w:sz w:val="22"/>
          <w:szCs w:val="22"/>
        </w:rPr>
        <w:t>ora</w:t>
      </w:r>
      <w:r w:rsidR="00477FA3" w:rsidRPr="00027541">
        <w:rPr>
          <w:rFonts w:ascii="Bookman Old Style" w:hAnsi="Bookman Old Style"/>
          <w:sz w:val="22"/>
          <w:szCs w:val="22"/>
        </w:rPr>
        <w:t xml:space="preserve"> </w:t>
      </w:r>
      <w:r w:rsidRPr="00027541">
        <w:rPr>
          <w:rFonts w:ascii="Bookman Old Style" w:hAnsi="Bookman Old Style"/>
          <w:sz w:val="22"/>
          <w:szCs w:val="22"/>
        </w:rPr>
        <w:t>il</w:t>
      </w:r>
      <w:r w:rsidR="00477FA3" w:rsidRPr="00027541">
        <w:rPr>
          <w:rFonts w:ascii="Bookman Old Style" w:hAnsi="Bookman Old Style"/>
          <w:sz w:val="22"/>
          <w:szCs w:val="22"/>
        </w:rPr>
        <w:t xml:space="preserve"> </w:t>
      </w:r>
      <w:r w:rsidRPr="00027541">
        <w:rPr>
          <w:rFonts w:ascii="Bookman Old Style" w:hAnsi="Bookman Old Style"/>
          <w:sz w:val="22"/>
          <w:szCs w:val="22"/>
        </w:rPr>
        <w:t>presidente,</w:t>
      </w:r>
      <w:r w:rsidR="00477FA3" w:rsidRPr="00027541">
        <w:rPr>
          <w:rFonts w:ascii="Bookman Old Style" w:hAnsi="Bookman Old Style"/>
          <w:sz w:val="22"/>
          <w:szCs w:val="22"/>
        </w:rPr>
        <w:t xml:space="preserve"> </w:t>
      </w:r>
      <w:r w:rsidRPr="00027541">
        <w:rPr>
          <w:rFonts w:ascii="Bookman Old Style" w:hAnsi="Bookman Old Style"/>
          <w:sz w:val="22"/>
          <w:szCs w:val="22"/>
        </w:rPr>
        <w:t>ammessi</w:t>
      </w:r>
      <w:r w:rsidR="00477FA3" w:rsidRPr="00027541">
        <w:rPr>
          <w:rFonts w:ascii="Bookman Old Style" w:hAnsi="Bookman Old Style"/>
          <w:sz w:val="22"/>
          <w:szCs w:val="22"/>
        </w:rPr>
        <w:t xml:space="preserve"> </w:t>
      </w:r>
      <w:r w:rsidRPr="00027541">
        <w:rPr>
          <w:rFonts w:ascii="Bookman Old Style" w:hAnsi="Bookman Old Style"/>
          <w:sz w:val="22"/>
          <w:szCs w:val="22"/>
        </w:rPr>
        <w:t>a</w:t>
      </w:r>
      <w:r w:rsidR="00477FA3" w:rsidRPr="00027541">
        <w:rPr>
          <w:rFonts w:ascii="Bookman Old Style" w:hAnsi="Bookman Old Style"/>
          <w:sz w:val="22"/>
          <w:szCs w:val="22"/>
        </w:rPr>
        <w:t xml:space="preserve"> </w:t>
      </w:r>
      <w:r w:rsidRPr="00027541">
        <w:rPr>
          <w:rFonts w:ascii="Bookman Old Style" w:hAnsi="Bookman Old Style"/>
          <w:sz w:val="22"/>
          <w:szCs w:val="22"/>
        </w:rPr>
        <w:t>votare</w:t>
      </w:r>
      <w:r w:rsidR="00477FA3" w:rsidRPr="00027541">
        <w:rPr>
          <w:rFonts w:ascii="Bookman Old Style" w:hAnsi="Bookman Old Style"/>
          <w:sz w:val="22"/>
          <w:szCs w:val="22"/>
        </w:rPr>
        <w:t xml:space="preserve"> </w:t>
      </w:r>
      <w:r w:rsidRPr="00027541">
        <w:rPr>
          <w:rFonts w:ascii="Bookman Old Style" w:hAnsi="Bookman Old Style"/>
          <w:sz w:val="22"/>
          <w:szCs w:val="22"/>
        </w:rPr>
        <w:t>gli</w:t>
      </w:r>
      <w:r w:rsidR="00477FA3" w:rsidRPr="00027541">
        <w:rPr>
          <w:rFonts w:ascii="Bookman Old Style" w:hAnsi="Bookman Old Style"/>
          <w:sz w:val="22"/>
          <w:szCs w:val="22"/>
        </w:rPr>
        <w:t xml:space="preserve"> </w:t>
      </w:r>
      <w:r w:rsidRPr="00027541">
        <w:rPr>
          <w:rFonts w:ascii="Bookman Old Style" w:hAnsi="Bookman Old Style"/>
          <w:sz w:val="22"/>
          <w:szCs w:val="22"/>
        </w:rPr>
        <w:t>elettori</w:t>
      </w:r>
      <w:r w:rsidR="00477FA3" w:rsidRPr="00027541">
        <w:rPr>
          <w:rFonts w:ascii="Bookman Old Style" w:hAnsi="Bookman Old Style"/>
          <w:sz w:val="22"/>
          <w:szCs w:val="22"/>
        </w:rPr>
        <w:t xml:space="preserve"> </w:t>
      </w:r>
      <w:r w:rsidRPr="00027541">
        <w:rPr>
          <w:rFonts w:ascii="Bookman Old Style" w:hAnsi="Bookman Old Style"/>
          <w:sz w:val="22"/>
          <w:szCs w:val="22"/>
        </w:rPr>
        <w:t>che</w:t>
      </w:r>
      <w:r w:rsidR="00477FA3" w:rsidRPr="00027541">
        <w:rPr>
          <w:rFonts w:ascii="Bookman Old Style" w:hAnsi="Bookman Old Style"/>
          <w:sz w:val="22"/>
          <w:szCs w:val="22"/>
        </w:rPr>
        <w:t xml:space="preserve"> </w:t>
      </w:r>
      <w:r w:rsidRPr="00027541">
        <w:rPr>
          <w:rFonts w:ascii="Bookman Old Style" w:hAnsi="Bookman Old Style"/>
          <w:sz w:val="22"/>
          <w:szCs w:val="22"/>
        </w:rPr>
        <w:t>ancora</w:t>
      </w:r>
      <w:r w:rsidR="00477FA3" w:rsidRPr="00027541">
        <w:rPr>
          <w:rFonts w:ascii="Bookman Old Style" w:hAnsi="Bookman Old Style"/>
          <w:sz w:val="22"/>
          <w:szCs w:val="22"/>
        </w:rPr>
        <w:t xml:space="preserve"> </w:t>
      </w:r>
      <w:r w:rsidRPr="00027541">
        <w:rPr>
          <w:rFonts w:ascii="Bookman Old Style" w:hAnsi="Bookman Old Style"/>
          <w:sz w:val="22"/>
          <w:szCs w:val="22"/>
        </w:rPr>
        <w:t>si</w:t>
      </w:r>
      <w:r w:rsidR="00477FA3" w:rsidRPr="00027541">
        <w:rPr>
          <w:rFonts w:ascii="Bookman Old Style" w:hAnsi="Bookman Old Style"/>
          <w:sz w:val="22"/>
          <w:szCs w:val="22"/>
        </w:rPr>
        <w:t xml:space="preserve"> </w:t>
      </w:r>
      <w:r w:rsidRPr="00027541">
        <w:rPr>
          <w:rFonts w:ascii="Bookman Old Style" w:hAnsi="Bookman Old Style"/>
          <w:sz w:val="22"/>
          <w:szCs w:val="22"/>
        </w:rPr>
        <w:t>trovano</w:t>
      </w:r>
      <w:r w:rsidR="00477FA3" w:rsidRPr="00027541">
        <w:rPr>
          <w:rFonts w:ascii="Bookman Old Style" w:hAnsi="Bookman Old Style"/>
          <w:sz w:val="22"/>
          <w:szCs w:val="22"/>
        </w:rPr>
        <w:t xml:space="preserve"> </w:t>
      </w:r>
      <w:r w:rsidRPr="00027541">
        <w:rPr>
          <w:rFonts w:ascii="Bookman Old Style" w:hAnsi="Bookman Old Style"/>
          <w:sz w:val="22"/>
          <w:szCs w:val="22"/>
        </w:rPr>
        <w:t>nei</w:t>
      </w:r>
      <w:r w:rsidR="00477FA3" w:rsidRPr="00027541">
        <w:rPr>
          <w:rFonts w:ascii="Bookman Old Style" w:hAnsi="Bookman Old Style"/>
          <w:sz w:val="22"/>
          <w:szCs w:val="22"/>
        </w:rPr>
        <w:t xml:space="preserve"> </w:t>
      </w:r>
      <w:r w:rsidRPr="00027541">
        <w:rPr>
          <w:rFonts w:ascii="Bookman Old Style" w:hAnsi="Bookman Old Style"/>
          <w:sz w:val="22"/>
          <w:szCs w:val="22"/>
        </w:rPr>
        <w:t>locali</w:t>
      </w:r>
      <w:r w:rsidR="00477FA3" w:rsidRPr="00027541">
        <w:rPr>
          <w:rFonts w:ascii="Bookman Old Style" w:hAnsi="Bookman Old Style"/>
          <w:sz w:val="22"/>
          <w:szCs w:val="22"/>
        </w:rPr>
        <w:t xml:space="preserve"> </w:t>
      </w:r>
      <w:r w:rsidRPr="00027541">
        <w:rPr>
          <w:rFonts w:ascii="Bookman Old Style" w:hAnsi="Bookman Old Style"/>
          <w:sz w:val="22"/>
          <w:szCs w:val="22"/>
        </w:rPr>
        <w:t>del</w:t>
      </w:r>
      <w:r w:rsidR="00477FA3" w:rsidRPr="00027541">
        <w:rPr>
          <w:rFonts w:ascii="Bookman Old Style" w:hAnsi="Bookman Old Style"/>
          <w:sz w:val="22"/>
          <w:szCs w:val="22"/>
        </w:rPr>
        <w:t xml:space="preserve"> </w:t>
      </w:r>
      <w:r w:rsidRPr="00027541">
        <w:rPr>
          <w:rFonts w:ascii="Bookman Old Style" w:hAnsi="Bookman Old Style"/>
          <w:sz w:val="22"/>
          <w:szCs w:val="22"/>
        </w:rPr>
        <w:t>seggio,</w:t>
      </w:r>
      <w:r w:rsidR="00477FA3" w:rsidRPr="00027541">
        <w:rPr>
          <w:rFonts w:ascii="Bookman Old Style" w:hAnsi="Bookman Old Style"/>
          <w:sz w:val="22"/>
          <w:szCs w:val="22"/>
        </w:rPr>
        <w:t xml:space="preserve"> </w:t>
      </w:r>
      <w:r w:rsidRPr="00027541">
        <w:rPr>
          <w:rFonts w:ascii="Bookman Old Style" w:eastAsia="MS Mincho" w:hAnsi="Bookman Old Style"/>
          <w:sz w:val="22"/>
          <w:szCs w:val="22"/>
        </w:rPr>
        <w:t>dichiara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chiusa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p>
    <w:p w14:paraId="524E63EE" w14:textId="416CDD58"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rinvia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quindi</w:t>
      </w:r>
      <w:r w:rsidR="00477FA3" w:rsidRPr="00027541">
        <w:rPr>
          <w:rFonts w:ascii="Bookman Old Style" w:eastAsia="MS Mincho" w:hAnsi="Bookman Old Style"/>
          <w:sz w:val="22"/>
          <w:szCs w:val="22"/>
        </w:rPr>
        <w:t xml:space="preserve"> </w:t>
      </w:r>
      <w:r w:rsidRPr="00027541">
        <w:rPr>
          <w:rFonts w:ascii="Bookman Old Style" w:eastAsia="Garamond3LTStd" w:hAnsi="Bookman Old Style" w:cs="Garamond3LTStd"/>
          <w:sz w:val="22"/>
          <w:szCs w:val="22"/>
        </w:rPr>
        <w:t>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votazione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turno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ballottaggio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alle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ore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7</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mattino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giorno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successivo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lunedì</w:t>
      </w:r>
      <w:r w:rsidR="00477FA3" w:rsidRPr="00027541">
        <w:rPr>
          <w:rFonts w:ascii="Bookman Old Style" w:eastAsia="Garamond3LTStd" w:hAnsi="Bookman Old Style" w:cs="Garamond3LTStd"/>
          <w:sz w:val="22"/>
          <w:szCs w:val="22"/>
        </w:rPr>
        <w:t xml:space="preserve"> </w:t>
      </w:r>
      <w:r w:rsidR="00484CAA">
        <w:rPr>
          <w:rFonts w:ascii="Bookman Old Style" w:eastAsia="Garamond3LTStd" w:hAnsi="Bookman Old Style" w:cs="Garamond3LTStd"/>
          <w:sz w:val="22"/>
          <w:szCs w:val="22"/>
        </w:rPr>
        <w:t>18</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ottobre</w:t>
      </w:r>
      <w:r w:rsidR="00477FA3" w:rsidRPr="00027541">
        <w:rPr>
          <w:rFonts w:ascii="Bookman Old Style" w:eastAsia="Garamond3LTStd" w:hAnsi="Bookman Old Style" w:cs="Garamond3LTStd"/>
          <w:sz w:val="22"/>
          <w:szCs w:val="22"/>
        </w:rPr>
        <w:t xml:space="preserve"> </w:t>
      </w:r>
      <w:r w:rsidRPr="00484CAA">
        <w:rPr>
          <w:rFonts w:ascii="Bookman Old Style" w:eastAsia="Garamond3LTStd" w:hAnsi="Bookman Old Style" w:cs="Garamond3LTStd"/>
          <w:sz w:val="22"/>
          <w:szCs w:val="22"/>
        </w:rPr>
        <w:t>202</w:t>
      </w:r>
      <w:r w:rsidR="00484CAA" w:rsidRPr="00484CAA">
        <w:rPr>
          <w:rFonts w:ascii="Bookman Old Style" w:eastAsia="Garamond3LTStd" w:hAnsi="Bookman Old Style" w:cs="Garamond3LTStd"/>
          <w:sz w:val="22"/>
          <w:szCs w:val="22"/>
        </w:rPr>
        <w:t>1</w:t>
      </w:r>
      <w:r w:rsidRPr="00027541">
        <w:rPr>
          <w:rFonts w:ascii="Bookman Old Style" w:eastAsia="Garamond3LTStd" w:hAnsi="Bookman Old Style" w:cs="Garamond3LTStd"/>
          <w:sz w:val="22"/>
          <w:szCs w:val="22"/>
        </w:rPr>
        <w:t>.</w:t>
      </w:r>
    </w:p>
    <w:p w14:paraId="245C886A" w14:textId="20A51A0E" w:rsidR="00307C8E" w:rsidRDefault="00307C8E" w:rsidP="00027541">
      <w:pPr>
        <w:pStyle w:val="Testonormale1"/>
        <w:spacing w:line="276" w:lineRule="auto"/>
        <w:ind w:right="-432"/>
        <w:jc w:val="both"/>
        <w:rPr>
          <w:rFonts w:ascii="Bookman Old Style" w:eastAsia="MS Mincho" w:hAnsi="Bookman Old Style"/>
          <w:sz w:val="22"/>
          <w:szCs w:val="22"/>
        </w:rPr>
      </w:pPr>
    </w:p>
    <w:p w14:paraId="78E550B1" w14:textId="77777777" w:rsidR="00F17E9F" w:rsidRPr="00027541" w:rsidRDefault="00F17E9F" w:rsidP="00027541">
      <w:pPr>
        <w:pStyle w:val="Testonormale1"/>
        <w:spacing w:line="276" w:lineRule="auto"/>
        <w:ind w:right="-432"/>
        <w:jc w:val="both"/>
        <w:rPr>
          <w:rFonts w:ascii="Bookman Old Style" w:eastAsia="MS Mincho" w:hAnsi="Bookman Old Style"/>
          <w:sz w:val="22"/>
          <w:szCs w:val="22"/>
        </w:rPr>
      </w:pPr>
    </w:p>
    <w:p w14:paraId="2B6E4823" w14:textId="77777777" w:rsidR="004866C4" w:rsidRDefault="004866C4" w:rsidP="00027541">
      <w:pPr>
        <w:pStyle w:val="Testonormale1"/>
        <w:spacing w:line="276" w:lineRule="auto"/>
        <w:ind w:right="-432"/>
        <w:jc w:val="both"/>
        <w:rPr>
          <w:rFonts w:ascii="Bookman Old Style" w:eastAsia="MS Mincho" w:hAnsi="Bookman Old Style"/>
          <w:b/>
          <w:i/>
          <w:smallCaps/>
          <w:color w:val="FF0000"/>
          <w:sz w:val="22"/>
          <w:szCs w:val="22"/>
          <w:u w:val="single"/>
        </w:rPr>
      </w:pPr>
    </w:p>
    <w:p w14:paraId="0CEA1404" w14:textId="08A18E56" w:rsidR="00307C8E" w:rsidRPr="004866C4" w:rsidRDefault="00344042" w:rsidP="00027541">
      <w:pPr>
        <w:pStyle w:val="Testonormale1"/>
        <w:spacing w:line="276" w:lineRule="auto"/>
        <w:ind w:right="-432"/>
        <w:jc w:val="both"/>
        <w:rPr>
          <w:rFonts w:ascii="Bookman Old Style" w:eastAsia="MS Mincho" w:hAnsi="Bookman Old Style"/>
          <w:b/>
          <w:i/>
          <w:smallCaps/>
          <w:color w:val="70AD47" w:themeColor="accent6"/>
          <w:sz w:val="22"/>
          <w:szCs w:val="22"/>
          <w:u w:val="single"/>
        </w:rPr>
      </w:pPr>
      <w:r w:rsidRPr="004866C4">
        <w:rPr>
          <w:rFonts w:ascii="Bookman Old Style" w:eastAsia="MS Mincho" w:hAnsi="Bookman Old Style"/>
          <w:b/>
          <w:i/>
          <w:smallCaps/>
          <w:color w:val="70AD47" w:themeColor="accent6"/>
          <w:sz w:val="22"/>
          <w:szCs w:val="22"/>
          <w:u w:val="single"/>
        </w:rPr>
        <w:t xml:space="preserve">Lunedì </w:t>
      </w:r>
      <w:r w:rsidR="00484CAA">
        <w:rPr>
          <w:rFonts w:ascii="Bookman Old Style" w:eastAsia="MS Mincho" w:hAnsi="Bookman Old Style"/>
          <w:b/>
          <w:i/>
          <w:smallCaps/>
          <w:color w:val="70AD47" w:themeColor="accent6"/>
          <w:sz w:val="22"/>
          <w:szCs w:val="22"/>
          <w:u w:val="single"/>
        </w:rPr>
        <w:t>18</w:t>
      </w:r>
      <w:r w:rsidRPr="004866C4">
        <w:rPr>
          <w:rFonts w:ascii="Bookman Old Style" w:eastAsia="MS Mincho" w:hAnsi="Bookman Old Style"/>
          <w:b/>
          <w:i/>
          <w:smallCaps/>
          <w:color w:val="70AD47" w:themeColor="accent6"/>
          <w:sz w:val="22"/>
          <w:szCs w:val="22"/>
          <w:u w:val="single"/>
        </w:rPr>
        <w:t xml:space="preserve"> ottobre 202</w:t>
      </w:r>
      <w:r w:rsidR="00F73056">
        <w:rPr>
          <w:rFonts w:ascii="Bookman Old Style" w:eastAsia="MS Mincho" w:hAnsi="Bookman Old Style"/>
          <w:b/>
          <w:i/>
          <w:smallCaps/>
          <w:color w:val="70AD47" w:themeColor="accent6"/>
          <w:sz w:val="22"/>
          <w:szCs w:val="22"/>
          <w:u w:val="single"/>
        </w:rPr>
        <w:t>1</w:t>
      </w:r>
    </w:p>
    <w:p w14:paraId="08184941" w14:textId="77777777" w:rsidR="00344042" w:rsidRPr="00027541" w:rsidRDefault="00344042" w:rsidP="00027541">
      <w:pPr>
        <w:pStyle w:val="Testonormale1"/>
        <w:spacing w:line="276" w:lineRule="auto"/>
        <w:ind w:right="-432"/>
        <w:jc w:val="both"/>
        <w:rPr>
          <w:rFonts w:ascii="Bookman Old Style" w:eastAsia="MS Mincho" w:hAnsi="Bookman Old Style"/>
          <w:i/>
          <w:iCs/>
          <w:sz w:val="22"/>
          <w:szCs w:val="22"/>
        </w:rPr>
      </w:pPr>
    </w:p>
    <w:p w14:paraId="0B0E9833" w14:textId="3E276346" w:rsidR="00307C8E" w:rsidRPr="00027541" w:rsidRDefault="002F4D03" w:rsidP="00027541">
      <w:pPr>
        <w:pStyle w:val="Testonormale1"/>
        <w:spacing w:line="276" w:lineRule="auto"/>
        <w:ind w:right="-432"/>
        <w:jc w:val="both"/>
        <w:rPr>
          <w:rFonts w:ascii="Bookman Old Style" w:eastAsia="Garamond3LTStd" w:hAnsi="Bookman Old Style" w:cs="Garamond3LTStd"/>
          <w:b/>
          <w:bCs/>
          <w:sz w:val="22"/>
          <w:szCs w:val="22"/>
        </w:rPr>
      </w:pPr>
      <w:r w:rsidRPr="00027541">
        <w:rPr>
          <w:rFonts w:ascii="Bookman Old Style" w:eastAsia="MS Mincho" w:hAnsi="Bookman Old Style"/>
          <w:b/>
          <w:bCs/>
          <w:i/>
          <w:iCs/>
          <w:sz w:val="22"/>
          <w:szCs w:val="22"/>
        </w:rPr>
        <w:t>2°</w:t>
      </w:r>
      <w:r w:rsidR="00477FA3" w:rsidRPr="00027541">
        <w:rPr>
          <w:rFonts w:ascii="Bookman Old Style" w:eastAsia="MS Mincho" w:hAnsi="Bookman Old Style"/>
          <w:b/>
          <w:bCs/>
          <w:i/>
          <w:iCs/>
          <w:sz w:val="22"/>
          <w:szCs w:val="22"/>
        </w:rPr>
        <w:t xml:space="preserve"> </w:t>
      </w:r>
      <w:r w:rsidRPr="00027541">
        <w:rPr>
          <w:rFonts w:ascii="Bookman Old Style" w:eastAsia="MS Mincho" w:hAnsi="Bookman Old Style"/>
          <w:b/>
          <w:bCs/>
          <w:i/>
          <w:iCs/>
          <w:sz w:val="22"/>
          <w:szCs w:val="22"/>
        </w:rPr>
        <w:t>giorno</w:t>
      </w:r>
      <w:r w:rsidR="00477FA3" w:rsidRPr="00027541">
        <w:rPr>
          <w:rFonts w:ascii="Bookman Old Style" w:eastAsia="MS Mincho" w:hAnsi="Bookman Old Style"/>
          <w:b/>
          <w:bCs/>
          <w:i/>
          <w:iCs/>
          <w:sz w:val="22"/>
          <w:szCs w:val="22"/>
        </w:rPr>
        <w:t xml:space="preserve"> </w:t>
      </w:r>
      <w:r w:rsidRPr="00027541">
        <w:rPr>
          <w:rFonts w:ascii="Bookman Old Style" w:eastAsia="MS Mincho" w:hAnsi="Bookman Old Style"/>
          <w:b/>
          <w:bCs/>
          <w:i/>
          <w:iCs/>
          <w:sz w:val="22"/>
          <w:szCs w:val="22"/>
        </w:rPr>
        <w:t>di</w:t>
      </w:r>
      <w:r w:rsidR="00477FA3" w:rsidRPr="00027541">
        <w:rPr>
          <w:rFonts w:ascii="Bookman Old Style" w:eastAsia="MS Mincho" w:hAnsi="Bookman Old Style"/>
          <w:b/>
          <w:bCs/>
          <w:i/>
          <w:iCs/>
          <w:sz w:val="22"/>
          <w:szCs w:val="22"/>
        </w:rPr>
        <w:t xml:space="preserve"> </w:t>
      </w:r>
      <w:r w:rsidRPr="00027541">
        <w:rPr>
          <w:rFonts w:ascii="Bookman Old Style" w:eastAsia="MS Mincho" w:hAnsi="Bookman Old Style"/>
          <w:b/>
          <w:bCs/>
          <w:i/>
          <w:iCs/>
          <w:sz w:val="22"/>
          <w:szCs w:val="22"/>
        </w:rPr>
        <w:t>votazione</w:t>
      </w:r>
      <w:r w:rsidR="00477FA3" w:rsidRPr="00027541">
        <w:rPr>
          <w:rFonts w:ascii="Bookman Old Style" w:eastAsia="MS Mincho" w:hAnsi="Bookman Old Style"/>
          <w:b/>
          <w:bCs/>
          <w:i/>
          <w:iCs/>
          <w:sz w:val="22"/>
          <w:szCs w:val="22"/>
        </w:rPr>
        <w:t xml:space="preserve"> </w:t>
      </w:r>
      <w:r w:rsidRPr="00027541">
        <w:rPr>
          <w:rFonts w:ascii="Bookman Old Style" w:eastAsia="MS Mincho" w:hAnsi="Bookman Old Style"/>
          <w:b/>
          <w:bCs/>
          <w:i/>
          <w:iCs/>
          <w:sz w:val="22"/>
          <w:szCs w:val="22"/>
        </w:rPr>
        <w:t>del</w:t>
      </w:r>
      <w:r w:rsidR="00477FA3" w:rsidRPr="00027541">
        <w:rPr>
          <w:rFonts w:ascii="Bookman Old Style" w:eastAsia="MS Mincho" w:hAnsi="Bookman Old Style"/>
          <w:b/>
          <w:bCs/>
          <w:i/>
          <w:iCs/>
          <w:sz w:val="22"/>
          <w:szCs w:val="22"/>
        </w:rPr>
        <w:t xml:space="preserve"> </w:t>
      </w:r>
      <w:r w:rsidRPr="00027541">
        <w:rPr>
          <w:rFonts w:ascii="Bookman Old Style" w:eastAsia="MS Mincho" w:hAnsi="Bookman Old Style"/>
          <w:b/>
          <w:bCs/>
          <w:i/>
          <w:iCs/>
          <w:sz w:val="22"/>
          <w:szCs w:val="22"/>
        </w:rPr>
        <w:t>turno</w:t>
      </w:r>
      <w:r w:rsidR="00477FA3" w:rsidRPr="00027541">
        <w:rPr>
          <w:rFonts w:ascii="Bookman Old Style" w:eastAsia="MS Mincho" w:hAnsi="Bookman Old Style"/>
          <w:b/>
          <w:bCs/>
          <w:i/>
          <w:iCs/>
          <w:sz w:val="22"/>
          <w:szCs w:val="22"/>
        </w:rPr>
        <w:t xml:space="preserve"> </w:t>
      </w:r>
      <w:r w:rsidRPr="00027541">
        <w:rPr>
          <w:rFonts w:ascii="Bookman Old Style" w:eastAsia="MS Mincho" w:hAnsi="Bookman Old Style"/>
          <w:b/>
          <w:bCs/>
          <w:i/>
          <w:iCs/>
          <w:sz w:val="22"/>
          <w:szCs w:val="22"/>
        </w:rPr>
        <w:t>di</w:t>
      </w:r>
      <w:r w:rsidR="00477FA3" w:rsidRPr="00027541">
        <w:rPr>
          <w:rFonts w:ascii="Bookman Old Style" w:eastAsia="MS Mincho" w:hAnsi="Bookman Old Style"/>
          <w:b/>
          <w:bCs/>
          <w:i/>
          <w:iCs/>
          <w:sz w:val="22"/>
          <w:szCs w:val="22"/>
        </w:rPr>
        <w:t xml:space="preserve"> </w:t>
      </w:r>
      <w:r w:rsidRPr="00027541">
        <w:rPr>
          <w:rFonts w:ascii="Bookman Old Style" w:eastAsia="MS Mincho" w:hAnsi="Bookman Old Style"/>
          <w:b/>
          <w:bCs/>
          <w:i/>
          <w:iCs/>
          <w:sz w:val="22"/>
          <w:szCs w:val="22"/>
        </w:rPr>
        <w:t>ballottaggio</w:t>
      </w:r>
    </w:p>
    <w:p w14:paraId="04C03B61" w14:textId="77777777" w:rsidR="00344042" w:rsidRPr="00027541" w:rsidRDefault="00344042" w:rsidP="00027541">
      <w:pPr>
        <w:spacing w:line="276" w:lineRule="auto"/>
        <w:ind w:right="-432"/>
        <w:jc w:val="both"/>
        <w:rPr>
          <w:rFonts w:ascii="Bookman Old Style" w:eastAsia="Garamond3LTStd" w:hAnsi="Bookman Old Style" w:cs="Garamond3LTStd"/>
          <w:sz w:val="22"/>
          <w:szCs w:val="22"/>
        </w:rPr>
      </w:pPr>
    </w:p>
    <w:p w14:paraId="49F19F96" w14:textId="26BEE768" w:rsidR="00307C8E" w:rsidRPr="00027541" w:rsidRDefault="002F4D03" w:rsidP="00027541">
      <w:pPr>
        <w:spacing w:line="276" w:lineRule="auto"/>
        <w:ind w:right="-432"/>
        <w:jc w:val="both"/>
        <w:rPr>
          <w:rFonts w:ascii="Bookman Old Style" w:eastAsia="Garamond3LTStd" w:hAnsi="Bookman Old Style" w:cs="Garamond3LTStd"/>
          <w:sz w:val="22"/>
          <w:szCs w:val="22"/>
        </w:rPr>
      </w:pPr>
      <w:r w:rsidRPr="00027541">
        <w:rPr>
          <w:rFonts w:ascii="Bookman Old Style" w:eastAsia="Garamond3LTStd" w:hAnsi="Bookman Old Style" w:cs="Garamond3LTStd"/>
          <w:sz w:val="22"/>
          <w:szCs w:val="22"/>
        </w:rPr>
        <w:t>Continuano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essere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vietati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nei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giorni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stabiliti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per</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votazione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turno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ballottaggio:</w:t>
      </w:r>
    </w:p>
    <w:p w14:paraId="55842D22" w14:textId="4E9DD5C9" w:rsidR="00307C8E" w:rsidRPr="00027541" w:rsidRDefault="002F4D03" w:rsidP="00027541">
      <w:pPr>
        <w:autoSpaceDE w:val="0"/>
        <w:ind w:right="-432"/>
        <w:rPr>
          <w:rFonts w:ascii="Bookman Old Style" w:eastAsia="Garamond3LTStd" w:hAnsi="Bookman Old Style" w:cs="Garamond3LTStd"/>
          <w:sz w:val="22"/>
          <w:szCs w:val="22"/>
        </w:rPr>
      </w:pPr>
      <w:r w:rsidRPr="00027541">
        <w:rPr>
          <w:rFonts w:ascii="Bookman Old Style" w:eastAsia="Garamond3LTStd" w:hAnsi="Bookman Old Style" w:cs="Garamond3LTStd"/>
          <w:sz w:val="22"/>
          <w:szCs w:val="22"/>
        </w:rPr>
        <w:t>-</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comizi,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riunioni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propaganda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elettorale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diretta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indiretta,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in</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luoghi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pubblici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aperti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pubblico;</w:t>
      </w:r>
    </w:p>
    <w:p w14:paraId="4AC463EB" w14:textId="0FCCCEC3" w:rsidR="00307C8E" w:rsidRPr="00027541" w:rsidRDefault="002F4D03" w:rsidP="00027541">
      <w:pPr>
        <w:autoSpaceDE w:val="0"/>
        <w:ind w:right="-432"/>
        <w:rPr>
          <w:rFonts w:ascii="Bookman Old Style" w:eastAsia="Garamond3LTStd" w:hAnsi="Bookman Old Style" w:cs="Garamond3LTStd"/>
          <w:sz w:val="22"/>
          <w:szCs w:val="22"/>
        </w:rPr>
      </w:pPr>
      <w:r w:rsidRPr="00027541">
        <w:rPr>
          <w:rFonts w:ascii="Bookman Old Style" w:eastAsia="Garamond3LTStd" w:hAnsi="Bookman Old Style" w:cs="Garamond3LTStd"/>
          <w:sz w:val="22"/>
          <w:szCs w:val="22"/>
        </w:rPr>
        <w:t>-</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nuova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affissione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stampati,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giornali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murali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od</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altri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manifesti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propaganda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elettorale;</w:t>
      </w:r>
    </w:p>
    <w:p w14:paraId="6B39FDCB" w14:textId="65604265" w:rsidR="00307C8E" w:rsidRPr="00027541" w:rsidRDefault="00897902" w:rsidP="00027541">
      <w:pPr>
        <w:autoSpaceDE w:val="0"/>
        <w:ind w:right="-432"/>
        <w:rPr>
          <w:rFonts w:ascii="Bookman Old Style" w:hAnsi="Bookman Old Style"/>
          <w:sz w:val="22"/>
          <w:szCs w:val="22"/>
        </w:rPr>
      </w:pPr>
      <w:r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la</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diffusione</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trasmissioni</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radiotelevisive</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propaganda</w:t>
      </w:r>
      <w:r w:rsidR="00477FA3" w:rsidRPr="00027541">
        <w:rPr>
          <w:rFonts w:ascii="Bookman Old Style" w:eastAsia="Garamond3LTStd" w:hAnsi="Bookman Old Style" w:cs="Garamond3LTStd"/>
          <w:sz w:val="22"/>
          <w:szCs w:val="22"/>
        </w:rPr>
        <w:t xml:space="preserve"> </w:t>
      </w:r>
      <w:r w:rsidR="002F4D03" w:rsidRPr="00027541">
        <w:rPr>
          <w:rFonts w:ascii="Bookman Old Style" w:eastAsia="Garamond3LTStd" w:hAnsi="Bookman Old Style" w:cs="Garamond3LTStd"/>
          <w:sz w:val="22"/>
          <w:szCs w:val="22"/>
        </w:rPr>
        <w:t>elettorale.</w:t>
      </w:r>
    </w:p>
    <w:p w14:paraId="2ACA4344" w14:textId="77777777" w:rsidR="00307C8E" w:rsidRPr="00027541" w:rsidRDefault="00307C8E" w:rsidP="00027541">
      <w:pPr>
        <w:pStyle w:val="Testonormale1"/>
        <w:spacing w:line="276" w:lineRule="auto"/>
        <w:ind w:right="-432"/>
        <w:jc w:val="both"/>
        <w:rPr>
          <w:rFonts w:ascii="Bookman Old Style" w:hAnsi="Bookman Old Style"/>
          <w:sz w:val="22"/>
          <w:szCs w:val="22"/>
        </w:rPr>
      </w:pPr>
    </w:p>
    <w:p w14:paraId="46CEE857" w14:textId="2AD12DE7" w:rsidR="00307C8E" w:rsidRPr="00027541" w:rsidRDefault="002F4D03" w:rsidP="00027541">
      <w:pPr>
        <w:pStyle w:val="Testonormale1"/>
        <w:spacing w:line="276" w:lineRule="auto"/>
        <w:ind w:right="-432"/>
        <w:jc w:val="both"/>
        <w:rPr>
          <w:rFonts w:ascii="Bookman Old Style" w:hAnsi="Bookman Old Style"/>
          <w:sz w:val="22"/>
          <w:szCs w:val="22"/>
        </w:rPr>
      </w:pPr>
      <w:r w:rsidRPr="00027541">
        <w:rPr>
          <w:rFonts w:ascii="Bookman Old Style" w:eastAsia="MS Mincho" w:hAnsi="Bookman Old Style"/>
          <w:sz w:val="22"/>
          <w:szCs w:val="22"/>
        </w:rPr>
        <w:t>Alle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Garamond3LTStd" w:hAnsi="Bookman Old Style" w:cs="Garamond3LTStd"/>
          <w:sz w:val="22"/>
          <w:szCs w:val="22"/>
        </w:rPr>
        <w:t>constata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che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sono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integri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mezzi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precauzionali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apposti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sera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precedente</w:t>
      </w:r>
      <w:r w:rsidR="00477FA3" w:rsidRPr="00027541">
        <w:rPr>
          <w:rFonts w:ascii="Bookman Old Style" w:eastAsia="MS Mincho" w:hAnsi="Bookman Old Style" w:cs="Garamond3LTStd"/>
          <w:sz w:val="22"/>
          <w:szCs w:val="22"/>
        </w:rPr>
        <w:t xml:space="preserve"> </w:t>
      </w:r>
      <w:r w:rsidRPr="00027541">
        <w:rPr>
          <w:rFonts w:ascii="Bookman Old Style" w:eastAsia="Garamond3LTStd" w:hAnsi="Bookman Old Style" w:cs="Garamond3LTStd"/>
          <w:sz w:val="22"/>
          <w:szCs w:val="22"/>
        </w:rPr>
        <w:t>agli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accessi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sala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votazione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sigilli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urne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plichi,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dichiara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aperta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votazione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seconda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giornata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ballottaggio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che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prosegue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sino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alle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ore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15,00.</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Gli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elettori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che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alle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ore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15</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trovino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ancora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nei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locali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dell</w:t>
      </w:r>
      <w:r w:rsidR="00733531" w:rsidRPr="00027541">
        <w:rPr>
          <w:rFonts w:ascii="Bookman Old Style" w:eastAsia="Garamond3LTStd" w:hAnsi="Bookman Old Style" w:cs="Garamond3LTStd"/>
          <w:sz w:val="22"/>
          <w:szCs w:val="22"/>
        </w:rPr>
        <w:t>’</w:t>
      </w:r>
      <w:r w:rsidRPr="00027541">
        <w:rPr>
          <w:rFonts w:ascii="Bookman Old Style" w:eastAsia="Garamond3LTStd" w:hAnsi="Bookman Old Style" w:cs="Garamond3LTStd"/>
          <w:sz w:val="22"/>
          <w:szCs w:val="22"/>
        </w:rPr>
        <w:t>ufficio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elettorale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sezione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sono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ammessi</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votare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w:t>
      </w:r>
      <w:r w:rsidR="00897902" w:rsidRPr="00027541">
        <w:rPr>
          <w:rFonts w:ascii="Bookman Old Style" w:eastAsia="MS Mincho" w:hAnsi="Bookman Old Style"/>
          <w:sz w:val="22"/>
          <w:szCs w:val="22"/>
        </w:rPr>
        <w:t xml:space="preserve">art. </w:t>
      </w:r>
      <w:r w:rsidRPr="00027541">
        <w:rPr>
          <w:rFonts w:ascii="Bookman Old Style" w:eastAsia="Garamond3LTStd" w:hAnsi="Bookman Old Style" w:cs="Garamond3LTStd"/>
          <w:sz w:val="22"/>
          <w:szCs w:val="22"/>
        </w:rPr>
        <w:t>52</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testo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unico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16</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maggio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1960,</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570,</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e</w:t>
      </w:r>
      <w:r w:rsidR="00477FA3" w:rsidRPr="00027541">
        <w:rPr>
          <w:rFonts w:ascii="Bookman Old Style" w:eastAsia="Garamond3LTStd" w:hAnsi="Bookman Old Style" w:cs="Garamond3LTStd"/>
          <w:sz w:val="22"/>
          <w:szCs w:val="22"/>
        </w:rPr>
        <w:t xml:space="preserve"> </w:t>
      </w:r>
      <w:r w:rsidR="00897902" w:rsidRPr="00027541">
        <w:rPr>
          <w:rFonts w:ascii="Bookman Old Style" w:eastAsia="MS Mincho" w:hAnsi="Bookman Old Style"/>
          <w:sz w:val="22"/>
          <w:szCs w:val="22"/>
        </w:rPr>
        <w:t xml:space="preserve">art. </w:t>
      </w:r>
      <w:r w:rsidRPr="00027541">
        <w:rPr>
          <w:rFonts w:ascii="Bookman Old Style" w:eastAsia="Garamond3LTStd" w:hAnsi="Bookman Old Style" w:cs="Garamond3LTStd"/>
          <w:sz w:val="22"/>
          <w:szCs w:val="22"/>
        </w:rPr>
        <w:t>11,</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comma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1,</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della</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legge</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25</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marzo</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1993,</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n.</w:t>
      </w:r>
      <w:r w:rsidR="00477FA3" w:rsidRPr="00027541">
        <w:rPr>
          <w:rFonts w:ascii="Bookman Old Style" w:eastAsia="Garamond3LTStd" w:hAnsi="Bookman Old Style" w:cs="Garamond3LTStd"/>
          <w:sz w:val="22"/>
          <w:szCs w:val="22"/>
        </w:rPr>
        <w:t xml:space="preserve"> </w:t>
      </w:r>
      <w:r w:rsidRPr="00027541">
        <w:rPr>
          <w:rFonts w:ascii="Bookman Old Style" w:eastAsia="Garamond3LTStd" w:hAnsi="Bookman Old Style" w:cs="Garamond3LTStd"/>
          <w:sz w:val="22"/>
          <w:szCs w:val="22"/>
        </w:rPr>
        <w:t>81)</w:t>
      </w:r>
      <w:r w:rsidR="009E56B2" w:rsidRPr="00027541">
        <w:rPr>
          <w:rFonts w:ascii="Bookman Old Style" w:eastAsia="Garamond3LTStd" w:hAnsi="Bookman Old Style" w:cs="Garamond3LTStd"/>
          <w:sz w:val="22"/>
          <w:szCs w:val="22"/>
        </w:rPr>
        <w:t>.</w:t>
      </w:r>
    </w:p>
    <w:p w14:paraId="0AB43663" w14:textId="77777777" w:rsidR="00307C8E" w:rsidRPr="00027541" w:rsidRDefault="00307C8E" w:rsidP="00027541">
      <w:pPr>
        <w:pStyle w:val="Testonormale1"/>
        <w:spacing w:line="276" w:lineRule="auto"/>
        <w:ind w:right="-432"/>
        <w:jc w:val="both"/>
        <w:rPr>
          <w:rFonts w:ascii="Bookman Old Style" w:hAnsi="Bookman Old Style"/>
          <w:sz w:val="22"/>
          <w:szCs w:val="22"/>
        </w:rPr>
      </w:pPr>
    </w:p>
    <w:p w14:paraId="561EE26E" w14:textId="254E223F"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iCs/>
          <w:sz w:val="22"/>
          <w:szCs w:val="22"/>
        </w:rPr>
        <w:t>Immediatamente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dopo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la</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chiusura</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della</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votazione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del</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turno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di</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ballottaggio</w:t>
      </w:r>
      <w:r w:rsidR="00477FA3" w:rsidRPr="00027541">
        <w:rPr>
          <w:rFonts w:ascii="Bookman Old Style" w:eastAsia="MS Mincho" w:hAnsi="Bookman Old Style"/>
          <w:i/>
          <w:iCs/>
          <w:sz w:val="22"/>
          <w:szCs w:val="22"/>
        </w:rPr>
        <w:t xml:space="preserve"> </w:t>
      </w:r>
      <w:r w:rsidR="009E56B2" w:rsidRPr="00027541">
        <w:rPr>
          <w:rFonts w:ascii="Bookman Old Style" w:eastAsia="MS Mincho" w:hAnsi="Bookman Old Style"/>
          <w:i/>
          <w:iCs/>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Inizio,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tutte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riscontro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previste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(accertamento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numero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conteggio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numero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rimaste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cassetta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scatola,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accertare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loro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corrispondenza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numero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hanno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votato)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secondo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1951,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122,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79E178A3"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9DE0DE2" w14:textId="72C9C777"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iCs/>
          <w:sz w:val="22"/>
          <w:szCs w:val="22"/>
        </w:rPr>
        <w:t>Appena</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compiute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le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operazioni</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di</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riscontro</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Inizio,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tutte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spoglio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schede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turno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ballottaggio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scrutinio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contenuti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2-bis,</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legge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25</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marzo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36C77CEE"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E108A88" w14:textId="2540A5B2"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operazioni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scrutinio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devono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ultimate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entro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dal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loro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inizio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132).</w:t>
      </w:r>
    </w:p>
    <w:p w14:paraId="7B9F5599"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2AA3D8C0" w14:textId="0A35C5B1"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sz w:val="22"/>
          <w:szCs w:val="22"/>
        </w:rPr>
        <w:t>Dopo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operazioni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scrutinio</w:t>
      </w:r>
      <w:r w:rsidR="009E56B2" w:rsidRPr="00027541">
        <w:rPr>
          <w:rFonts w:ascii="Bookman Old Style" w:eastAsia="MS Mincho" w:hAnsi="Bookman Old Style"/>
          <w:i/>
          <w:sz w:val="22"/>
          <w:szCs w:val="22"/>
        </w:rPr>
        <w:t>:</w:t>
      </w:r>
    </w:p>
    <w:p w14:paraId="6ABF157D"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3FA85126" w14:textId="1E850256" w:rsidR="00307C8E" w:rsidRPr="00027541" w:rsidRDefault="009E56B2"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w:t>
      </w:r>
      <w:r w:rsidR="002F4D03" w:rsidRPr="00027541">
        <w:rPr>
          <w:rFonts w:ascii="Bookman Old Style" w:eastAsia="MS Mincho" w:hAnsi="Bookman Old Style"/>
          <w:sz w:val="22"/>
          <w:szCs w:val="22"/>
        </w:rPr>
        <w:t>er</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popolazione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superiore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15.000</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abitanti,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002F4D03"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centrale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riunisce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002F4D03"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medesimo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riassume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risultati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varie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proclama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00897902"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72</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897902"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132;</w:t>
      </w:r>
      <w:r w:rsidR="00477FA3" w:rsidRPr="00027541">
        <w:rPr>
          <w:rFonts w:ascii="Bookman Old Style" w:eastAsia="MS Mincho" w:hAnsi="Bookman Old Style"/>
          <w:sz w:val="22"/>
          <w:szCs w:val="22"/>
        </w:rPr>
        <w:t xml:space="preserve"> </w:t>
      </w:r>
      <w:r w:rsidR="00897902"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72</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73</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267).</w:t>
      </w:r>
    </w:p>
    <w:p w14:paraId="373DF87F"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F72E3DF" w14:textId="3E3A8372" w:rsidR="00307C8E" w:rsidRPr="00027541" w:rsidRDefault="00AF1DD7"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w:t>
      </w:r>
      <w:r w:rsidR="002F4D03" w:rsidRPr="00027541">
        <w:rPr>
          <w:rFonts w:ascii="Bookman Old Style" w:eastAsia="MS Mincho" w:hAnsi="Bookman Old Style"/>
          <w:sz w:val="22"/>
          <w:szCs w:val="22"/>
        </w:rPr>
        <w:t>er</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con</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popolazione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fino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15.000</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abitanti,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002F4D03" w:rsidRPr="00027541">
        <w:rPr>
          <w:rFonts w:ascii="Bookman Old Style" w:eastAsia="MS Mincho" w:hAnsi="Bookman Old Style"/>
          <w:sz w:val="22"/>
          <w:szCs w:val="22"/>
        </w:rPr>
        <w:t>unica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ovvero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prima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quando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abbia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più</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una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riunisce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presidenti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altre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chi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faccia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veci,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insieme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ad</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essi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riassume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risultati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scrutini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pronunzia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sopra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qualunque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incidente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proclama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eletti</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w:t>
      </w:r>
      <w:r w:rsidR="00897902"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67</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897902"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132;</w:t>
      </w:r>
      <w:r w:rsidR="00477FA3" w:rsidRPr="00027541">
        <w:rPr>
          <w:rFonts w:ascii="Bookman Old Style" w:eastAsia="MS Mincho" w:hAnsi="Bookman Old Style"/>
          <w:sz w:val="22"/>
          <w:szCs w:val="22"/>
        </w:rPr>
        <w:t xml:space="preserve"> </w:t>
      </w:r>
      <w:r w:rsidR="00897902" w:rsidRPr="00027541">
        <w:rPr>
          <w:rFonts w:ascii="Bookman Old Style" w:eastAsia="MS Mincho" w:hAnsi="Bookman Old Style"/>
          <w:sz w:val="22"/>
          <w:szCs w:val="22"/>
        </w:rPr>
        <w:t>art</w:t>
      </w:r>
      <w:r w:rsidR="002F4D03"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71</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002F4D03" w:rsidRPr="00027541">
        <w:rPr>
          <w:rFonts w:ascii="Bookman Old Style" w:eastAsia="MS Mincho" w:hAnsi="Bookman Old Style"/>
          <w:sz w:val="22"/>
          <w:szCs w:val="22"/>
        </w:rPr>
        <w:t>267).</w:t>
      </w:r>
    </w:p>
    <w:p w14:paraId="559CC3A4"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7AD501AA"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58ADCC05" w14:textId="02522FE1" w:rsidR="00307C8E" w:rsidRPr="004866C4" w:rsidRDefault="002F4D03" w:rsidP="00027541">
      <w:pPr>
        <w:pStyle w:val="Testonormale1"/>
        <w:spacing w:line="276" w:lineRule="auto"/>
        <w:ind w:right="-432"/>
        <w:jc w:val="both"/>
        <w:rPr>
          <w:rFonts w:ascii="Bookman Old Style" w:eastAsia="MS Mincho" w:hAnsi="Bookman Old Style"/>
          <w:b/>
          <w:i/>
          <w:color w:val="70AD47" w:themeColor="accent6"/>
          <w:sz w:val="22"/>
          <w:szCs w:val="22"/>
        </w:rPr>
      </w:pPr>
      <w:r w:rsidRPr="004866C4">
        <w:rPr>
          <w:rFonts w:ascii="Bookman Old Style" w:eastAsia="MS Mincho" w:hAnsi="Bookman Old Style"/>
          <w:b/>
          <w:i/>
          <w:smallCaps/>
          <w:color w:val="70AD47" w:themeColor="accent6"/>
          <w:sz w:val="22"/>
          <w:szCs w:val="22"/>
          <w:u w:val="single"/>
        </w:rPr>
        <w:t>Martedì</w:t>
      </w:r>
      <w:r w:rsidR="00477FA3" w:rsidRPr="004866C4">
        <w:rPr>
          <w:rFonts w:ascii="Bookman Old Style" w:eastAsia="MS Mincho" w:hAnsi="Bookman Old Style"/>
          <w:b/>
          <w:i/>
          <w:smallCaps/>
          <w:color w:val="70AD47" w:themeColor="accent6"/>
          <w:sz w:val="22"/>
          <w:szCs w:val="22"/>
          <w:u w:val="single"/>
        </w:rPr>
        <w:t xml:space="preserve"> </w:t>
      </w:r>
      <w:r w:rsidR="00484CAA">
        <w:rPr>
          <w:rFonts w:ascii="Bookman Old Style" w:eastAsia="MS Mincho" w:hAnsi="Bookman Old Style"/>
          <w:b/>
          <w:i/>
          <w:smallCaps/>
          <w:color w:val="70AD47" w:themeColor="accent6"/>
          <w:sz w:val="22"/>
          <w:szCs w:val="22"/>
          <w:u w:val="single"/>
        </w:rPr>
        <w:t>19</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ottobre</w:t>
      </w:r>
      <w:r w:rsidR="00477FA3" w:rsidRPr="004866C4">
        <w:rPr>
          <w:rFonts w:ascii="Bookman Old Style" w:eastAsia="MS Mincho" w:hAnsi="Bookman Old Style"/>
          <w:b/>
          <w:i/>
          <w:smallCaps/>
          <w:color w:val="70AD47" w:themeColor="accent6"/>
          <w:sz w:val="22"/>
          <w:szCs w:val="22"/>
          <w:u w:val="single"/>
        </w:rPr>
        <w:t xml:space="preserve"> </w:t>
      </w:r>
      <w:r w:rsidRPr="004866C4">
        <w:rPr>
          <w:rFonts w:ascii="Bookman Old Style" w:eastAsia="MS Mincho" w:hAnsi="Bookman Old Style"/>
          <w:b/>
          <w:i/>
          <w:smallCaps/>
          <w:color w:val="70AD47" w:themeColor="accent6"/>
          <w:sz w:val="22"/>
          <w:szCs w:val="22"/>
          <w:u w:val="single"/>
        </w:rPr>
        <w:t>202</w:t>
      </w:r>
      <w:r w:rsidR="00F73056">
        <w:rPr>
          <w:rFonts w:ascii="Bookman Old Style" w:eastAsia="MS Mincho" w:hAnsi="Bookman Old Style"/>
          <w:b/>
          <w:i/>
          <w:smallCaps/>
          <w:color w:val="70AD47" w:themeColor="accent6"/>
          <w:sz w:val="22"/>
          <w:szCs w:val="22"/>
          <w:u w:val="single"/>
        </w:rPr>
        <w:t>1</w:t>
      </w:r>
    </w:p>
    <w:p w14:paraId="1E78BFFF" w14:textId="77777777" w:rsidR="00307C8E" w:rsidRPr="00027541" w:rsidRDefault="00307C8E" w:rsidP="00027541">
      <w:pPr>
        <w:pStyle w:val="Testonormale1"/>
        <w:spacing w:line="276" w:lineRule="auto"/>
        <w:ind w:right="-432"/>
        <w:jc w:val="both"/>
        <w:rPr>
          <w:rFonts w:ascii="Bookman Old Style" w:eastAsia="MS Mincho" w:hAnsi="Bookman Old Style"/>
          <w:b/>
          <w:i/>
          <w:sz w:val="22"/>
          <w:szCs w:val="22"/>
        </w:rPr>
      </w:pPr>
    </w:p>
    <w:p w14:paraId="196A6DDC" w14:textId="293593DA"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b/>
          <w:i/>
          <w:sz w:val="22"/>
          <w:szCs w:val="22"/>
        </w:rPr>
        <w:t>1°</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giorno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successivo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quelli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della</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votazione</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del</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turno</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di</w:t>
      </w:r>
      <w:r w:rsidR="00477FA3" w:rsidRPr="00027541">
        <w:rPr>
          <w:rFonts w:ascii="Bookman Old Style" w:eastAsia="MS Mincho" w:hAnsi="Bookman Old Style"/>
          <w:b/>
          <w:i/>
          <w:sz w:val="22"/>
          <w:szCs w:val="22"/>
        </w:rPr>
        <w:t xml:space="preserve"> </w:t>
      </w:r>
      <w:r w:rsidRPr="00027541">
        <w:rPr>
          <w:rFonts w:ascii="Bookman Old Style" w:eastAsia="MS Mincho" w:hAnsi="Bookman Old Style"/>
          <w:b/>
          <w:i/>
          <w:sz w:val="22"/>
          <w:szCs w:val="22"/>
        </w:rPr>
        <w:t>ballottaggio</w:t>
      </w:r>
    </w:p>
    <w:p w14:paraId="23054AB2"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1D0F43DE" w14:textId="587A88FD"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iCs/>
          <w:sz w:val="22"/>
          <w:szCs w:val="22"/>
        </w:rPr>
        <w:t>Ore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8</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u w:val="single"/>
        </w:rPr>
        <w:t>Comuni</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con</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popolazione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superiore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15.000</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abitanti</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centrale,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qualora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abbia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potuto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già</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precedente,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riunisce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Ufficio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medesimo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riassume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risultati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varie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proclama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candidati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carica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abbia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ottenuto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maggioranza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assoluta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voti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validi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267).</w:t>
      </w:r>
    </w:p>
    <w:p w14:paraId="6DAB4DC6"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5FD392A0" w14:textId="6E09CF83"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iCs/>
          <w:sz w:val="22"/>
          <w:szCs w:val="22"/>
        </w:rPr>
        <w:t>Ore</w:t>
      </w:r>
      <w:r w:rsidR="00477FA3" w:rsidRPr="00027541">
        <w:rPr>
          <w:rFonts w:ascii="Bookman Old Style" w:eastAsia="MS Mincho" w:hAnsi="Bookman Old Style"/>
          <w:i/>
          <w:iCs/>
          <w:sz w:val="22"/>
          <w:szCs w:val="22"/>
        </w:rPr>
        <w:t xml:space="preserve"> </w:t>
      </w:r>
      <w:r w:rsidRPr="00027541">
        <w:rPr>
          <w:rFonts w:ascii="Bookman Old Style" w:eastAsia="MS Mincho" w:hAnsi="Bookman Old Style"/>
          <w:i/>
          <w:iCs/>
          <w:sz w:val="22"/>
          <w:szCs w:val="22"/>
        </w:rPr>
        <w:t>8</w:t>
      </w:r>
      <w:r w:rsidR="00477FA3" w:rsidRPr="00027541">
        <w:rPr>
          <w:rFonts w:ascii="Bookman Old Style" w:eastAsia="MS Mincho" w:hAnsi="Bookman Old Style"/>
          <w:i/>
          <w:iCs/>
          <w:sz w:val="22"/>
          <w:szCs w:val="22"/>
        </w:rPr>
        <w:t xml:space="preserve"> </w:t>
      </w:r>
      <w:r w:rsidR="00AF1DD7" w:rsidRPr="00027541">
        <w:rPr>
          <w:rFonts w:ascii="Bookman Old Style" w:eastAsia="MS Mincho" w:hAnsi="Bookman Old Style"/>
          <w:i/>
          <w:iCs/>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comunali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u w:val="single"/>
        </w:rPr>
        <w:t>nei</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Comuni</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con</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popolazione</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fino</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a</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15.000</w:t>
      </w:r>
      <w:r w:rsidR="00477FA3" w:rsidRPr="00027541">
        <w:rPr>
          <w:rFonts w:ascii="Bookman Old Style" w:eastAsia="MS Mincho" w:hAnsi="Bookman Old Style"/>
          <w:sz w:val="22"/>
          <w:szCs w:val="22"/>
          <w:u w:val="single"/>
        </w:rPr>
        <w:t xml:space="preserve"> </w:t>
      </w:r>
      <w:r w:rsidRPr="00027541">
        <w:rPr>
          <w:rFonts w:ascii="Bookman Old Style" w:eastAsia="MS Mincho" w:hAnsi="Bookman Old Style"/>
          <w:sz w:val="22"/>
          <w:szCs w:val="22"/>
          <w:u w:val="single"/>
        </w:rPr>
        <w:t>abitanti</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unica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ovvero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prima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quando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Comune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abbia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più</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qualora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abbia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potuto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già</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precedente,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riunisce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altre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chi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faccia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veci,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insieme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essi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riassume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risultati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scrutini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pronunzia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sopra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qualunque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incidente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proclama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67</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r w:rsidR="00477FA3" w:rsidRPr="00027541">
        <w:rPr>
          <w:rFonts w:ascii="Bookman Old Style" w:eastAsia="MS Mincho" w:hAnsi="Bookman Old Style"/>
          <w:sz w:val="22"/>
          <w:szCs w:val="22"/>
        </w:rPr>
        <w:t xml:space="preserve"> </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Presidente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Repubblica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aprile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1993,</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132;</w:t>
      </w:r>
      <w:r w:rsidR="00477FA3" w:rsidRPr="00027541">
        <w:rPr>
          <w:rFonts w:ascii="Bookman Old Style" w:eastAsia="MS Mincho" w:hAnsi="Bookman Old Style"/>
          <w:sz w:val="22"/>
          <w:szCs w:val="22"/>
        </w:rPr>
        <w:t xml:space="preserve"> </w:t>
      </w:r>
      <w:r w:rsidR="00897902" w:rsidRPr="00027541">
        <w:rPr>
          <w:rFonts w:ascii="Bookman Old Style" w:eastAsia="MS Mincho" w:hAnsi="Bookman Old Style"/>
          <w:sz w:val="22"/>
          <w:szCs w:val="22"/>
        </w:rPr>
        <w:t>art</w:t>
      </w:r>
      <w:r w:rsidRPr="00027541">
        <w:rPr>
          <w:rFonts w:ascii="Bookman Old Style" w:eastAsia="MS Mincho" w:hAnsi="Bookman Old Style"/>
          <w:sz w:val="22"/>
          <w:szCs w:val="22"/>
        </w:rPr>
        <w: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71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decreto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legislativo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18</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agosto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2000,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267).</w:t>
      </w:r>
    </w:p>
    <w:p w14:paraId="52ACDAF7"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4C592393" w14:textId="09A8A6E7"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sz w:val="22"/>
          <w:szCs w:val="22"/>
        </w:rPr>
        <w:t>Entro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tre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giorni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dalla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data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in</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cui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il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tribunale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ovvero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sezione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distaccata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tribunale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abbia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ricevuto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il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plico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contenente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liste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degli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elettori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della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sezione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relative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alla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votazione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turno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ballottaggio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domenica</w:t>
      </w:r>
      <w:r w:rsidR="00477FA3" w:rsidRPr="00027541">
        <w:rPr>
          <w:rFonts w:ascii="Bookman Old Style" w:eastAsia="MS Mincho" w:hAnsi="Bookman Old Style"/>
          <w:i/>
          <w:sz w:val="22"/>
          <w:szCs w:val="22"/>
        </w:rPr>
        <w:t xml:space="preserve"> </w:t>
      </w:r>
      <w:r w:rsidR="0079206A">
        <w:rPr>
          <w:rFonts w:ascii="Bookman Old Style" w:eastAsia="MS Mincho" w:hAnsi="Bookman Old Style"/>
          <w:i/>
          <w:sz w:val="22"/>
          <w:szCs w:val="22"/>
        </w:rPr>
        <w:t>17 ottobre 2021</w:t>
      </w:r>
      <w:r w:rsidRPr="00027541">
        <w:rPr>
          <w:rFonts w:ascii="Bookman Old Style" w:eastAsia="MS Mincho" w:hAnsi="Bookman Old Style"/>
          <w:i/>
          <w:sz w:val="22"/>
          <w:szCs w:val="22"/>
        </w:rPr>
        <w:t>.</w:t>
      </w:r>
    </w:p>
    <w:p w14:paraId="12B6A32F"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039F0151" w14:textId="35806C46" w:rsidR="00307C8E" w:rsidRPr="00027541" w:rsidRDefault="002F4D03" w:rsidP="00027541">
      <w:pPr>
        <w:pStyle w:val="Testonormale1"/>
        <w:spacing w:line="276" w:lineRule="auto"/>
        <w:ind w:right="-432"/>
        <w:jc w:val="both"/>
        <w:rPr>
          <w:rFonts w:ascii="Bookman Old Style" w:eastAsia="MS Mincho" w:hAnsi="Bookman Old Style"/>
          <w:b/>
          <w:sz w:val="22"/>
          <w:szCs w:val="22"/>
        </w:rPr>
      </w:pPr>
      <w:r w:rsidRPr="00027541">
        <w:rPr>
          <w:rFonts w:ascii="Bookman Old Style" w:eastAsia="MS Mincho" w:hAnsi="Bookman Old Style"/>
          <w:sz w:val="22"/>
          <w:szCs w:val="22"/>
        </w:rPr>
        <w:t>II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tribunale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distaccata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medesimo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invita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scrutatori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assistere,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credano,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all</w:t>
      </w:r>
      <w:r w:rsidR="00733531" w:rsidRPr="00027541">
        <w:rPr>
          <w:rFonts w:ascii="Bookman Old Style" w:eastAsia="MS Mincho" w:hAnsi="Bookman Old Style"/>
          <w:sz w:val="22"/>
          <w:szCs w:val="22"/>
        </w:rPr>
        <w:t>’</w:t>
      </w:r>
      <w:r w:rsidRPr="00027541">
        <w:rPr>
          <w:rFonts w:ascii="Bookman Old Style" w:eastAsia="MS Mincho" w:hAnsi="Bookman Old Style"/>
          <w:sz w:val="22"/>
          <w:szCs w:val="22"/>
        </w:rPr>
        <w:t>apertura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plico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contenente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elettrici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liste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rimangono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depositate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per</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cinque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giorni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cancelleria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tribunale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sezione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distaccata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ed</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ogni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elettore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ha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diritto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prenderne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conoscenza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62</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06023F98"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1F4E626B"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1D225F31" w14:textId="437444E3" w:rsidR="00307C8E" w:rsidRPr="00027541" w:rsidRDefault="002F4D03" w:rsidP="00027541">
      <w:pPr>
        <w:pStyle w:val="Testonormale1"/>
        <w:spacing w:line="276" w:lineRule="auto"/>
        <w:ind w:right="-432"/>
        <w:jc w:val="both"/>
        <w:rPr>
          <w:rFonts w:ascii="Bookman Old Style" w:eastAsia="MS Mincho" w:hAnsi="Bookman Old Style"/>
          <w:sz w:val="22"/>
          <w:szCs w:val="22"/>
        </w:rPr>
      </w:pPr>
      <w:r w:rsidRPr="00027541">
        <w:rPr>
          <w:rFonts w:ascii="Bookman Old Style" w:eastAsia="MS Mincho" w:hAnsi="Bookman Old Style"/>
          <w:i/>
          <w:sz w:val="22"/>
          <w:szCs w:val="22"/>
        </w:rPr>
        <w:t>Entro</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tre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giorni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dalla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chiusura</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delle</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operazioni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di</w:t>
      </w:r>
      <w:r w:rsidR="00477FA3" w:rsidRPr="00027541">
        <w:rPr>
          <w:rFonts w:ascii="Bookman Old Style" w:eastAsia="MS Mincho" w:hAnsi="Bookman Old Style"/>
          <w:i/>
          <w:sz w:val="22"/>
          <w:szCs w:val="22"/>
        </w:rPr>
        <w:t xml:space="preserve"> </w:t>
      </w:r>
      <w:r w:rsidRPr="00027541">
        <w:rPr>
          <w:rFonts w:ascii="Bookman Old Style" w:eastAsia="MS Mincho" w:hAnsi="Bookman Old Style"/>
          <w:i/>
          <w:sz w:val="22"/>
          <w:szCs w:val="22"/>
        </w:rPr>
        <w:t>scrutinio</w:t>
      </w:r>
    </w:p>
    <w:p w14:paraId="4AAA96BE" w14:textId="77777777" w:rsidR="00307C8E" w:rsidRPr="00027541" w:rsidRDefault="00307C8E" w:rsidP="00027541">
      <w:pPr>
        <w:pStyle w:val="Testonormale1"/>
        <w:spacing w:line="276" w:lineRule="auto"/>
        <w:ind w:right="-432"/>
        <w:jc w:val="both"/>
        <w:rPr>
          <w:rFonts w:ascii="Bookman Old Style" w:eastAsia="MS Mincho" w:hAnsi="Bookman Old Style"/>
          <w:sz w:val="22"/>
          <w:szCs w:val="22"/>
        </w:rPr>
      </w:pPr>
    </w:p>
    <w:p w14:paraId="0D65DCDB" w14:textId="666A9884" w:rsidR="00307C8E" w:rsidRPr="00027541" w:rsidRDefault="002F4D03" w:rsidP="00027541">
      <w:pPr>
        <w:pStyle w:val="Testonormale1"/>
        <w:spacing w:line="276" w:lineRule="auto"/>
        <w:ind w:right="-432"/>
        <w:jc w:val="both"/>
        <w:rPr>
          <w:rFonts w:ascii="Bookman Old Style" w:eastAsia="MS Mincho" w:hAnsi="Bookman Old Style"/>
          <w:b/>
          <w:sz w:val="22"/>
          <w:szCs w:val="22"/>
        </w:rPr>
      </w:pPr>
      <w:r w:rsidRPr="00027541">
        <w:rPr>
          <w:rFonts w:ascii="Bookman Old Style" w:eastAsia="MS Mincho" w:hAnsi="Bookman Old Style"/>
          <w:sz w:val="22"/>
          <w:szCs w:val="22"/>
        </w:rPr>
        <w:t>II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sindaco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pubblica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risultati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delle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elezioni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notifica</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agli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eletti</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(Art.</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61</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del</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testo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unico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16</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maggio</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1960,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n.</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570,</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successive</w:t>
      </w:r>
      <w:r w:rsidR="00477FA3" w:rsidRPr="00027541">
        <w:rPr>
          <w:rFonts w:ascii="Bookman Old Style" w:eastAsia="MS Mincho" w:hAnsi="Bookman Old Style"/>
          <w:sz w:val="22"/>
          <w:szCs w:val="22"/>
        </w:rPr>
        <w:t xml:space="preserve"> </w:t>
      </w:r>
      <w:r w:rsidRPr="00027541">
        <w:rPr>
          <w:rFonts w:ascii="Bookman Old Style" w:eastAsia="MS Mincho" w:hAnsi="Bookman Old Style"/>
          <w:sz w:val="22"/>
          <w:szCs w:val="22"/>
        </w:rPr>
        <w:t>modificazioni).</w:t>
      </w:r>
    </w:p>
    <w:p w14:paraId="17D66B45" w14:textId="77777777" w:rsidR="00307C8E" w:rsidRPr="00027541" w:rsidRDefault="00307C8E" w:rsidP="00027541">
      <w:pPr>
        <w:pStyle w:val="Testonormale1"/>
        <w:spacing w:line="276" w:lineRule="auto"/>
        <w:ind w:right="-432"/>
        <w:jc w:val="both"/>
        <w:rPr>
          <w:rFonts w:ascii="Bookman Old Style" w:eastAsia="MS Mincho" w:hAnsi="Bookman Old Style"/>
          <w:b/>
          <w:sz w:val="22"/>
          <w:szCs w:val="22"/>
        </w:rPr>
      </w:pPr>
    </w:p>
    <w:p w14:paraId="17DDE1E7" w14:textId="5DE825C4" w:rsidR="00307C8E" w:rsidRPr="007E7364" w:rsidRDefault="002F4D03" w:rsidP="00785153">
      <w:pPr>
        <w:pStyle w:val="Paragrafoelenco1"/>
        <w:pageBreakBefore/>
        <w:numPr>
          <w:ilvl w:val="0"/>
          <w:numId w:val="6"/>
        </w:numPr>
        <w:shd w:val="clear" w:color="auto" w:fill="DBE5F1"/>
        <w:spacing w:line="360" w:lineRule="auto"/>
        <w:ind w:right="-432"/>
        <w:jc w:val="center"/>
        <w:rPr>
          <w:rFonts w:ascii="Bookman Old Style" w:hAnsi="Bookman Old Style"/>
          <w:b/>
          <w:color w:val="C45911" w:themeColor="accent2" w:themeShade="BF"/>
        </w:rPr>
      </w:pPr>
      <w:bookmarkStart w:id="5" w:name="_Hlk46822792"/>
      <w:r w:rsidRPr="007E7364">
        <w:rPr>
          <w:rFonts w:ascii="Bookman Old Style" w:hAnsi="Bookman Old Style"/>
          <w:b/>
          <w:color w:val="C45911" w:themeColor="accent2" w:themeShade="BF"/>
        </w:rPr>
        <w:t>PROPAGANDA</w:t>
      </w:r>
      <w:r w:rsidR="00477FA3" w:rsidRPr="007E7364">
        <w:rPr>
          <w:rFonts w:ascii="Bookman Old Style" w:hAnsi="Bookman Old Style"/>
          <w:b/>
          <w:color w:val="C45911" w:themeColor="accent2" w:themeShade="BF"/>
        </w:rPr>
        <w:t xml:space="preserve"> </w:t>
      </w:r>
      <w:r w:rsidRPr="007E7364">
        <w:rPr>
          <w:rFonts w:ascii="Bookman Old Style" w:hAnsi="Bookman Old Style"/>
          <w:b/>
          <w:color w:val="C45911" w:themeColor="accent2" w:themeShade="BF"/>
        </w:rPr>
        <w:t>ELETTORALE</w:t>
      </w:r>
    </w:p>
    <w:p w14:paraId="3630185C" w14:textId="77777777" w:rsidR="00307C8E" w:rsidRPr="007E7364" w:rsidRDefault="00307C8E" w:rsidP="00165BF2">
      <w:pPr>
        <w:spacing w:line="360" w:lineRule="auto"/>
        <w:ind w:right="-432"/>
        <w:jc w:val="both"/>
        <w:rPr>
          <w:rFonts w:ascii="Bookman Old Style" w:hAnsi="Bookman Old Style"/>
          <w:b/>
          <w:color w:val="FF0000"/>
          <w:sz w:val="22"/>
          <w:szCs w:val="22"/>
        </w:rPr>
      </w:pPr>
    </w:p>
    <w:p w14:paraId="6E235929" w14:textId="0C0DD181" w:rsidR="00307C8E" w:rsidRPr="007E7364" w:rsidRDefault="00344042" w:rsidP="00165BF2">
      <w:pPr>
        <w:spacing w:line="360" w:lineRule="auto"/>
        <w:ind w:right="-432"/>
        <w:jc w:val="both"/>
        <w:rPr>
          <w:rFonts w:ascii="Bookman Old Style" w:hAnsi="Bookman Old Style"/>
          <w:color w:val="C45911" w:themeColor="accent2" w:themeShade="BF"/>
          <w:sz w:val="22"/>
          <w:szCs w:val="22"/>
        </w:rPr>
      </w:pPr>
      <w:r w:rsidRPr="007E7364">
        <w:rPr>
          <w:rFonts w:ascii="Bookman Old Style" w:hAnsi="Bookman Old Style"/>
          <w:b/>
          <w:color w:val="C45911" w:themeColor="accent2" w:themeShade="BF"/>
          <w:sz w:val="22"/>
          <w:szCs w:val="22"/>
        </w:rPr>
        <w:t>6</w:t>
      </w:r>
      <w:r w:rsidR="002F4D03" w:rsidRPr="007E7364">
        <w:rPr>
          <w:rFonts w:ascii="Bookman Old Style" w:hAnsi="Bookman Old Style"/>
          <w:b/>
          <w:color w:val="C45911" w:themeColor="accent2" w:themeShade="BF"/>
          <w:sz w:val="22"/>
          <w:szCs w:val="22"/>
        </w:rPr>
        <w:t>.1</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Disposizioni</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generali</w:t>
      </w:r>
    </w:p>
    <w:p w14:paraId="5D206EA2" w14:textId="5E5C5601" w:rsidR="00307C8E" w:rsidRPr="007E7364" w:rsidRDefault="002F4D03" w:rsidP="00165BF2">
      <w:pPr>
        <w:spacing w:line="360" w:lineRule="auto"/>
        <w:ind w:right="-432"/>
        <w:jc w:val="both"/>
        <w:rPr>
          <w:rFonts w:ascii="Bookman Old Style" w:hAnsi="Bookman Old Style"/>
          <w:i/>
          <w:sz w:val="22"/>
          <w:szCs w:val="22"/>
        </w:rPr>
      </w:pP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disciplina</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propaganda</w:t>
      </w:r>
      <w:r w:rsidR="00477FA3" w:rsidRPr="007E7364">
        <w:rPr>
          <w:rFonts w:ascii="Bookman Old Style" w:hAnsi="Bookman Old Style"/>
          <w:sz w:val="22"/>
          <w:szCs w:val="22"/>
        </w:rPr>
        <w:t xml:space="preserve"> </w:t>
      </w:r>
      <w:r w:rsidRPr="007E7364">
        <w:rPr>
          <w:rFonts w:ascii="Bookman Old Style" w:hAnsi="Bookman Old Style"/>
          <w:sz w:val="22"/>
          <w:szCs w:val="22"/>
        </w:rPr>
        <w:t>elettorale</w:t>
      </w:r>
      <w:r w:rsidR="00477FA3" w:rsidRPr="007E7364">
        <w:rPr>
          <w:rFonts w:ascii="Bookman Old Style" w:hAnsi="Bookman Old Style"/>
          <w:sz w:val="22"/>
          <w:szCs w:val="22"/>
        </w:rPr>
        <w:t xml:space="preserve"> </w:t>
      </w:r>
      <w:r w:rsidRPr="007E7364">
        <w:rPr>
          <w:rFonts w:ascii="Bookman Old Style" w:hAnsi="Bookman Old Style"/>
          <w:sz w:val="22"/>
          <w:szCs w:val="22"/>
        </w:rPr>
        <w:t>è</w:t>
      </w:r>
      <w:r w:rsidR="00477FA3" w:rsidRPr="007E7364">
        <w:rPr>
          <w:rFonts w:ascii="Bookman Old Style" w:hAnsi="Bookman Old Style"/>
          <w:sz w:val="22"/>
          <w:szCs w:val="22"/>
        </w:rPr>
        <w:t xml:space="preserve"> </w:t>
      </w:r>
      <w:r w:rsidRPr="007E7364">
        <w:rPr>
          <w:rFonts w:ascii="Bookman Old Style" w:hAnsi="Bookman Old Style"/>
          <w:sz w:val="22"/>
          <w:szCs w:val="22"/>
        </w:rPr>
        <w:t>stabilita</w:t>
      </w:r>
      <w:r w:rsidR="00477FA3" w:rsidRPr="007E7364">
        <w:rPr>
          <w:rFonts w:ascii="Bookman Old Style" w:hAnsi="Bookman Old Style"/>
          <w:sz w:val="22"/>
          <w:szCs w:val="22"/>
        </w:rPr>
        <w:t xml:space="preserve"> </w:t>
      </w:r>
      <w:r w:rsidRPr="007E7364">
        <w:rPr>
          <w:rFonts w:ascii="Bookman Old Style" w:hAnsi="Bookman Old Style"/>
          <w:sz w:val="22"/>
          <w:szCs w:val="22"/>
        </w:rPr>
        <w:t>dai</w:t>
      </w:r>
      <w:r w:rsidR="00477FA3" w:rsidRPr="007E7364">
        <w:rPr>
          <w:rFonts w:ascii="Bookman Old Style" w:hAnsi="Bookman Old Style"/>
          <w:sz w:val="22"/>
          <w:szCs w:val="22"/>
        </w:rPr>
        <w:t xml:space="preserve"> </w:t>
      </w:r>
      <w:r w:rsidRPr="007E7364">
        <w:rPr>
          <w:rFonts w:ascii="Bookman Old Style" w:hAnsi="Bookman Old Style"/>
          <w:sz w:val="22"/>
          <w:szCs w:val="22"/>
        </w:rPr>
        <w:t>seguenti</w:t>
      </w:r>
      <w:r w:rsidR="00477FA3" w:rsidRPr="007E7364">
        <w:rPr>
          <w:rFonts w:ascii="Bookman Old Style" w:hAnsi="Bookman Old Style"/>
          <w:sz w:val="22"/>
          <w:szCs w:val="22"/>
        </w:rPr>
        <w:t xml:space="preserve"> </w:t>
      </w:r>
      <w:r w:rsidRPr="007E7364">
        <w:rPr>
          <w:rFonts w:ascii="Bookman Old Style" w:hAnsi="Bookman Old Style"/>
          <w:sz w:val="22"/>
          <w:szCs w:val="22"/>
        </w:rPr>
        <w:t>provvedimenti:</w:t>
      </w:r>
    </w:p>
    <w:p w14:paraId="404116B1" w14:textId="209506D6" w:rsidR="00307C8E" w:rsidRPr="007E7364" w:rsidRDefault="002F4D03" w:rsidP="00165BF2">
      <w:pPr>
        <w:numPr>
          <w:ilvl w:val="0"/>
          <w:numId w:val="7"/>
        </w:numPr>
        <w:spacing w:line="360" w:lineRule="auto"/>
        <w:ind w:right="-432"/>
        <w:jc w:val="both"/>
        <w:rPr>
          <w:rFonts w:ascii="Bookman Old Style" w:hAnsi="Bookman Old Style"/>
          <w:sz w:val="22"/>
          <w:szCs w:val="22"/>
        </w:rPr>
      </w:pPr>
      <w:r w:rsidRPr="007E7364">
        <w:rPr>
          <w:rFonts w:ascii="Bookman Old Style" w:hAnsi="Bookman Old Style"/>
          <w:i/>
          <w:sz w:val="22"/>
          <w:szCs w:val="22"/>
        </w:rPr>
        <w:t>legge</w:t>
      </w:r>
      <w:r w:rsidR="00477FA3" w:rsidRPr="007E7364">
        <w:rPr>
          <w:rFonts w:ascii="Bookman Old Style" w:hAnsi="Bookman Old Style"/>
          <w:i/>
          <w:sz w:val="22"/>
          <w:szCs w:val="22"/>
        </w:rPr>
        <w:t xml:space="preserve"> </w:t>
      </w:r>
      <w:r w:rsidRPr="007E7364">
        <w:rPr>
          <w:rFonts w:ascii="Bookman Old Style" w:hAnsi="Bookman Old Style"/>
          <w:i/>
          <w:sz w:val="22"/>
          <w:szCs w:val="22"/>
        </w:rPr>
        <w:t>22</w:t>
      </w:r>
      <w:r w:rsidR="00477FA3" w:rsidRPr="007E7364">
        <w:rPr>
          <w:rFonts w:ascii="Bookman Old Style" w:hAnsi="Bookman Old Style"/>
          <w:i/>
          <w:sz w:val="22"/>
          <w:szCs w:val="22"/>
        </w:rPr>
        <w:t xml:space="preserve"> </w:t>
      </w:r>
      <w:r w:rsidRPr="007E7364">
        <w:rPr>
          <w:rFonts w:ascii="Bookman Old Style" w:hAnsi="Bookman Old Style"/>
          <w:i/>
          <w:sz w:val="22"/>
          <w:szCs w:val="22"/>
        </w:rPr>
        <w:t>febbraio</w:t>
      </w:r>
      <w:r w:rsidR="00477FA3" w:rsidRPr="007E7364">
        <w:rPr>
          <w:rFonts w:ascii="Bookman Old Style" w:hAnsi="Bookman Old Style"/>
          <w:i/>
          <w:sz w:val="22"/>
          <w:szCs w:val="22"/>
        </w:rPr>
        <w:t xml:space="preserve"> </w:t>
      </w:r>
      <w:r w:rsidRPr="007E7364">
        <w:rPr>
          <w:rFonts w:ascii="Bookman Old Style" w:hAnsi="Bookman Old Style"/>
          <w:i/>
          <w:sz w:val="22"/>
          <w:szCs w:val="22"/>
        </w:rPr>
        <w:t>2000,</w:t>
      </w:r>
      <w:r w:rsidR="00477FA3" w:rsidRPr="007E7364">
        <w:rPr>
          <w:rFonts w:ascii="Bookman Old Style" w:hAnsi="Bookman Old Style"/>
          <w:i/>
          <w:sz w:val="22"/>
          <w:szCs w:val="22"/>
        </w:rPr>
        <w:t xml:space="preserve"> </w:t>
      </w:r>
      <w:r w:rsidRPr="007E7364">
        <w:rPr>
          <w:rFonts w:ascii="Bookman Old Style" w:hAnsi="Bookman Old Style"/>
          <w:i/>
          <w:sz w:val="22"/>
          <w:szCs w:val="22"/>
        </w:rPr>
        <w:t>n.</w:t>
      </w:r>
      <w:r w:rsidR="00477FA3" w:rsidRPr="007E7364">
        <w:rPr>
          <w:rFonts w:ascii="Bookman Old Style" w:hAnsi="Bookman Old Style"/>
          <w:i/>
          <w:sz w:val="22"/>
          <w:szCs w:val="22"/>
        </w:rPr>
        <w:t xml:space="preserve"> </w:t>
      </w:r>
      <w:r w:rsidRPr="007E7364">
        <w:rPr>
          <w:rFonts w:ascii="Bookman Old Style" w:hAnsi="Bookman Old Style"/>
          <w:i/>
          <w:sz w:val="22"/>
          <w:szCs w:val="22"/>
        </w:rPr>
        <w:t>28</w:t>
      </w:r>
      <w:r w:rsidR="00477FA3" w:rsidRPr="007E7364">
        <w:rPr>
          <w:rFonts w:ascii="Bookman Old Style" w:hAnsi="Bookman Old Style"/>
          <w:sz w:val="22"/>
          <w:szCs w:val="22"/>
        </w:rPr>
        <w:t xml:space="preserve"> </w:t>
      </w:r>
      <w:r w:rsidRPr="007E7364">
        <w:rPr>
          <w:rFonts w:ascii="Bookman Old Style" w:hAnsi="Bookman Old Style"/>
          <w:sz w:val="22"/>
          <w:szCs w:val="22"/>
        </w:rPr>
        <w:t>-</w:t>
      </w:r>
      <w:r w:rsidR="00477FA3" w:rsidRPr="007E7364">
        <w:rPr>
          <w:rFonts w:ascii="Bookman Old Style" w:hAnsi="Bookman Old Style"/>
          <w:sz w:val="22"/>
          <w:szCs w:val="22"/>
        </w:rPr>
        <w:t xml:space="preserve"> </w:t>
      </w:r>
      <w:r w:rsidRPr="007E7364">
        <w:rPr>
          <w:rFonts w:ascii="Bookman Old Style" w:hAnsi="Bookman Old Style"/>
          <w:sz w:val="22"/>
          <w:szCs w:val="22"/>
        </w:rPr>
        <w:t>Disposizioni</w:t>
      </w:r>
      <w:r w:rsidR="00477FA3" w:rsidRPr="007E7364">
        <w:rPr>
          <w:rFonts w:ascii="Bookman Old Style" w:hAnsi="Bookman Old Style"/>
          <w:sz w:val="22"/>
          <w:szCs w:val="22"/>
        </w:rPr>
        <w:t xml:space="preserve"> </w:t>
      </w:r>
      <w:r w:rsidRPr="007E7364">
        <w:rPr>
          <w:rFonts w:ascii="Bookman Old Style" w:hAnsi="Bookman Old Style"/>
          <w:sz w:val="22"/>
          <w:szCs w:val="22"/>
        </w:rPr>
        <w:t>generali</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parità</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accesso</w:t>
      </w:r>
      <w:r w:rsidR="00477FA3" w:rsidRPr="007E7364">
        <w:rPr>
          <w:rFonts w:ascii="Bookman Old Style" w:hAnsi="Bookman Old Style"/>
          <w:sz w:val="22"/>
          <w:szCs w:val="22"/>
        </w:rPr>
        <w:t xml:space="preserve"> </w:t>
      </w:r>
      <w:r w:rsidRPr="007E7364">
        <w:rPr>
          <w:rFonts w:ascii="Bookman Old Style" w:hAnsi="Bookman Old Style"/>
          <w:sz w:val="22"/>
          <w:szCs w:val="22"/>
        </w:rPr>
        <w:t>ai</w:t>
      </w:r>
      <w:r w:rsidR="00477FA3" w:rsidRPr="007E7364">
        <w:rPr>
          <w:rFonts w:ascii="Bookman Old Style" w:hAnsi="Bookman Old Style"/>
          <w:sz w:val="22"/>
          <w:szCs w:val="22"/>
        </w:rPr>
        <w:t xml:space="preserve"> </w:t>
      </w:r>
      <w:r w:rsidRPr="007E7364">
        <w:rPr>
          <w:rFonts w:ascii="Bookman Old Style" w:hAnsi="Bookman Old Style"/>
          <w:sz w:val="22"/>
          <w:szCs w:val="22"/>
        </w:rPr>
        <w:t>mezzi</w:t>
      </w:r>
      <w:r w:rsidR="00477FA3" w:rsidRPr="007E7364">
        <w:rPr>
          <w:rFonts w:ascii="Bookman Old Style" w:hAnsi="Bookman Old Style"/>
          <w:sz w:val="22"/>
          <w:szCs w:val="22"/>
        </w:rPr>
        <w:t xml:space="preserve"> </w:t>
      </w:r>
      <w:r w:rsidRPr="007E7364">
        <w:rPr>
          <w:rFonts w:ascii="Bookman Old Style" w:hAnsi="Bookman Old Style"/>
          <w:sz w:val="22"/>
          <w:szCs w:val="22"/>
        </w:rPr>
        <w:t>d</w:t>
      </w:r>
      <w:r w:rsidR="00733531" w:rsidRPr="007E7364">
        <w:rPr>
          <w:rFonts w:ascii="Bookman Old Style" w:hAnsi="Bookman Old Style"/>
          <w:sz w:val="22"/>
          <w:szCs w:val="22"/>
        </w:rPr>
        <w:t>’</w:t>
      </w:r>
      <w:r w:rsidRPr="007E7364">
        <w:rPr>
          <w:rFonts w:ascii="Bookman Old Style" w:hAnsi="Bookman Old Style"/>
          <w:sz w:val="22"/>
          <w:szCs w:val="22"/>
        </w:rPr>
        <w:t>informazione</w:t>
      </w:r>
      <w:r w:rsidR="00477FA3" w:rsidRPr="007E7364">
        <w:rPr>
          <w:rFonts w:ascii="Bookman Old Style" w:hAnsi="Bookman Old Style"/>
          <w:sz w:val="22"/>
          <w:szCs w:val="22"/>
        </w:rPr>
        <w:t xml:space="preserve"> </w:t>
      </w:r>
      <w:r w:rsidRPr="007E7364">
        <w:rPr>
          <w:rFonts w:ascii="Bookman Old Style" w:hAnsi="Bookman Old Style"/>
          <w:sz w:val="22"/>
          <w:szCs w:val="22"/>
        </w:rPr>
        <w:t>durante</w:t>
      </w:r>
      <w:r w:rsidR="00477FA3" w:rsidRPr="007E7364">
        <w:rPr>
          <w:rFonts w:ascii="Bookman Old Style" w:hAnsi="Bookman Old Style"/>
          <w:sz w:val="22"/>
          <w:szCs w:val="22"/>
        </w:rPr>
        <w:t xml:space="preserve"> </w:t>
      </w:r>
      <w:r w:rsidRPr="007E7364">
        <w:rPr>
          <w:rFonts w:ascii="Bookman Old Style" w:hAnsi="Bookman Old Style"/>
          <w:sz w:val="22"/>
          <w:szCs w:val="22"/>
        </w:rPr>
        <w:t>le</w:t>
      </w:r>
      <w:r w:rsidR="00477FA3" w:rsidRPr="007E7364">
        <w:rPr>
          <w:rFonts w:ascii="Bookman Old Style" w:hAnsi="Bookman Old Style"/>
          <w:sz w:val="22"/>
          <w:szCs w:val="22"/>
        </w:rPr>
        <w:t xml:space="preserve"> </w:t>
      </w:r>
      <w:r w:rsidRPr="007E7364">
        <w:rPr>
          <w:rFonts w:ascii="Bookman Old Style" w:hAnsi="Bookman Old Style"/>
          <w:sz w:val="22"/>
          <w:szCs w:val="22"/>
        </w:rPr>
        <w:t>campagne</w:t>
      </w:r>
      <w:r w:rsidR="00477FA3" w:rsidRPr="007E7364">
        <w:rPr>
          <w:rFonts w:ascii="Bookman Old Style" w:hAnsi="Bookman Old Style"/>
          <w:sz w:val="22"/>
          <w:szCs w:val="22"/>
        </w:rPr>
        <w:t xml:space="preserve"> </w:t>
      </w:r>
      <w:r w:rsidRPr="007E7364">
        <w:rPr>
          <w:rFonts w:ascii="Bookman Old Style" w:hAnsi="Bookman Old Style"/>
          <w:sz w:val="22"/>
          <w:szCs w:val="22"/>
        </w:rPr>
        <w:t>elettorali</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referendarie</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comunicazione</w:t>
      </w:r>
      <w:r w:rsidR="00477FA3" w:rsidRPr="007E7364">
        <w:rPr>
          <w:rFonts w:ascii="Bookman Old Style" w:hAnsi="Bookman Old Style"/>
          <w:sz w:val="22"/>
          <w:szCs w:val="22"/>
        </w:rPr>
        <w:t xml:space="preserve"> </w:t>
      </w:r>
      <w:r w:rsidRPr="007E7364">
        <w:rPr>
          <w:rFonts w:ascii="Bookman Old Style" w:hAnsi="Bookman Old Style"/>
          <w:sz w:val="22"/>
          <w:szCs w:val="22"/>
        </w:rPr>
        <w:t>politica.</w:t>
      </w:r>
      <w:r w:rsidR="00477FA3" w:rsidRPr="007E7364">
        <w:rPr>
          <w:rFonts w:ascii="Bookman Old Style" w:hAnsi="Bookman Old Style"/>
          <w:sz w:val="22"/>
          <w:szCs w:val="22"/>
        </w:rPr>
        <w:t xml:space="preserve"> </w:t>
      </w:r>
    </w:p>
    <w:p w14:paraId="1C1055FA" w14:textId="1741247A" w:rsidR="00307C8E" w:rsidRPr="007E7364" w:rsidRDefault="002F4D03" w:rsidP="00165BF2">
      <w:pPr>
        <w:spacing w:line="360" w:lineRule="auto"/>
        <w:ind w:right="-432" w:firstLine="360"/>
        <w:jc w:val="both"/>
        <w:rPr>
          <w:rFonts w:ascii="Bookman Old Style" w:hAnsi="Bookman Old Style"/>
          <w:sz w:val="22"/>
          <w:szCs w:val="22"/>
        </w:rPr>
      </w:pPr>
      <w:r w:rsidRPr="007E7364">
        <w:rPr>
          <w:rFonts w:ascii="Bookman Old Style" w:hAnsi="Bookman Old Style"/>
          <w:sz w:val="22"/>
          <w:szCs w:val="22"/>
        </w:rPr>
        <w:t>L</w:t>
      </w:r>
      <w:r w:rsidR="00733531" w:rsidRPr="007E7364">
        <w:rPr>
          <w:rFonts w:ascii="Bookman Old Style" w:hAnsi="Bookman Old Style"/>
          <w:sz w:val="22"/>
          <w:szCs w:val="22"/>
        </w:rPr>
        <w:t>’</w:t>
      </w:r>
      <w:r w:rsidRPr="007E7364">
        <w:rPr>
          <w:rFonts w:ascii="Bookman Old Style" w:hAnsi="Bookman Old Style"/>
          <w:sz w:val="22"/>
          <w:szCs w:val="22"/>
        </w:rPr>
        <w:t>art.</w:t>
      </w:r>
      <w:r w:rsidR="00477FA3" w:rsidRPr="007E7364">
        <w:rPr>
          <w:rFonts w:ascii="Bookman Old Style" w:hAnsi="Bookman Old Style"/>
          <w:sz w:val="22"/>
          <w:szCs w:val="22"/>
        </w:rPr>
        <w:t xml:space="preserve"> </w:t>
      </w:r>
      <w:r w:rsidRPr="007E7364">
        <w:rPr>
          <w:rFonts w:ascii="Bookman Old Style" w:hAnsi="Bookman Old Style"/>
          <w:sz w:val="22"/>
          <w:szCs w:val="22"/>
        </w:rPr>
        <w:t>9</w:t>
      </w:r>
      <w:r w:rsidR="00477FA3" w:rsidRPr="007E7364">
        <w:rPr>
          <w:rFonts w:ascii="Bookman Old Style" w:hAnsi="Bookman Old Style"/>
          <w:sz w:val="22"/>
          <w:szCs w:val="22"/>
        </w:rPr>
        <w:t xml:space="preserve"> </w:t>
      </w:r>
      <w:r w:rsidRPr="007E7364">
        <w:rPr>
          <w:rFonts w:ascii="Bookman Old Style" w:hAnsi="Bookman Old Style"/>
          <w:sz w:val="22"/>
          <w:szCs w:val="22"/>
        </w:rPr>
        <w:t>in</w:t>
      </w:r>
      <w:r w:rsidR="00477FA3" w:rsidRPr="007E7364">
        <w:rPr>
          <w:rFonts w:ascii="Bookman Old Style" w:hAnsi="Bookman Old Style"/>
          <w:sz w:val="22"/>
          <w:szCs w:val="22"/>
        </w:rPr>
        <w:t xml:space="preserve"> </w:t>
      </w:r>
      <w:r w:rsidRPr="007E7364">
        <w:rPr>
          <w:rFonts w:ascii="Bookman Old Style" w:hAnsi="Bookman Old Style"/>
          <w:sz w:val="22"/>
          <w:szCs w:val="22"/>
        </w:rPr>
        <w:t>particolare,</w:t>
      </w:r>
      <w:r w:rsidR="00477FA3" w:rsidRPr="007E7364">
        <w:rPr>
          <w:rFonts w:ascii="Bookman Old Style" w:hAnsi="Bookman Old Style"/>
          <w:sz w:val="22"/>
          <w:szCs w:val="22"/>
        </w:rPr>
        <w:t xml:space="preserve"> </w:t>
      </w:r>
      <w:r w:rsidRPr="007E7364">
        <w:rPr>
          <w:rFonts w:ascii="Bookman Old Style" w:hAnsi="Bookman Old Style"/>
          <w:sz w:val="22"/>
          <w:szCs w:val="22"/>
        </w:rPr>
        <w:t>stabilisce</w:t>
      </w:r>
      <w:r w:rsidR="00477FA3" w:rsidRPr="007E7364">
        <w:rPr>
          <w:rFonts w:ascii="Bookman Old Style" w:hAnsi="Bookman Old Style"/>
          <w:sz w:val="22"/>
          <w:szCs w:val="22"/>
        </w:rPr>
        <w:t xml:space="preserve"> </w:t>
      </w:r>
      <w:r w:rsidRPr="007E7364">
        <w:rPr>
          <w:rFonts w:ascii="Bookman Old Style" w:hAnsi="Bookman Old Style"/>
          <w:sz w:val="22"/>
          <w:szCs w:val="22"/>
        </w:rPr>
        <w:t>che:</w:t>
      </w:r>
      <w:r w:rsidR="00477FA3" w:rsidRPr="007E7364">
        <w:rPr>
          <w:rFonts w:ascii="Bookman Old Style" w:hAnsi="Bookman Old Style"/>
          <w:sz w:val="22"/>
          <w:szCs w:val="22"/>
        </w:rPr>
        <w:t xml:space="preserve"> </w:t>
      </w:r>
    </w:p>
    <w:p w14:paraId="39BF0AD9" w14:textId="6EDF9439" w:rsidR="00307C8E" w:rsidRPr="007E7364" w:rsidRDefault="002F4D03" w:rsidP="00165BF2">
      <w:pPr>
        <w:numPr>
          <w:ilvl w:val="0"/>
          <w:numId w:val="8"/>
        </w:numPr>
        <w:spacing w:line="360" w:lineRule="auto"/>
        <w:ind w:right="-432"/>
        <w:jc w:val="both"/>
        <w:rPr>
          <w:rFonts w:ascii="Bookman Old Style" w:hAnsi="Bookman Old Style"/>
          <w:sz w:val="22"/>
          <w:szCs w:val="22"/>
        </w:rPr>
      </w:pPr>
      <w:r w:rsidRPr="007E7364">
        <w:rPr>
          <w:rFonts w:ascii="Bookman Old Style" w:hAnsi="Bookman Old Style"/>
          <w:sz w:val="22"/>
          <w:szCs w:val="22"/>
        </w:rPr>
        <w:t>dalla</w:t>
      </w:r>
      <w:r w:rsidR="00477FA3" w:rsidRPr="007E7364">
        <w:rPr>
          <w:rFonts w:ascii="Bookman Old Style" w:hAnsi="Bookman Old Style"/>
          <w:sz w:val="22"/>
          <w:szCs w:val="22"/>
        </w:rPr>
        <w:t xml:space="preserve"> </w:t>
      </w:r>
      <w:r w:rsidRPr="007E7364">
        <w:rPr>
          <w:rFonts w:ascii="Bookman Old Style" w:hAnsi="Bookman Old Style"/>
          <w:sz w:val="22"/>
          <w:szCs w:val="22"/>
        </w:rPr>
        <w:t>data</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convocazione</w:t>
      </w:r>
      <w:r w:rsidR="00477FA3" w:rsidRPr="007E7364">
        <w:rPr>
          <w:rFonts w:ascii="Bookman Old Style" w:hAnsi="Bookman Old Style"/>
          <w:sz w:val="22"/>
          <w:szCs w:val="22"/>
        </w:rPr>
        <w:t xml:space="preserve"> </w:t>
      </w:r>
      <w:r w:rsidRPr="007E7364">
        <w:rPr>
          <w:rFonts w:ascii="Bookman Old Style" w:hAnsi="Bookman Old Style"/>
          <w:sz w:val="22"/>
          <w:szCs w:val="22"/>
        </w:rPr>
        <w:t>dei</w:t>
      </w:r>
      <w:r w:rsidR="00477FA3" w:rsidRPr="007E7364">
        <w:rPr>
          <w:rFonts w:ascii="Bookman Old Style" w:hAnsi="Bookman Old Style"/>
          <w:sz w:val="22"/>
          <w:szCs w:val="22"/>
        </w:rPr>
        <w:t xml:space="preserve"> </w:t>
      </w:r>
      <w:r w:rsidRPr="007E7364">
        <w:rPr>
          <w:rFonts w:ascii="Bookman Old Style" w:hAnsi="Bookman Old Style"/>
          <w:sz w:val="22"/>
          <w:szCs w:val="22"/>
        </w:rPr>
        <w:t>comizi</w:t>
      </w:r>
      <w:r w:rsidR="00477FA3" w:rsidRPr="007E7364">
        <w:rPr>
          <w:rFonts w:ascii="Bookman Old Style" w:hAnsi="Bookman Old Style"/>
          <w:sz w:val="22"/>
          <w:szCs w:val="22"/>
        </w:rPr>
        <w:t xml:space="preserve"> </w:t>
      </w:r>
      <w:r w:rsidRPr="007E7364">
        <w:rPr>
          <w:rFonts w:ascii="Bookman Old Style" w:hAnsi="Bookman Old Style"/>
          <w:sz w:val="22"/>
          <w:szCs w:val="22"/>
        </w:rPr>
        <w:t>elettorali</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fino</w:t>
      </w:r>
      <w:r w:rsidR="00477FA3" w:rsidRPr="007E7364">
        <w:rPr>
          <w:rFonts w:ascii="Bookman Old Style" w:hAnsi="Bookman Old Style"/>
          <w:sz w:val="22"/>
          <w:szCs w:val="22"/>
        </w:rPr>
        <w:t xml:space="preserve"> </w:t>
      </w:r>
      <w:r w:rsidRPr="007E7364">
        <w:rPr>
          <w:rFonts w:ascii="Bookman Old Style" w:hAnsi="Bookman Old Style"/>
          <w:sz w:val="22"/>
          <w:szCs w:val="22"/>
        </w:rPr>
        <w:t>alla</w:t>
      </w:r>
      <w:r w:rsidR="00477FA3" w:rsidRPr="007E7364">
        <w:rPr>
          <w:rFonts w:ascii="Bookman Old Style" w:hAnsi="Bookman Old Style"/>
          <w:sz w:val="22"/>
          <w:szCs w:val="22"/>
        </w:rPr>
        <w:t xml:space="preserve"> </w:t>
      </w:r>
      <w:r w:rsidRPr="007E7364">
        <w:rPr>
          <w:rFonts w:ascii="Bookman Old Style" w:hAnsi="Bookman Old Style"/>
          <w:sz w:val="22"/>
          <w:szCs w:val="22"/>
        </w:rPr>
        <w:t>chiusura</w:t>
      </w:r>
      <w:r w:rsidR="00477FA3" w:rsidRPr="007E7364">
        <w:rPr>
          <w:rFonts w:ascii="Bookman Old Style" w:hAnsi="Bookman Old Style"/>
          <w:sz w:val="22"/>
          <w:szCs w:val="22"/>
        </w:rPr>
        <w:t xml:space="preserve"> </w:t>
      </w:r>
      <w:r w:rsidRPr="007E7364">
        <w:rPr>
          <w:rFonts w:ascii="Bookman Old Style" w:hAnsi="Bookman Old Style"/>
          <w:sz w:val="22"/>
          <w:szCs w:val="22"/>
        </w:rPr>
        <w:t>delle</w:t>
      </w:r>
      <w:r w:rsidR="00477FA3" w:rsidRPr="007E7364">
        <w:rPr>
          <w:rFonts w:ascii="Bookman Old Style" w:hAnsi="Bookman Old Style"/>
          <w:sz w:val="22"/>
          <w:szCs w:val="22"/>
        </w:rPr>
        <w:t xml:space="preserve"> </w:t>
      </w:r>
      <w:r w:rsidRPr="007E7364">
        <w:rPr>
          <w:rFonts w:ascii="Bookman Old Style" w:hAnsi="Bookman Old Style"/>
          <w:sz w:val="22"/>
          <w:szCs w:val="22"/>
        </w:rPr>
        <w:t>operazioni</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voto</w:t>
      </w:r>
      <w:r w:rsidR="00477FA3" w:rsidRPr="007E7364">
        <w:rPr>
          <w:rFonts w:ascii="Bookman Old Style" w:hAnsi="Bookman Old Style"/>
          <w:sz w:val="22"/>
          <w:szCs w:val="22"/>
        </w:rPr>
        <w:t xml:space="preserve"> </w:t>
      </w:r>
      <w:r w:rsidRPr="007E7364">
        <w:rPr>
          <w:rFonts w:ascii="Bookman Old Style" w:hAnsi="Bookman Old Style"/>
          <w:sz w:val="22"/>
          <w:szCs w:val="22"/>
        </w:rPr>
        <w:t>è</w:t>
      </w:r>
      <w:r w:rsidR="00477FA3" w:rsidRPr="007E7364">
        <w:rPr>
          <w:rFonts w:ascii="Bookman Old Style" w:hAnsi="Bookman Old Style"/>
          <w:sz w:val="22"/>
          <w:szCs w:val="22"/>
        </w:rPr>
        <w:t xml:space="preserve"> </w:t>
      </w:r>
      <w:r w:rsidRPr="007E7364">
        <w:rPr>
          <w:rFonts w:ascii="Bookman Old Style" w:hAnsi="Bookman Old Style"/>
          <w:sz w:val="22"/>
          <w:szCs w:val="22"/>
        </w:rPr>
        <w:t>fatto</w:t>
      </w:r>
      <w:r w:rsidR="00477FA3" w:rsidRPr="007E7364">
        <w:rPr>
          <w:rFonts w:ascii="Bookman Old Style" w:hAnsi="Bookman Old Style"/>
          <w:sz w:val="22"/>
          <w:szCs w:val="22"/>
        </w:rPr>
        <w:t xml:space="preserve"> </w:t>
      </w:r>
      <w:r w:rsidRPr="007E7364">
        <w:rPr>
          <w:rFonts w:ascii="Bookman Old Style" w:hAnsi="Bookman Old Style"/>
          <w:sz w:val="22"/>
          <w:szCs w:val="22"/>
        </w:rPr>
        <w:t>divieto</w:t>
      </w:r>
      <w:r w:rsidR="00477FA3" w:rsidRPr="007E7364">
        <w:rPr>
          <w:rFonts w:ascii="Bookman Old Style" w:hAnsi="Bookman Old Style"/>
          <w:sz w:val="22"/>
          <w:szCs w:val="22"/>
        </w:rPr>
        <w:t xml:space="preserve"> </w:t>
      </w:r>
      <w:r w:rsidRPr="007E7364">
        <w:rPr>
          <w:rFonts w:ascii="Bookman Old Style" w:hAnsi="Bookman Old Style"/>
          <w:sz w:val="22"/>
          <w:szCs w:val="22"/>
        </w:rPr>
        <w:t>a</w:t>
      </w:r>
      <w:r w:rsidR="00477FA3" w:rsidRPr="007E7364">
        <w:rPr>
          <w:rFonts w:ascii="Bookman Old Style" w:hAnsi="Bookman Old Style"/>
          <w:sz w:val="22"/>
          <w:szCs w:val="22"/>
        </w:rPr>
        <w:t xml:space="preserve"> </w:t>
      </w:r>
      <w:r w:rsidRPr="007E7364">
        <w:rPr>
          <w:rFonts w:ascii="Bookman Old Style" w:hAnsi="Bookman Old Style"/>
          <w:sz w:val="22"/>
          <w:szCs w:val="22"/>
        </w:rPr>
        <w:t>tutte</w:t>
      </w:r>
      <w:r w:rsidR="00477FA3" w:rsidRPr="007E7364">
        <w:rPr>
          <w:rFonts w:ascii="Bookman Old Style" w:hAnsi="Bookman Old Style"/>
          <w:sz w:val="22"/>
          <w:szCs w:val="22"/>
        </w:rPr>
        <w:t xml:space="preserve"> </w:t>
      </w:r>
      <w:r w:rsidRPr="007E7364">
        <w:rPr>
          <w:rFonts w:ascii="Bookman Old Style" w:hAnsi="Bookman Old Style"/>
          <w:sz w:val="22"/>
          <w:szCs w:val="22"/>
        </w:rPr>
        <w:t>le</w:t>
      </w:r>
      <w:r w:rsidR="00477FA3" w:rsidRPr="007E7364">
        <w:rPr>
          <w:rFonts w:ascii="Bookman Old Style" w:hAnsi="Bookman Old Style"/>
          <w:sz w:val="22"/>
          <w:szCs w:val="22"/>
        </w:rPr>
        <w:t xml:space="preserve"> </w:t>
      </w:r>
      <w:r w:rsidRPr="007E7364">
        <w:rPr>
          <w:rFonts w:ascii="Bookman Old Style" w:hAnsi="Bookman Old Style"/>
          <w:sz w:val="22"/>
          <w:szCs w:val="22"/>
        </w:rPr>
        <w:t>amministrazioni</w:t>
      </w:r>
      <w:r w:rsidR="00477FA3" w:rsidRPr="007E7364">
        <w:rPr>
          <w:rFonts w:ascii="Bookman Old Style" w:hAnsi="Bookman Old Style"/>
          <w:sz w:val="22"/>
          <w:szCs w:val="22"/>
        </w:rPr>
        <w:t xml:space="preserve"> </w:t>
      </w:r>
      <w:r w:rsidRPr="007E7364">
        <w:rPr>
          <w:rFonts w:ascii="Bookman Old Style" w:hAnsi="Bookman Old Style"/>
          <w:sz w:val="22"/>
          <w:szCs w:val="22"/>
        </w:rPr>
        <w:t>pubbliche</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svolgere</w:t>
      </w:r>
      <w:r w:rsidR="00477FA3" w:rsidRPr="007E7364">
        <w:rPr>
          <w:rFonts w:ascii="Bookman Old Style" w:hAnsi="Bookman Old Style"/>
          <w:sz w:val="22"/>
          <w:szCs w:val="22"/>
        </w:rPr>
        <w:t xml:space="preserve"> </w:t>
      </w:r>
      <w:r w:rsidRPr="007E7364">
        <w:rPr>
          <w:rFonts w:ascii="Bookman Old Style" w:hAnsi="Bookman Old Style"/>
          <w:sz w:val="22"/>
          <w:szCs w:val="22"/>
        </w:rPr>
        <w:t>attività</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comunicazione</w:t>
      </w:r>
      <w:r w:rsidR="00477FA3" w:rsidRPr="007E7364">
        <w:rPr>
          <w:rFonts w:ascii="Bookman Old Style" w:hAnsi="Bookman Old Style"/>
          <w:sz w:val="22"/>
          <w:szCs w:val="22"/>
        </w:rPr>
        <w:t xml:space="preserve"> </w:t>
      </w:r>
      <w:r w:rsidRPr="007E7364">
        <w:rPr>
          <w:rFonts w:ascii="Bookman Old Style" w:hAnsi="Bookman Old Style"/>
          <w:sz w:val="22"/>
          <w:szCs w:val="22"/>
        </w:rPr>
        <w:t>ad</w:t>
      </w:r>
      <w:r w:rsidR="00477FA3" w:rsidRPr="007E7364">
        <w:rPr>
          <w:rFonts w:ascii="Bookman Old Style" w:hAnsi="Bookman Old Style"/>
          <w:sz w:val="22"/>
          <w:szCs w:val="22"/>
        </w:rPr>
        <w:t xml:space="preserve"> </w:t>
      </w:r>
      <w:r w:rsidRPr="007E7364">
        <w:rPr>
          <w:rFonts w:ascii="Bookman Old Style" w:hAnsi="Bookman Old Style"/>
          <w:sz w:val="22"/>
          <w:szCs w:val="22"/>
        </w:rPr>
        <w:t>eccezione</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quella</w:t>
      </w:r>
      <w:r w:rsidR="00477FA3" w:rsidRPr="007E7364">
        <w:rPr>
          <w:rFonts w:ascii="Bookman Old Style" w:hAnsi="Bookman Old Style"/>
          <w:sz w:val="22"/>
          <w:szCs w:val="22"/>
        </w:rPr>
        <w:t xml:space="preserve"> </w:t>
      </w:r>
      <w:r w:rsidRPr="007E7364">
        <w:rPr>
          <w:rFonts w:ascii="Bookman Old Style" w:hAnsi="Bookman Old Style"/>
          <w:sz w:val="22"/>
          <w:szCs w:val="22"/>
        </w:rPr>
        <w:t>in</w:t>
      </w:r>
      <w:r w:rsidR="00477FA3" w:rsidRPr="007E7364">
        <w:rPr>
          <w:rFonts w:ascii="Bookman Old Style" w:hAnsi="Bookman Old Style"/>
          <w:sz w:val="22"/>
          <w:szCs w:val="22"/>
        </w:rPr>
        <w:t xml:space="preserve"> </w:t>
      </w:r>
      <w:r w:rsidRPr="007E7364">
        <w:rPr>
          <w:rFonts w:ascii="Bookman Old Style" w:hAnsi="Bookman Old Style"/>
          <w:sz w:val="22"/>
          <w:szCs w:val="22"/>
        </w:rPr>
        <w:t>forma</w:t>
      </w:r>
      <w:r w:rsidR="00477FA3" w:rsidRPr="007E7364">
        <w:rPr>
          <w:rFonts w:ascii="Bookman Old Style" w:hAnsi="Bookman Old Style"/>
          <w:sz w:val="22"/>
          <w:szCs w:val="22"/>
        </w:rPr>
        <w:t xml:space="preserve"> </w:t>
      </w:r>
      <w:r w:rsidRPr="007E7364">
        <w:rPr>
          <w:rFonts w:ascii="Bookman Old Style" w:hAnsi="Bookman Old Style"/>
          <w:sz w:val="22"/>
          <w:szCs w:val="22"/>
        </w:rPr>
        <w:t>impersonale</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indispensabile</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733531" w:rsidRPr="007E7364">
        <w:rPr>
          <w:rFonts w:ascii="Bookman Old Style" w:hAnsi="Bookman Old Style"/>
          <w:sz w:val="22"/>
          <w:szCs w:val="22"/>
        </w:rPr>
        <w:t>’</w:t>
      </w:r>
      <w:r w:rsidRPr="007E7364">
        <w:rPr>
          <w:rFonts w:ascii="Bookman Old Style" w:hAnsi="Bookman Old Style"/>
          <w:sz w:val="22"/>
          <w:szCs w:val="22"/>
        </w:rPr>
        <w:t>efficace</w:t>
      </w:r>
      <w:r w:rsidR="00477FA3" w:rsidRPr="007E7364">
        <w:rPr>
          <w:rFonts w:ascii="Bookman Old Style" w:hAnsi="Bookman Old Style"/>
          <w:sz w:val="22"/>
          <w:szCs w:val="22"/>
        </w:rPr>
        <w:t xml:space="preserve"> </w:t>
      </w:r>
      <w:r w:rsidRPr="007E7364">
        <w:rPr>
          <w:rFonts w:ascii="Bookman Old Style" w:hAnsi="Bookman Old Style"/>
          <w:sz w:val="22"/>
          <w:szCs w:val="22"/>
        </w:rPr>
        <w:t>assolvimento</w:t>
      </w:r>
      <w:r w:rsidR="00477FA3" w:rsidRPr="007E7364">
        <w:rPr>
          <w:rFonts w:ascii="Bookman Old Style" w:hAnsi="Bookman Old Style"/>
          <w:sz w:val="22"/>
          <w:szCs w:val="22"/>
        </w:rPr>
        <w:t xml:space="preserve"> </w:t>
      </w:r>
      <w:r w:rsidRPr="007E7364">
        <w:rPr>
          <w:rFonts w:ascii="Bookman Old Style" w:hAnsi="Bookman Old Style"/>
          <w:sz w:val="22"/>
          <w:szCs w:val="22"/>
        </w:rPr>
        <w:t>delle</w:t>
      </w:r>
      <w:r w:rsidR="00477FA3" w:rsidRPr="007E7364">
        <w:rPr>
          <w:rFonts w:ascii="Bookman Old Style" w:hAnsi="Bookman Old Style"/>
          <w:sz w:val="22"/>
          <w:szCs w:val="22"/>
        </w:rPr>
        <w:t xml:space="preserve"> </w:t>
      </w:r>
      <w:r w:rsidRPr="007E7364">
        <w:rPr>
          <w:rFonts w:ascii="Bookman Old Style" w:hAnsi="Bookman Old Style"/>
          <w:sz w:val="22"/>
          <w:szCs w:val="22"/>
        </w:rPr>
        <w:t>proprie</w:t>
      </w:r>
      <w:r w:rsidR="00477FA3" w:rsidRPr="007E7364">
        <w:rPr>
          <w:rFonts w:ascii="Bookman Old Style" w:hAnsi="Bookman Old Style"/>
          <w:sz w:val="22"/>
          <w:szCs w:val="22"/>
        </w:rPr>
        <w:t xml:space="preserve"> </w:t>
      </w:r>
      <w:r w:rsidRPr="007E7364">
        <w:rPr>
          <w:rFonts w:ascii="Bookman Old Style" w:hAnsi="Bookman Old Style"/>
          <w:sz w:val="22"/>
          <w:szCs w:val="22"/>
        </w:rPr>
        <w:t>funzioni;</w:t>
      </w:r>
      <w:r w:rsidR="00477FA3" w:rsidRPr="007E7364">
        <w:rPr>
          <w:rFonts w:ascii="Bookman Old Style" w:hAnsi="Bookman Old Style"/>
          <w:sz w:val="22"/>
          <w:szCs w:val="22"/>
        </w:rPr>
        <w:t xml:space="preserve"> </w:t>
      </w:r>
    </w:p>
    <w:p w14:paraId="710FF50E" w14:textId="35D9D591" w:rsidR="00307C8E" w:rsidRPr="007E7364" w:rsidRDefault="002F4D03" w:rsidP="00165BF2">
      <w:pPr>
        <w:numPr>
          <w:ilvl w:val="0"/>
          <w:numId w:val="8"/>
        </w:numPr>
        <w:spacing w:line="360" w:lineRule="auto"/>
        <w:ind w:right="-432"/>
        <w:jc w:val="both"/>
        <w:rPr>
          <w:rFonts w:ascii="Bookman Old Style" w:hAnsi="Bookman Old Style"/>
          <w:i/>
          <w:sz w:val="22"/>
          <w:szCs w:val="22"/>
        </w:rPr>
      </w:pPr>
      <w:r w:rsidRPr="007E7364">
        <w:rPr>
          <w:rFonts w:ascii="Bookman Old Style" w:hAnsi="Bookman Old Style"/>
          <w:sz w:val="22"/>
          <w:szCs w:val="22"/>
        </w:rPr>
        <w:t>le</w:t>
      </w:r>
      <w:r w:rsidR="00477FA3" w:rsidRPr="007E7364">
        <w:rPr>
          <w:rFonts w:ascii="Bookman Old Style" w:hAnsi="Bookman Old Style"/>
          <w:sz w:val="22"/>
          <w:szCs w:val="22"/>
        </w:rPr>
        <w:t xml:space="preserve"> </w:t>
      </w:r>
      <w:r w:rsidRPr="007E7364">
        <w:rPr>
          <w:rFonts w:ascii="Bookman Old Style" w:hAnsi="Bookman Old Style"/>
          <w:sz w:val="22"/>
          <w:szCs w:val="22"/>
        </w:rPr>
        <w:t>emittenti</w:t>
      </w:r>
      <w:r w:rsidR="00477FA3" w:rsidRPr="007E7364">
        <w:rPr>
          <w:rFonts w:ascii="Bookman Old Style" w:hAnsi="Bookman Old Style"/>
          <w:sz w:val="22"/>
          <w:szCs w:val="22"/>
        </w:rPr>
        <w:t xml:space="preserve"> </w:t>
      </w:r>
      <w:r w:rsidRPr="007E7364">
        <w:rPr>
          <w:rFonts w:ascii="Bookman Old Style" w:hAnsi="Bookman Old Style"/>
          <w:sz w:val="22"/>
          <w:szCs w:val="22"/>
        </w:rPr>
        <w:t>radiotelevisive</w:t>
      </w:r>
      <w:r w:rsidR="00477FA3" w:rsidRPr="007E7364">
        <w:rPr>
          <w:rFonts w:ascii="Bookman Old Style" w:hAnsi="Bookman Old Style"/>
          <w:sz w:val="22"/>
          <w:szCs w:val="22"/>
        </w:rPr>
        <w:t xml:space="preserve"> </w:t>
      </w:r>
      <w:r w:rsidRPr="007E7364">
        <w:rPr>
          <w:rFonts w:ascii="Bookman Old Style" w:hAnsi="Bookman Old Style"/>
          <w:sz w:val="22"/>
          <w:szCs w:val="22"/>
        </w:rPr>
        <w:t>pubbliche</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private,</w:t>
      </w:r>
      <w:r w:rsidR="00477FA3" w:rsidRPr="007E7364">
        <w:rPr>
          <w:rFonts w:ascii="Bookman Old Style" w:hAnsi="Bookman Old Style"/>
          <w:sz w:val="22"/>
          <w:szCs w:val="22"/>
        </w:rPr>
        <w:t xml:space="preserve"> </w:t>
      </w:r>
      <w:r w:rsidRPr="007E7364">
        <w:rPr>
          <w:rFonts w:ascii="Bookman Old Style" w:hAnsi="Bookman Old Style"/>
          <w:sz w:val="22"/>
          <w:szCs w:val="22"/>
        </w:rPr>
        <w:t>su</w:t>
      </w:r>
      <w:r w:rsidR="00477FA3" w:rsidRPr="007E7364">
        <w:rPr>
          <w:rFonts w:ascii="Bookman Old Style" w:hAnsi="Bookman Old Style"/>
          <w:sz w:val="22"/>
          <w:szCs w:val="22"/>
        </w:rPr>
        <w:t xml:space="preserve"> </w:t>
      </w:r>
      <w:r w:rsidRPr="007E7364">
        <w:rPr>
          <w:rFonts w:ascii="Bookman Old Style" w:hAnsi="Bookman Old Style"/>
          <w:sz w:val="22"/>
          <w:szCs w:val="22"/>
        </w:rPr>
        <w:t>indicazione</w:t>
      </w:r>
      <w:r w:rsidR="00477FA3" w:rsidRPr="007E7364">
        <w:rPr>
          <w:rFonts w:ascii="Bookman Old Style" w:hAnsi="Bookman Old Style"/>
          <w:sz w:val="22"/>
          <w:szCs w:val="22"/>
        </w:rPr>
        <w:t xml:space="preserve"> </w:t>
      </w:r>
      <w:r w:rsidRPr="007E7364">
        <w:rPr>
          <w:rFonts w:ascii="Bookman Old Style" w:hAnsi="Bookman Old Style"/>
          <w:sz w:val="22"/>
          <w:szCs w:val="22"/>
        </w:rPr>
        <w:t>delle</w:t>
      </w:r>
      <w:r w:rsidR="00477FA3" w:rsidRPr="007E7364">
        <w:rPr>
          <w:rFonts w:ascii="Bookman Old Style" w:hAnsi="Bookman Old Style"/>
          <w:sz w:val="22"/>
          <w:szCs w:val="22"/>
        </w:rPr>
        <w:t xml:space="preserve"> </w:t>
      </w:r>
      <w:r w:rsidRPr="007E7364">
        <w:rPr>
          <w:rFonts w:ascii="Bookman Old Style" w:hAnsi="Bookman Old Style"/>
          <w:sz w:val="22"/>
          <w:szCs w:val="22"/>
        </w:rPr>
        <w:t>istruzioni</w:t>
      </w:r>
      <w:r w:rsidR="00477FA3" w:rsidRPr="007E7364">
        <w:rPr>
          <w:rFonts w:ascii="Bookman Old Style" w:hAnsi="Bookman Old Style"/>
          <w:sz w:val="22"/>
          <w:szCs w:val="22"/>
        </w:rPr>
        <w:t xml:space="preserve"> </w:t>
      </w:r>
      <w:r w:rsidRPr="007E7364">
        <w:rPr>
          <w:rFonts w:ascii="Bookman Old Style" w:hAnsi="Bookman Old Style"/>
          <w:sz w:val="22"/>
          <w:szCs w:val="22"/>
        </w:rPr>
        <w:t>competenti,</w:t>
      </w:r>
      <w:r w:rsidR="00477FA3" w:rsidRPr="007E7364">
        <w:rPr>
          <w:rFonts w:ascii="Bookman Old Style" w:hAnsi="Bookman Old Style"/>
          <w:sz w:val="22"/>
          <w:szCs w:val="22"/>
        </w:rPr>
        <w:t xml:space="preserve"> </w:t>
      </w:r>
      <w:r w:rsidRPr="007E7364">
        <w:rPr>
          <w:rFonts w:ascii="Bookman Old Style" w:hAnsi="Bookman Old Style"/>
          <w:sz w:val="22"/>
          <w:szCs w:val="22"/>
        </w:rPr>
        <w:t>informano</w:t>
      </w:r>
      <w:r w:rsidR="00477FA3" w:rsidRPr="007E7364">
        <w:rPr>
          <w:rFonts w:ascii="Bookman Old Style" w:hAnsi="Bookman Old Style"/>
          <w:sz w:val="22"/>
          <w:szCs w:val="22"/>
        </w:rPr>
        <w:t xml:space="preserve"> </w:t>
      </w:r>
      <w:r w:rsidRPr="007E7364">
        <w:rPr>
          <w:rFonts w:ascii="Bookman Old Style" w:hAnsi="Bookman Old Style"/>
          <w:sz w:val="22"/>
          <w:szCs w:val="22"/>
        </w:rPr>
        <w:t>i</w:t>
      </w:r>
      <w:r w:rsidR="00477FA3" w:rsidRPr="007E7364">
        <w:rPr>
          <w:rFonts w:ascii="Bookman Old Style" w:hAnsi="Bookman Old Style"/>
          <w:sz w:val="22"/>
          <w:szCs w:val="22"/>
        </w:rPr>
        <w:t xml:space="preserve"> </w:t>
      </w:r>
      <w:r w:rsidRPr="007E7364">
        <w:rPr>
          <w:rFonts w:ascii="Bookman Old Style" w:hAnsi="Bookman Old Style"/>
          <w:sz w:val="22"/>
          <w:szCs w:val="22"/>
        </w:rPr>
        <w:t>cittadini</w:t>
      </w:r>
      <w:r w:rsidR="00477FA3" w:rsidRPr="007E7364">
        <w:rPr>
          <w:rFonts w:ascii="Bookman Old Style" w:hAnsi="Bookman Old Style"/>
          <w:sz w:val="22"/>
          <w:szCs w:val="22"/>
        </w:rPr>
        <w:t xml:space="preserve"> </w:t>
      </w:r>
      <w:r w:rsidRPr="007E7364">
        <w:rPr>
          <w:rFonts w:ascii="Bookman Old Style" w:hAnsi="Bookman Old Style"/>
          <w:sz w:val="22"/>
          <w:szCs w:val="22"/>
        </w:rPr>
        <w:t>delle</w:t>
      </w:r>
      <w:r w:rsidR="00477FA3" w:rsidRPr="007E7364">
        <w:rPr>
          <w:rFonts w:ascii="Bookman Old Style" w:hAnsi="Bookman Old Style"/>
          <w:sz w:val="22"/>
          <w:szCs w:val="22"/>
        </w:rPr>
        <w:t xml:space="preserve"> </w:t>
      </w:r>
      <w:r w:rsidRPr="007E7364">
        <w:rPr>
          <w:rFonts w:ascii="Bookman Old Style" w:hAnsi="Bookman Old Style"/>
          <w:sz w:val="22"/>
          <w:szCs w:val="22"/>
        </w:rPr>
        <w:t>modalità</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voto</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degli</w:t>
      </w:r>
      <w:r w:rsidR="00477FA3" w:rsidRPr="007E7364">
        <w:rPr>
          <w:rFonts w:ascii="Bookman Old Style" w:hAnsi="Bookman Old Style"/>
          <w:sz w:val="22"/>
          <w:szCs w:val="22"/>
        </w:rPr>
        <w:t xml:space="preserve"> </w:t>
      </w:r>
      <w:r w:rsidRPr="007E7364">
        <w:rPr>
          <w:rFonts w:ascii="Bookman Old Style" w:hAnsi="Bookman Old Style"/>
          <w:sz w:val="22"/>
          <w:szCs w:val="22"/>
        </w:rPr>
        <w:t>orari</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apertura</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chiusura</w:t>
      </w:r>
      <w:r w:rsidR="00477FA3" w:rsidRPr="007E7364">
        <w:rPr>
          <w:rFonts w:ascii="Bookman Old Style" w:hAnsi="Bookman Old Style"/>
          <w:sz w:val="22"/>
          <w:szCs w:val="22"/>
        </w:rPr>
        <w:t xml:space="preserve"> </w:t>
      </w:r>
      <w:r w:rsidRPr="007E7364">
        <w:rPr>
          <w:rFonts w:ascii="Bookman Old Style" w:hAnsi="Bookman Old Style"/>
          <w:sz w:val="22"/>
          <w:szCs w:val="22"/>
        </w:rPr>
        <w:t>dei</w:t>
      </w:r>
      <w:r w:rsidR="00477FA3" w:rsidRPr="007E7364">
        <w:rPr>
          <w:rFonts w:ascii="Bookman Old Style" w:hAnsi="Bookman Old Style"/>
          <w:sz w:val="22"/>
          <w:szCs w:val="22"/>
        </w:rPr>
        <w:t xml:space="preserve"> </w:t>
      </w:r>
      <w:r w:rsidRPr="007E7364">
        <w:rPr>
          <w:rFonts w:ascii="Bookman Old Style" w:hAnsi="Bookman Old Style"/>
          <w:sz w:val="22"/>
          <w:szCs w:val="22"/>
        </w:rPr>
        <w:t>seggi</w:t>
      </w:r>
      <w:r w:rsidR="00477FA3" w:rsidRPr="007E7364">
        <w:rPr>
          <w:rFonts w:ascii="Bookman Old Style" w:hAnsi="Bookman Old Style"/>
          <w:sz w:val="22"/>
          <w:szCs w:val="22"/>
        </w:rPr>
        <w:t xml:space="preserve"> </w:t>
      </w:r>
      <w:r w:rsidRPr="007E7364">
        <w:rPr>
          <w:rFonts w:ascii="Bookman Old Style" w:hAnsi="Bookman Old Style"/>
          <w:sz w:val="22"/>
          <w:szCs w:val="22"/>
        </w:rPr>
        <w:t>elettorali;</w:t>
      </w:r>
    </w:p>
    <w:p w14:paraId="0C390C35" w14:textId="06C45BB4" w:rsidR="00307C8E" w:rsidRPr="007E7364" w:rsidRDefault="002F4D03" w:rsidP="00165BF2">
      <w:pPr>
        <w:pStyle w:val="Corpotesto"/>
        <w:numPr>
          <w:ilvl w:val="0"/>
          <w:numId w:val="7"/>
        </w:numPr>
        <w:spacing w:line="360" w:lineRule="auto"/>
        <w:ind w:right="-432"/>
        <w:rPr>
          <w:rFonts w:ascii="Bookman Old Style" w:hAnsi="Bookman Old Style"/>
          <w:i/>
          <w:sz w:val="22"/>
          <w:szCs w:val="22"/>
        </w:rPr>
      </w:pPr>
      <w:r w:rsidRPr="007E7364">
        <w:rPr>
          <w:rFonts w:ascii="Bookman Old Style" w:hAnsi="Bookman Old Style"/>
          <w:i/>
          <w:sz w:val="22"/>
          <w:szCs w:val="22"/>
        </w:rPr>
        <w:t>regolamento</w:t>
      </w:r>
      <w:r w:rsidR="00477FA3" w:rsidRPr="007E7364">
        <w:rPr>
          <w:rFonts w:ascii="Bookman Old Style" w:hAnsi="Bookman Old Style"/>
          <w:i/>
          <w:sz w:val="22"/>
          <w:szCs w:val="22"/>
        </w:rPr>
        <w:t xml:space="preserve"> </w:t>
      </w:r>
      <w:r w:rsidRPr="007E7364">
        <w:rPr>
          <w:rFonts w:ascii="Bookman Old Style" w:hAnsi="Bookman Old Style"/>
          <w:i/>
          <w:sz w:val="22"/>
          <w:szCs w:val="22"/>
        </w:rPr>
        <w:t>per</w:t>
      </w:r>
      <w:r w:rsidR="00477FA3" w:rsidRPr="007E7364">
        <w:rPr>
          <w:rFonts w:ascii="Bookman Old Style" w:hAnsi="Bookman Old Style"/>
          <w:i/>
          <w:sz w:val="22"/>
          <w:szCs w:val="22"/>
        </w:rPr>
        <w:t xml:space="preserve"> </w:t>
      </w:r>
      <w:r w:rsidRPr="007E7364">
        <w:rPr>
          <w:rFonts w:ascii="Bookman Old Style" w:hAnsi="Bookman Old Style"/>
          <w:i/>
          <w:sz w:val="22"/>
          <w:szCs w:val="22"/>
        </w:rPr>
        <w:t>l</w:t>
      </w:r>
      <w:r w:rsidR="00733531" w:rsidRPr="007E7364">
        <w:rPr>
          <w:rFonts w:ascii="Bookman Old Style" w:hAnsi="Bookman Old Style"/>
          <w:i/>
          <w:sz w:val="22"/>
          <w:szCs w:val="22"/>
        </w:rPr>
        <w:t>’</w:t>
      </w:r>
      <w:r w:rsidRPr="007E7364">
        <w:rPr>
          <w:rFonts w:ascii="Bookman Old Style" w:hAnsi="Bookman Old Style"/>
          <w:i/>
          <w:sz w:val="22"/>
          <w:szCs w:val="22"/>
        </w:rPr>
        <w:t>accesso</w:t>
      </w:r>
      <w:r w:rsidR="00477FA3" w:rsidRPr="007E7364">
        <w:rPr>
          <w:rFonts w:ascii="Bookman Old Style" w:hAnsi="Bookman Old Style"/>
          <w:i/>
          <w:sz w:val="22"/>
          <w:szCs w:val="22"/>
        </w:rPr>
        <w:t xml:space="preserve"> </w:t>
      </w:r>
      <w:r w:rsidRPr="007E7364">
        <w:rPr>
          <w:rFonts w:ascii="Bookman Old Style" w:hAnsi="Bookman Old Style"/>
          <w:i/>
          <w:sz w:val="22"/>
          <w:szCs w:val="22"/>
        </w:rPr>
        <w:t>al</w:t>
      </w:r>
      <w:r w:rsidR="00477FA3" w:rsidRPr="007E7364">
        <w:rPr>
          <w:rFonts w:ascii="Bookman Old Style" w:hAnsi="Bookman Old Style"/>
          <w:i/>
          <w:sz w:val="22"/>
          <w:szCs w:val="22"/>
        </w:rPr>
        <w:t xml:space="preserve"> </w:t>
      </w:r>
      <w:r w:rsidRPr="007E7364">
        <w:rPr>
          <w:rFonts w:ascii="Bookman Old Style" w:hAnsi="Bookman Old Style"/>
          <w:i/>
          <w:sz w:val="22"/>
          <w:szCs w:val="22"/>
        </w:rPr>
        <w:t>servizio</w:t>
      </w:r>
      <w:r w:rsidR="00477FA3" w:rsidRPr="007E7364">
        <w:rPr>
          <w:rFonts w:ascii="Bookman Old Style" w:hAnsi="Bookman Old Style"/>
          <w:i/>
          <w:sz w:val="22"/>
          <w:szCs w:val="22"/>
        </w:rPr>
        <w:t xml:space="preserve"> </w:t>
      </w:r>
      <w:r w:rsidRPr="007E7364">
        <w:rPr>
          <w:rFonts w:ascii="Bookman Old Style" w:hAnsi="Bookman Old Style"/>
          <w:i/>
          <w:sz w:val="22"/>
          <w:szCs w:val="22"/>
        </w:rPr>
        <w:t>radio-televisivo</w:t>
      </w:r>
      <w:r w:rsidR="00477FA3" w:rsidRPr="007E7364">
        <w:rPr>
          <w:rFonts w:ascii="Bookman Old Style" w:hAnsi="Bookman Old Style"/>
          <w:i/>
          <w:sz w:val="22"/>
          <w:szCs w:val="22"/>
        </w:rPr>
        <w:t xml:space="preserve"> </w:t>
      </w:r>
      <w:r w:rsidRPr="007E7364">
        <w:rPr>
          <w:rFonts w:ascii="Bookman Old Style" w:hAnsi="Bookman Old Style"/>
          <w:i/>
          <w:sz w:val="22"/>
          <w:szCs w:val="22"/>
        </w:rPr>
        <w:t>pubblico</w:t>
      </w:r>
      <w:r w:rsidRPr="007E7364">
        <w:rPr>
          <w:rFonts w:ascii="Bookman Old Style" w:hAnsi="Bookman Old Style"/>
          <w:sz w:val="22"/>
          <w:szCs w:val="22"/>
        </w:rPr>
        <w:t>,</w:t>
      </w:r>
      <w:r w:rsidR="00477FA3" w:rsidRPr="007E7364">
        <w:rPr>
          <w:rFonts w:ascii="Bookman Old Style" w:hAnsi="Bookman Old Style"/>
          <w:sz w:val="22"/>
          <w:szCs w:val="22"/>
        </w:rPr>
        <w:t xml:space="preserve"> </w:t>
      </w:r>
      <w:r w:rsidRPr="007E7364">
        <w:rPr>
          <w:rFonts w:ascii="Bookman Old Style" w:hAnsi="Bookman Old Style"/>
          <w:sz w:val="22"/>
          <w:szCs w:val="22"/>
        </w:rPr>
        <w:t>approvato</w:t>
      </w:r>
      <w:r w:rsidR="00477FA3" w:rsidRPr="007E7364">
        <w:rPr>
          <w:rFonts w:ascii="Bookman Old Style" w:hAnsi="Bookman Old Style"/>
          <w:sz w:val="22"/>
          <w:szCs w:val="22"/>
        </w:rPr>
        <w:t xml:space="preserve"> </w:t>
      </w:r>
      <w:r w:rsidRPr="007E7364">
        <w:rPr>
          <w:rFonts w:ascii="Bookman Old Style" w:hAnsi="Bookman Old Style"/>
          <w:sz w:val="22"/>
          <w:szCs w:val="22"/>
        </w:rPr>
        <w:t>dalla</w:t>
      </w:r>
      <w:r w:rsidR="00477FA3" w:rsidRPr="007E7364">
        <w:rPr>
          <w:rFonts w:ascii="Bookman Old Style" w:hAnsi="Bookman Old Style"/>
          <w:sz w:val="22"/>
          <w:szCs w:val="22"/>
        </w:rPr>
        <w:t xml:space="preserve"> </w:t>
      </w:r>
      <w:r w:rsidRPr="007E7364">
        <w:rPr>
          <w:rFonts w:ascii="Bookman Old Style" w:hAnsi="Bookman Old Style"/>
          <w:sz w:val="22"/>
          <w:szCs w:val="22"/>
        </w:rPr>
        <w:t>Commissione</w:t>
      </w:r>
      <w:r w:rsidR="00477FA3" w:rsidRPr="007E7364">
        <w:rPr>
          <w:rFonts w:ascii="Bookman Old Style" w:hAnsi="Bookman Old Style"/>
          <w:sz w:val="22"/>
          <w:szCs w:val="22"/>
        </w:rPr>
        <w:t xml:space="preserve"> </w:t>
      </w:r>
      <w:r w:rsidRPr="007E7364">
        <w:rPr>
          <w:rFonts w:ascii="Bookman Old Style" w:hAnsi="Bookman Old Style"/>
          <w:sz w:val="22"/>
          <w:szCs w:val="22"/>
        </w:rPr>
        <w:t>parlamentare</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733531" w:rsidRPr="007E7364">
        <w:rPr>
          <w:rFonts w:ascii="Bookman Old Style" w:hAnsi="Bookman Old Style"/>
          <w:sz w:val="22"/>
          <w:szCs w:val="22"/>
        </w:rPr>
        <w:t>’</w:t>
      </w:r>
      <w:r w:rsidRPr="007E7364">
        <w:rPr>
          <w:rFonts w:ascii="Bookman Old Style" w:hAnsi="Bookman Old Style"/>
          <w:sz w:val="22"/>
          <w:szCs w:val="22"/>
        </w:rPr>
        <w:t>indirizzo</w:t>
      </w:r>
      <w:r w:rsidR="00477FA3" w:rsidRPr="007E7364">
        <w:rPr>
          <w:rFonts w:ascii="Bookman Old Style" w:hAnsi="Bookman Old Style"/>
          <w:sz w:val="22"/>
          <w:szCs w:val="22"/>
        </w:rPr>
        <w:t xml:space="preserve"> </w:t>
      </w:r>
      <w:r w:rsidRPr="007E7364">
        <w:rPr>
          <w:rFonts w:ascii="Bookman Old Style" w:hAnsi="Bookman Old Style"/>
          <w:sz w:val="22"/>
          <w:szCs w:val="22"/>
        </w:rPr>
        <w:t>generale</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vigilanza</w:t>
      </w:r>
      <w:r w:rsidR="00477FA3" w:rsidRPr="007E7364">
        <w:rPr>
          <w:rFonts w:ascii="Bookman Old Style" w:hAnsi="Bookman Old Style"/>
          <w:sz w:val="22"/>
          <w:szCs w:val="22"/>
        </w:rPr>
        <w:t xml:space="preserve"> </w:t>
      </w:r>
      <w:r w:rsidRPr="007E7364">
        <w:rPr>
          <w:rFonts w:ascii="Bookman Old Style" w:hAnsi="Bookman Old Style"/>
          <w:sz w:val="22"/>
          <w:szCs w:val="22"/>
        </w:rPr>
        <w:t>dei</w:t>
      </w:r>
      <w:r w:rsidR="00477FA3" w:rsidRPr="007E7364">
        <w:rPr>
          <w:rFonts w:ascii="Bookman Old Style" w:hAnsi="Bookman Old Style"/>
          <w:sz w:val="22"/>
          <w:szCs w:val="22"/>
        </w:rPr>
        <w:t xml:space="preserve"> </w:t>
      </w:r>
      <w:r w:rsidRPr="007E7364">
        <w:rPr>
          <w:rFonts w:ascii="Bookman Old Style" w:hAnsi="Bookman Old Style"/>
          <w:sz w:val="22"/>
          <w:szCs w:val="22"/>
        </w:rPr>
        <w:t>servizi</w:t>
      </w:r>
      <w:r w:rsidR="00477FA3" w:rsidRPr="007E7364">
        <w:rPr>
          <w:rFonts w:ascii="Bookman Old Style" w:hAnsi="Bookman Old Style"/>
          <w:sz w:val="22"/>
          <w:szCs w:val="22"/>
        </w:rPr>
        <w:t xml:space="preserve"> </w:t>
      </w:r>
      <w:r w:rsidRPr="007E7364">
        <w:rPr>
          <w:rFonts w:ascii="Bookman Old Style" w:hAnsi="Bookman Old Style"/>
          <w:sz w:val="22"/>
          <w:szCs w:val="22"/>
        </w:rPr>
        <w:t>radiotelevisivi</w:t>
      </w:r>
      <w:r w:rsidR="00477FA3" w:rsidRPr="007E7364">
        <w:rPr>
          <w:rFonts w:ascii="Bookman Old Style" w:hAnsi="Bookman Old Style"/>
          <w:sz w:val="22"/>
          <w:szCs w:val="22"/>
        </w:rPr>
        <w:t xml:space="preserve"> </w:t>
      </w:r>
      <w:r w:rsidRPr="007E7364">
        <w:rPr>
          <w:rFonts w:ascii="Bookman Old Style" w:hAnsi="Bookman Old Style"/>
          <w:sz w:val="22"/>
          <w:szCs w:val="22"/>
        </w:rPr>
        <w:t>nella</w:t>
      </w:r>
      <w:r w:rsidR="00477FA3" w:rsidRPr="007E7364">
        <w:rPr>
          <w:rFonts w:ascii="Bookman Old Style" w:hAnsi="Bookman Old Style"/>
          <w:sz w:val="22"/>
          <w:szCs w:val="22"/>
        </w:rPr>
        <w:t xml:space="preserve"> </w:t>
      </w:r>
      <w:r w:rsidRPr="007E7364">
        <w:rPr>
          <w:rFonts w:ascii="Bookman Old Style" w:hAnsi="Bookman Old Style"/>
          <w:sz w:val="22"/>
          <w:szCs w:val="22"/>
        </w:rPr>
        <w:t>seduta</w:t>
      </w:r>
      <w:r w:rsidR="00477FA3" w:rsidRPr="007E7364">
        <w:rPr>
          <w:rFonts w:ascii="Bookman Old Style" w:hAnsi="Bookman Old Style"/>
          <w:sz w:val="22"/>
          <w:szCs w:val="22"/>
        </w:rPr>
        <w:t xml:space="preserve"> </w:t>
      </w:r>
      <w:r w:rsidRPr="007E7364">
        <w:rPr>
          <w:rFonts w:ascii="Bookman Old Style" w:hAnsi="Bookman Old Style"/>
          <w:sz w:val="22"/>
          <w:szCs w:val="22"/>
        </w:rPr>
        <w:t>del</w:t>
      </w:r>
      <w:r w:rsidR="00477FA3" w:rsidRPr="007E7364">
        <w:rPr>
          <w:rFonts w:ascii="Bookman Old Style" w:hAnsi="Bookman Old Style"/>
          <w:sz w:val="22"/>
          <w:szCs w:val="22"/>
        </w:rPr>
        <w:t xml:space="preserve"> </w:t>
      </w:r>
      <w:r w:rsidRPr="007E7364">
        <w:rPr>
          <w:rFonts w:ascii="Bookman Old Style" w:hAnsi="Bookman Old Style"/>
          <w:sz w:val="22"/>
          <w:szCs w:val="22"/>
        </w:rPr>
        <w:t>30</w:t>
      </w:r>
      <w:r w:rsidR="00477FA3" w:rsidRPr="007E7364">
        <w:rPr>
          <w:rFonts w:ascii="Bookman Old Style" w:hAnsi="Bookman Old Style"/>
          <w:sz w:val="22"/>
          <w:szCs w:val="22"/>
        </w:rPr>
        <w:t xml:space="preserve"> </w:t>
      </w:r>
      <w:r w:rsidRPr="007E7364">
        <w:rPr>
          <w:rFonts w:ascii="Bookman Old Style" w:hAnsi="Bookman Old Style"/>
          <w:sz w:val="22"/>
          <w:szCs w:val="22"/>
        </w:rPr>
        <w:t>gennaio</w:t>
      </w:r>
      <w:r w:rsidR="00477FA3" w:rsidRPr="007E7364">
        <w:rPr>
          <w:rFonts w:ascii="Bookman Old Style" w:hAnsi="Bookman Old Style"/>
          <w:sz w:val="22"/>
          <w:szCs w:val="22"/>
        </w:rPr>
        <w:t xml:space="preserve"> </w:t>
      </w:r>
      <w:r w:rsidRPr="007E7364">
        <w:rPr>
          <w:rFonts w:ascii="Bookman Old Style" w:hAnsi="Bookman Old Style"/>
          <w:sz w:val="22"/>
          <w:szCs w:val="22"/>
        </w:rPr>
        <w:t>2001</w:t>
      </w:r>
      <w:r w:rsidR="00477FA3" w:rsidRPr="007E7364">
        <w:rPr>
          <w:rFonts w:ascii="Bookman Old Style" w:hAnsi="Bookman Old Style"/>
          <w:sz w:val="22"/>
          <w:szCs w:val="22"/>
        </w:rPr>
        <w:t xml:space="preserve"> </w:t>
      </w:r>
      <w:r w:rsidR="00D6728B" w:rsidRPr="007E7364">
        <w:rPr>
          <w:rFonts w:ascii="Bookman Old Style" w:hAnsi="Bookman Old Style"/>
          <w:sz w:val="22"/>
          <w:szCs w:val="22"/>
        </w:rPr>
        <w:t>e</w:t>
      </w:r>
      <w:r w:rsidR="00477FA3" w:rsidRPr="007E7364">
        <w:rPr>
          <w:rFonts w:ascii="Bookman Old Style" w:hAnsi="Bookman Old Style"/>
          <w:sz w:val="22"/>
          <w:szCs w:val="22"/>
        </w:rPr>
        <w:t xml:space="preserve"> </w:t>
      </w:r>
      <w:r w:rsidR="00D6728B" w:rsidRPr="007E7364">
        <w:rPr>
          <w:rFonts w:ascii="Bookman Old Style" w:hAnsi="Bookman Old Style"/>
          <w:sz w:val="22"/>
          <w:szCs w:val="22"/>
        </w:rPr>
        <w:t>smi.</w:t>
      </w:r>
      <w:r w:rsidRPr="007E7364">
        <w:rPr>
          <w:rFonts w:ascii="Bookman Old Style" w:hAnsi="Bookman Old Style"/>
          <w:sz w:val="22"/>
          <w:szCs w:val="22"/>
        </w:rPr>
        <w:t>,</w:t>
      </w:r>
      <w:r w:rsidR="00477FA3" w:rsidRPr="007E7364">
        <w:rPr>
          <w:rFonts w:ascii="Bookman Old Style" w:hAnsi="Bookman Old Style"/>
          <w:sz w:val="22"/>
          <w:szCs w:val="22"/>
        </w:rPr>
        <w:t xml:space="preserve"> </w:t>
      </w:r>
      <w:r w:rsidRPr="007E7364">
        <w:rPr>
          <w:rFonts w:ascii="Bookman Old Style" w:hAnsi="Bookman Old Style"/>
          <w:sz w:val="22"/>
          <w:szCs w:val="22"/>
        </w:rPr>
        <w:t>pubblicato</w:t>
      </w:r>
      <w:r w:rsidR="00477FA3" w:rsidRPr="007E7364">
        <w:rPr>
          <w:rFonts w:ascii="Bookman Old Style" w:hAnsi="Bookman Old Style"/>
          <w:sz w:val="22"/>
          <w:szCs w:val="22"/>
        </w:rPr>
        <w:t xml:space="preserve"> </w:t>
      </w:r>
      <w:r w:rsidRPr="007E7364">
        <w:rPr>
          <w:rFonts w:ascii="Bookman Old Style" w:hAnsi="Bookman Old Style"/>
          <w:sz w:val="22"/>
          <w:szCs w:val="22"/>
        </w:rPr>
        <w:t>sulla</w:t>
      </w:r>
      <w:r w:rsidR="00477FA3" w:rsidRPr="007E7364">
        <w:rPr>
          <w:rFonts w:ascii="Bookman Old Style" w:hAnsi="Bookman Old Style"/>
          <w:sz w:val="22"/>
          <w:szCs w:val="22"/>
        </w:rPr>
        <w:t xml:space="preserve"> </w:t>
      </w:r>
      <w:r w:rsidRPr="007E7364">
        <w:rPr>
          <w:rFonts w:ascii="Bookman Old Style" w:hAnsi="Bookman Old Style"/>
          <w:sz w:val="22"/>
          <w:szCs w:val="22"/>
        </w:rPr>
        <w:t>G.U.</w:t>
      </w:r>
      <w:r w:rsidR="00477FA3" w:rsidRPr="007E7364">
        <w:rPr>
          <w:rFonts w:ascii="Bookman Old Style" w:hAnsi="Bookman Old Style"/>
          <w:sz w:val="22"/>
          <w:szCs w:val="22"/>
        </w:rPr>
        <w:t xml:space="preserve"> </w:t>
      </w:r>
      <w:r w:rsidRPr="007E7364">
        <w:rPr>
          <w:rFonts w:ascii="Bookman Old Style" w:hAnsi="Bookman Old Style"/>
          <w:sz w:val="22"/>
          <w:szCs w:val="22"/>
        </w:rPr>
        <w:t>21</w:t>
      </w:r>
      <w:r w:rsidR="00477FA3" w:rsidRPr="007E7364">
        <w:rPr>
          <w:rFonts w:ascii="Bookman Old Style" w:hAnsi="Bookman Old Style"/>
          <w:sz w:val="22"/>
          <w:szCs w:val="22"/>
        </w:rPr>
        <w:t xml:space="preserve"> </w:t>
      </w:r>
      <w:r w:rsidRPr="007E7364">
        <w:rPr>
          <w:rFonts w:ascii="Bookman Old Style" w:hAnsi="Bookman Old Style"/>
          <w:sz w:val="22"/>
          <w:szCs w:val="22"/>
        </w:rPr>
        <w:t>marzo</w:t>
      </w:r>
      <w:r w:rsidR="00477FA3" w:rsidRPr="007E7364">
        <w:rPr>
          <w:rFonts w:ascii="Bookman Old Style" w:hAnsi="Bookman Old Style"/>
          <w:sz w:val="22"/>
          <w:szCs w:val="22"/>
        </w:rPr>
        <w:t xml:space="preserve"> </w:t>
      </w:r>
      <w:r w:rsidRPr="007E7364">
        <w:rPr>
          <w:rFonts w:ascii="Bookman Old Style" w:hAnsi="Bookman Old Style"/>
          <w:sz w:val="22"/>
          <w:szCs w:val="22"/>
        </w:rPr>
        <w:t>2001,</w:t>
      </w:r>
      <w:r w:rsidR="00477FA3" w:rsidRPr="007E7364">
        <w:rPr>
          <w:rFonts w:ascii="Bookman Old Style" w:hAnsi="Bookman Old Style"/>
          <w:sz w:val="22"/>
          <w:szCs w:val="22"/>
        </w:rPr>
        <w:t xml:space="preserve"> </w:t>
      </w:r>
      <w:r w:rsidRPr="007E7364">
        <w:rPr>
          <w:rFonts w:ascii="Bookman Old Style" w:hAnsi="Bookman Old Style"/>
          <w:sz w:val="22"/>
          <w:szCs w:val="22"/>
        </w:rPr>
        <w:t>n.</w:t>
      </w:r>
      <w:r w:rsidR="00477FA3" w:rsidRPr="007E7364">
        <w:rPr>
          <w:rFonts w:ascii="Bookman Old Style" w:hAnsi="Bookman Old Style"/>
          <w:sz w:val="22"/>
          <w:szCs w:val="22"/>
        </w:rPr>
        <w:t xml:space="preserve"> </w:t>
      </w:r>
      <w:r w:rsidRPr="007E7364">
        <w:rPr>
          <w:rFonts w:ascii="Bookman Old Style" w:hAnsi="Bookman Old Style"/>
          <w:sz w:val="22"/>
          <w:szCs w:val="22"/>
        </w:rPr>
        <w:t>67</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gli</w:t>
      </w:r>
      <w:r w:rsidR="00477FA3" w:rsidRPr="007E7364">
        <w:rPr>
          <w:rFonts w:ascii="Bookman Old Style" w:hAnsi="Bookman Old Style"/>
          <w:sz w:val="22"/>
          <w:szCs w:val="22"/>
        </w:rPr>
        <w:t xml:space="preserve"> </w:t>
      </w:r>
      <w:r w:rsidRPr="007E7364">
        <w:rPr>
          <w:rFonts w:ascii="Bookman Old Style" w:hAnsi="Bookman Old Style"/>
          <w:sz w:val="22"/>
          <w:szCs w:val="22"/>
        </w:rPr>
        <w:t>indirizzi</w:t>
      </w:r>
      <w:r w:rsidR="00477FA3" w:rsidRPr="007E7364">
        <w:rPr>
          <w:rFonts w:ascii="Bookman Old Style" w:hAnsi="Bookman Old Style"/>
          <w:sz w:val="22"/>
          <w:szCs w:val="22"/>
        </w:rPr>
        <w:t xml:space="preserve"> </w:t>
      </w:r>
      <w:r w:rsidRPr="007E7364">
        <w:rPr>
          <w:rFonts w:ascii="Bookman Old Style" w:hAnsi="Bookman Old Style"/>
          <w:sz w:val="22"/>
          <w:szCs w:val="22"/>
        </w:rPr>
        <w:t>generali</w:t>
      </w:r>
      <w:r w:rsidR="00477FA3" w:rsidRPr="007E7364">
        <w:rPr>
          <w:rFonts w:ascii="Bookman Old Style" w:hAnsi="Bookman Old Style"/>
          <w:sz w:val="22"/>
          <w:szCs w:val="22"/>
        </w:rPr>
        <w:t xml:space="preserve"> </w:t>
      </w:r>
      <w:r w:rsidRPr="007E7364">
        <w:rPr>
          <w:rFonts w:ascii="Bookman Old Style" w:hAnsi="Bookman Old Style"/>
          <w:sz w:val="22"/>
          <w:szCs w:val="22"/>
        </w:rPr>
        <w:t>che</w:t>
      </w:r>
      <w:r w:rsidR="00477FA3" w:rsidRPr="007E7364">
        <w:rPr>
          <w:rFonts w:ascii="Bookman Old Style" w:hAnsi="Bookman Old Style"/>
          <w:sz w:val="22"/>
          <w:szCs w:val="22"/>
        </w:rPr>
        <w:t xml:space="preserve"> </w:t>
      </w:r>
      <w:r w:rsidRPr="007E7364">
        <w:rPr>
          <w:rFonts w:ascii="Bookman Old Style" w:hAnsi="Bookman Old Style"/>
          <w:sz w:val="22"/>
          <w:szCs w:val="22"/>
        </w:rPr>
        <w:t>possono</w:t>
      </w:r>
      <w:r w:rsidR="00477FA3" w:rsidRPr="007E7364">
        <w:rPr>
          <w:rFonts w:ascii="Bookman Old Style" w:hAnsi="Bookman Old Style"/>
          <w:sz w:val="22"/>
          <w:szCs w:val="22"/>
        </w:rPr>
        <w:t xml:space="preserve"> </w:t>
      </w:r>
      <w:r w:rsidRPr="007E7364">
        <w:rPr>
          <w:rFonts w:ascii="Bookman Old Style" w:hAnsi="Bookman Old Style"/>
          <w:sz w:val="22"/>
          <w:szCs w:val="22"/>
        </w:rPr>
        <w:t>trovare</w:t>
      </w:r>
      <w:r w:rsidR="00477FA3" w:rsidRPr="007E7364">
        <w:rPr>
          <w:rFonts w:ascii="Bookman Old Style" w:hAnsi="Bookman Old Style"/>
          <w:sz w:val="22"/>
          <w:szCs w:val="22"/>
        </w:rPr>
        <w:t xml:space="preserve"> </w:t>
      </w:r>
      <w:r w:rsidRPr="007E7364">
        <w:rPr>
          <w:rFonts w:ascii="Bookman Old Style" w:hAnsi="Bookman Old Style"/>
          <w:sz w:val="22"/>
          <w:szCs w:val="22"/>
        </w:rPr>
        <w:t>applicazione</w:t>
      </w:r>
      <w:r w:rsidR="00477FA3" w:rsidRPr="007E7364">
        <w:rPr>
          <w:rFonts w:ascii="Bookman Old Style" w:hAnsi="Bookman Old Style"/>
          <w:sz w:val="22"/>
          <w:szCs w:val="22"/>
        </w:rPr>
        <w:t xml:space="preserve"> </w:t>
      </w:r>
      <w:r w:rsidRPr="007E7364">
        <w:rPr>
          <w:rFonts w:ascii="Bookman Old Style" w:hAnsi="Bookman Old Style"/>
          <w:sz w:val="22"/>
          <w:szCs w:val="22"/>
        </w:rPr>
        <w:t>anche</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le</w:t>
      </w:r>
      <w:r w:rsidR="00477FA3" w:rsidRPr="007E7364">
        <w:rPr>
          <w:rFonts w:ascii="Bookman Old Style" w:hAnsi="Bookman Old Style"/>
          <w:sz w:val="22"/>
          <w:szCs w:val="22"/>
        </w:rPr>
        <w:t xml:space="preserve"> </w:t>
      </w:r>
      <w:r w:rsidRPr="007E7364">
        <w:rPr>
          <w:rFonts w:ascii="Bookman Old Style" w:hAnsi="Bookman Old Style"/>
          <w:sz w:val="22"/>
          <w:szCs w:val="22"/>
        </w:rPr>
        <w:t>trasmissioni</w:t>
      </w:r>
      <w:r w:rsidR="00477FA3" w:rsidRPr="007E7364">
        <w:rPr>
          <w:rFonts w:ascii="Bookman Old Style" w:hAnsi="Bookman Old Style"/>
          <w:sz w:val="22"/>
          <w:szCs w:val="22"/>
        </w:rPr>
        <w:t xml:space="preserve"> </w:t>
      </w:r>
      <w:r w:rsidRPr="007E7364">
        <w:rPr>
          <w:rFonts w:ascii="Bookman Old Style" w:hAnsi="Bookman Old Style"/>
          <w:sz w:val="22"/>
          <w:szCs w:val="22"/>
        </w:rPr>
        <w:t>relative</w:t>
      </w:r>
      <w:r w:rsidR="00477FA3" w:rsidRPr="007E7364">
        <w:rPr>
          <w:rFonts w:ascii="Bookman Old Style" w:hAnsi="Bookman Old Style"/>
          <w:sz w:val="22"/>
          <w:szCs w:val="22"/>
        </w:rPr>
        <w:t xml:space="preserve"> </w:t>
      </w:r>
      <w:r w:rsidRPr="007E7364">
        <w:rPr>
          <w:rFonts w:ascii="Bookman Old Style" w:hAnsi="Bookman Old Style"/>
          <w:sz w:val="22"/>
          <w:szCs w:val="22"/>
        </w:rPr>
        <w:t>alle</w:t>
      </w:r>
      <w:r w:rsidR="00477FA3" w:rsidRPr="007E7364">
        <w:rPr>
          <w:rFonts w:ascii="Bookman Old Style" w:hAnsi="Bookman Old Style"/>
          <w:sz w:val="22"/>
          <w:szCs w:val="22"/>
        </w:rPr>
        <w:t xml:space="preserve"> </w:t>
      </w:r>
      <w:r w:rsidRPr="007E7364">
        <w:rPr>
          <w:rFonts w:ascii="Bookman Old Style" w:hAnsi="Bookman Old Style"/>
          <w:sz w:val="22"/>
          <w:szCs w:val="22"/>
        </w:rPr>
        <w:t>elezioni;</w:t>
      </w:r>
    </w:p>
    <w:p w14:paraId="0395F2F2" w14:textId="22636ABB" w:rsidR="00307C8E" w:rsidRPr="007E7364" w:rsidRDefault="002F4D03" w:rsidP="00165BF2">
      <w:pPr>
        <w:pStyle w:val="Corpotesto"/>
        <w:numPr>
          <w:ilvl w:val="0"/>
          <w:numId w:val="7"/>
        </w:numPr>
        <w:spacing w:line="360" w:lineRule="auto"/>
        <w:ind w:right="-432"/>
        <w:rPr>
          <w:rFonts w:ascii="Bookman Old Style" w:hAnsi="Bookman Old Style"/>
          <w:sz w:val="22"/>
          <w:szCs w:val="22"/>
        </w:rPr>
      </w:pPr>
      <w:r w:rsidRPr="007E7364">
        <w:rPr>
          <w:rFonts w:ascii="Bookman Old Style" w:hAnsi="Bookman Old Style"/>
          <w:i/>
          <w:sz w:val="22"/>
          <w:szCs w:val="22"/>
        </w:rPr>
        <w:t>legge</w:t>
      </w:r>
      <w:r w:rsidR="00477FA3" w:rsidRPr="007E7364">
        <w:rPr>
          <w:rFonts w:ascii="Bookman Old Style" w:hAnsi="Bookman Old Style"/>
          <w:i/>
          <w:sz w:val="22"/>
          <w:szCs w:val="22"/>
        </w:rPr>
        <w:t xml:space="preserve"> </w:t>
      </w:r>
      <w:r w:rsidRPr="007E7364">
        <w:rPr>
          <w:rFonts w:ascii="Bookman Old Style" w:hAnsi="Bookman Old Style"/>
          <w:i/>
          <w:sz w:val="22"/>
          <w:szCs w:val="22"/>
        </w:rPr>
        <w:t>24</w:t>
      </w:r>
      <w:r w:rsidR="00477FA3" w:rsidRPr="007E7364">
        <w:rPr>
          <w:rFonts w:ascii="Bookman Old Style" w:hAnsi="Bookman Old Style"/>
          <w:i/>
          <w:sz w:val="22"/>
          <w:szCs w:val="22"/>
        </w:rPr>
        <w:t xml:space="preserve"> </w:t>
      </w:r>
      <w:r w:rsidRPr="007E7364">
        <w:rPr>
          <w:rFonts w:ascii="Bookman Old Style" w:hAnsi="Bookman Old Style"/>
          <w:i/>
          <w:sz w:val="22"/>
          <w:szCs w:val="22"/>
        </w:rPr>
        <w:t>aprile</w:t>
      </w:r>
      <w:r w:rsidR="00477FA3" w:rsidRPr="007E7364">
        <w:rPr>
          <w:rFonts w:ascii="Bookman Old Style" w:hAnsi="Bookman Old Style"/>
          <w:i/>
          <w:sz w:val="22"/>
          <w:szCs w:val="22"/>
        </w:rPr>
        <w:t xml:space="preserve"> </w:t>
      </w:r>
      <w:r w:rsidRPr="007E7364">
        <w:rPr>
          <w:rFonts w:ascii="Bookman Old Style" w:hAnsi="Bookman Old Style"/>
          <w:i/>
          <w:sz w:val="22"/>
          <w:szCs w:val="22"/>
        </w:rPr>
        <w:t>1975,</w:t>
      </w:r>
      <w:r w:rsidR="00477FA3" w:rsidRPr="007E7364">
        <w:rPr>
          <w:rFonts w:ascii="Bookman Old Style" w:hAnsi="Bookman Old Style"/>
          <w:i/>
          <w:sz w:val="22"/>
          <w:szCs w:val="22"/>
        </w:rPr>
        <w:t xml:space="preserve"> </w:t>
      </w:r>
      <w:r w:rsidRPr="007E7364">
        <w:rPr>
          <w:rFonts w:ascii="Bookman Old Style" w:hAnsi="Bookman Old Style"/>
          <w:i/>
          <w:sz w:val="22"/>
          <w:szCs w:val="22"/>
        </w:rPr>
        <w:t>n.</w:t>
      </w:r>
      <w:r w:rsidR="00477FA3" w:rsidRPr="007E7364">
        <w:rPr>
          <w:rFonts w:ascii="Bookman Old Style" w:hAnsi="Bookman Old Style"/>
          <w:i/>
          <w:sz w:val="22"/>
          <w:szCs w:val="22"/>
        </w:rPr>
        <w:t xml:space="preserve"> </w:t>
      </w:r>
      <w:r w:rsidRPr="007E7364">
        <w:rPr>
          <w:rFonts w:ascii="Bookman Old Style" w:hAnsi="Bookman Old Style"/>
          <w:i/>
          <w:sz w:val="22"/>
          <w:szCs w:val="22"/>
        </w:rPr>
        <w:t>130</w:t>
      </w:r>
      <w:r w:rsidR="00477FA3" w:rsidRPr="007E7364">
        <w:rPr>
          <w:rFonts w:ascii="Bookman Old Style" w:hAnsi="Bookman Old Style"/>
          <w:sz w:val="22"/>
          <w:szCs w:val="22"/>
        </w:rPr>
        <w:t xml:space="preserve"> </w:t>
      </w:r>
      <w:r w:rsidRPr="007E7364">
        <w:rPr>
          <w:rFonts w:ascii="Bookman Old Style" w:hAnsi="Bookman Old Style"/>
          <w:sz w:val="22"/>
          <w:szCs w:val="22"/>
        </w:rPr>
        <w:t>“Modifiche</w:t>
      </w:r>
      <w:r w:rsidR="00477FA3" w:rsidRPr="007E7364">
        <w:rPr>
          <w:rFonts w:ascii="Bookman Old Style" w:hAnsi="Bookman Old Style"/>
          <w:sz w:val="22"/>
          <w:szCs w:val="22"/>
        </w:rPr>
        <w:t xml:space="preserve"> </w:t>
      </w:r>
      <w:r w:rsidRPr="007E7364">
        <w:rPr>
          <w:rFonts w:ascii="Bookman Old Style" w:hAnsi="Bookman Old Style"/>
          <w:sz w:val="22"/>
          <w:szCs w:val="22"/>
        </w:rPr>
        <w:t>alla</w:t>
      </w:r>
      <w:r w:rsidR="00477FA3" w:rsidRPr="007E7364">
        <w:rPr>
          <w:rFonts w:ascii="Bookman Old Style" w:hAnsi="Bookman Old Style"/>
          <w:sz w:val="22"/>
          <w:szCs w:val="22"/>
        </w:rPr>
        <w:t xml:space="preserve"> </w:t>
      </w:r>
      <w:r w:rsidRPr="007E7364">
        <w:rPr>
          <w:rFonts w:ascii="Bookman Old Style" w:hAnsi="Bookman Old Style"/>
          <w:sz w:val="22"/>
          <w:szCs w:val="22"/>
        </w:rPr>
        <w:t>disciplina</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propaganda</w:t>
      </w:r>
      <w:r w:rsidR="00477FA3" w:rsidRPr="007E7364">
        <w:rPr>
          <w:rFonts w:ascii="Bookman Old Style" w:hAnsi="Bookman Old Style"/>
          <w:sz w:val="22"/>
          <w:szCs w:val="22"/>
        </w:rPr>
        <w:t xml:space="preserve"> </w:t>
      </w:r>
      <w:r w:rsidRPr="007E7364">
        <w:rPr>
          <w:rFonts w:ascii="Bookman Old Style" w:hAnsi="Bookman Old Style"/>
          <w:sz w:val="22"/>
          <w:szCs w:val="22"/>
        </w:rPr>
        <w:t>elettorale</w:t>
      </w:r>
      <w:r w:rsidR="00477FA3" w:rsidRPr="007E7364">
        <w:rPr>
          <w:rFonts w:ascii="Bookman Old Style" w:hAnsi="Bookman Old Style"/>
          <w:sz w:val="22"/>
          <w:szCs w:val="22"/>
        </w:rPr>
        <w:t xml:space="preserve"> </w:t>
      </w:r>
      <w:r w:rsidRPr="007E7364">
        <w:rPr>
          <w:rFonts w:ascii="Bookman Old Style" w:hAnsi="Bookman Old Style"/>
          <w:sz w:val="22"/>
          <w:szCs w:val="22"/>
        </w:rPr>
        <w:t>ed</w:t>
      </w:r>
      <w:r w:rsidR="00477FA3" w:rsidRPr="007E7364">
        <w:rPr>
          <w:rFonts w:ascii="Bookman Old Style" w:hAnsi="Bookman Old Style"/>
          <w:sz w:val="22"/>
          <w:szCs w:val="22"/>
        </w:rPr>
        <w:t xml:space="preserve"> </w:t>
      </w:r>
      <w:r w:rsidRPr="007E7364">
        <w:rPr>
          <w:rFonts w:ascii="Bookman Old Style" w:hAnsi="Bookman Old Style"/>
          <w:sz w:val="22"/>
          <w:szCs w:val="22"/>
        </w:rPr>
        <w:t>alle</w:t>
      </w:r>
      <w:r w:rsidR="00477FA3" w:rsidRPr="007E7364">
        <w:rPr>
          <w:rFonts w:ascii="Bookman Old Style" w:hAnsi="Bookman Old Style"/>
          <w:sz w:val="22"/>
          <w:szCs w:val="22"/>
        </w:rPr>
        <w:t xml:space="preserve"> </w:t>
      </w:r>
      <w:r w:rsidRPr="007E7364">
        <w:rPr>
          <w:rFonts w:ascii="Bookman Old Style" w:hAnsi="Bookman Old Style"/>
          <w:sz w:val="22"/>
          <w:szCs w:val="22"/>
        </w:rPr>
        <w:t>norme</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presentazione</w:t>
      </w:r>
      <w:r w:rsidR="00477FA3" w:rsidRPr="007E7364">
        <w:rPr>
          <w:rFonts w:ascii="Bookman Old Style" w:hAnsi="Bookman Old Style"/>
          <w:sz w:val="22"/>
          <w:szCs w:val="22"/>
        </w:rPr>
        <w:t xml:space="preserve"> </w:t>
      </w:r>
      <w:r w:rsidRPr="007E7364">
        <w:rPr>
          <w:rFonts w:ascii="Bookman Old Style" w:hAnsi="Bookman Old Style"/>
          <w:sz w:val="22"/>
          <w:szCs w:val="22"/>
        </w:rPr>
        <w:t>delle</w:t>
      </w:r>
      <w:r w:rsidR="00477FA3" w:rsidRPr="007E7364">
        <w:rPr>
          <w:rFonts w:ascii="Bookman Old Style" w:hAnsi="Bookman Old Style"/>
          <w:sz w:val="22"/>
          <w:szCs w:val="22"/>
        </w:rPr>
        <w:t xml:space="preserve"> </w:t>
      </w:r>
      <w:r w:rsidRPr="007E7364">
        <w:rPr>
          <w:rFonts w:ascii="Bookman Old Style" w:hAnsi="Bookman Old Style"/>
          <w:sz w:val="22"/>
          <w:szCs w:val="22"/>
        </w:rPr>
        <w:t>candidature</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delle</w:t>
      </w:r>
      <w:r w:rsidR="00477FA3" w:rsidRPr="007E7364">
        <w:rPr>
          <w:rFonts w:ascii="Bookman Old Style" w:hAnsi="Bookman Old Style"/>
          <w:sz w:val="22"/>
          <w:szCs w:val="22"/>
        </w:rPr>
        <w:t xml:space="preserve"> </w:t>
      </w:r>
      <w:r w:rsidRPr="007E7364">
        <w:rPr>
          <w:rFonts w:ascii="Bookman Old Style" w:hAnsi="Bookman Old Style"/>
          <w:sz w:val="22"/>
          <w:szCs w:val="22"/>
        </w:rPr>
        <w:t>liste</w:t>
      </w:r>
      <w:r w:rsidR="00477FA3" w:rsidRPr="007E7364">
        <w:rPr>
          <w:rFonts w:ascii="Bookman Old Style" w:hAnsi="Bookman Old Style"/>
          <w:sz w:val="22"/>
          <w:szCs w:val="22"/>
        </w:rPr>
        <w:t xml:space="preserve"> </w:t>
      </w:r>
      <w:r w:rsidRPr="007E7364">
        <w:rPr>
          <w:rFonts w:ascii="Bookman Old Style" w:hAnsi="Bookman Old Style"/>
          <w:sz w:val="22"/>
          <w:szCs w:val="22"/>
        </w:rPr>
        <w:t>dei</w:t>
      </w:r>
      <w:r w:rsidR="00477FA3" w:rsidRPr="007E7364">
        <w:rPr>
          <w:rFonts w:ascii="Bookman Old Style" w:hAnsi="Bookman Old Style"/>
          <w:sz w:val="22"/>
          <w:szCs w:val="22"/>
        </w:rPr>
        <w:t xml:space="preserve"> </w:t>
      </w:r>
      <w:r w:rsidRPr="007E7364">
        <w:rPr>
          <w:rFonts w:ascii="Bookman Old Style" w:hAnsi="Bookman Old Style"/>
          <w:sz w:val="22"/>
          <w:szCs w:val="22"/>
        </w:rPr>
        <w:t>candidati</w:t>
      </w:r>
      <w:r w:rsidR="00477FA3" w:rsidRPr="007E7364">
        <w:rPr>
          <w:rFonts w:ascii="Bookman Old Style" w:hAnsi="Bookman Old Style"/>
          <w:sz w:val="22"/>
          <w:szCs w:val="22"/>
        </w:rPr>
        <w:t xml:space="preserve"> </w:t>
      </w:r>
      <w:r w:rsidRPr="007E7364">
        <w:rPr>
          <w:rFonts w:ascii="Bookman Old Style" w:hAnsi="Bookman Old Style"/>
          <w:sz w:val="22"/>
          <w:szCs w:val="22"/>
        </w:rPr>
        <w:t>nonché</w:t>
      </w:r>
      <w:r w:rsidR="00477FA3" w:rsidRPr="007E7364">
        <w:rPr>
          <w:rFonts w:ascii="Bookman Old Style" w:hAnsi="Bookman Old Style"/>
          <w:sz w:val="22"/>
          <w:szCs w:val="22"/>
        </w:rPr>
        <w:t xml:space="preserve"> </w:t>
      </w:r>
      <w:r w:rsidRPr="007E7364">
        <w:rPr>
          <w:rFonts w:ascii="Bookman Old Style" w:hAnsi="Bookman Old Style"/>
          <w:sz w:val="22"/>
          <w:szCs w:val="22"/>
        </w:rPr>
        <w:t>dei</w:t>
      </w:r>
      <w:r w:rsidR="00477FA3" w:rsidRPr="007E7364">
        <w:rPr>
          <w:rFonts w:ascii="Bookman Old Style" w:hAnsi="Bookman Old Style"/>
          <w:sz w:val="22"/>
          <w:szCs w:val="22"/>
        </w:rPr>
        <w:t xml:space="preserve"> </w:t>
      </w:r>
      <w:r w:rsidRPr="007E7364">
        <w:rPr>
          <w:rFonts w:ascii="Bookman Old Style" w:hAnsi="Bookman Old Style"/>
          <w:sz w:val="22"/>
          <w:szCs w:val="22"/>
        </w:rPr>
        <w:t>contrassegni</w:t>
      </w:r>
      <w:r w:rsidR="00477FA3" w:rsidRPr="007E7364">
        <w:rPr>
          <w:rFonts w:ascii="Bookman Old Style" w:hAnsi="Bookman Old Style"/>
          <w:sz w:val="22"/>
          <w:szCs w:val="22"/>
        </w:rPr>
        <w:t xml:space="preserve"> </w:t>
      </w:r>
      <w:r w:rsidRPr="007E7364">
        <w:rPr>
          <w:rFonts w:ascii="Bookman Old Style" w:hAnsi="Bookman Old Style"/>
          <w:sz w:val="22"/>
          <w:szCs w:val="22"/>
        </w:rPr>
        <w:t>nelle</w:t>
      </w:r>
      <w:r w:rsidR="00477FA3" w:rsidRPr="007E7364">
        <w:rPr>
          <w:rFonts w:ascii="Bookman Old Style" w:hAnsi="Bookman Old Style"/>
          <w:sz w:val="22"/>
          <w:szCs w:val="22"/>
        </w:rPr>
        <w:t xml:space="preserve"> </w:t>
      </w:r>
      <w:r w:rsidRPr="007E7364">
        <w:rPr>
          <w:rFonts w:ascii="Bookman Old Style" w:hAnsi="Bookman Old Style"/>
          <w:sz w:val="22"/>
          <w:szCs w:val="22"/>
        </w:rPr>
        <w:t>elezioni</w:t>
      </w:r>
      <w:r w:rsidR="00477FA3" w:rsidRPr="007E7364">
        <w:rPr>
          <w:rFonts w:ascii="Bookman Old Style" w:hAnsi="Bookman Old Style"/>
          <w:sz w:val="22"/>
          <w:szCs w:val="22"/>
        </w:rPr>
        <w:t xml:space="preserve"> </w:t>
      </w:r>
      <w:r w:rsidRPr="007E7364">
        <w:rPr>
          <w:rFonts w:ascii="Bookman Old Style" w:hAnsi="Bookman Old Style"/>
          <w:sz w:val="22"/>
          <w:szCs w:val="22"/>
        </w:rPr>
        <w:t>politiche,</w:t>
      </w:r>
      <w:r w:rsidR="00477FA3" w:rsidRPr="007E7364">
        <w:rPr>
          <w:rFonts w:ascii="Bookman Old Style" w:hAnsi="Bookman Old Style"/>
          <w:sz w:val="22"/>
          <w:szCs w:val="22"/>
        </w:rPr>
        <w:t xml:space="preserve"> </w:t>
      </w:r>
      <w:r w:rsidRPr="007E7364">
        <w:rPr>
          <w:rFonts w:ascii="Bookman Old Style" w:hAnsi="Bookman Old Style"/>
          <w:sz w:val="22"/>
          <w:szCs w:val="22"/>
        </w:rPr>
        <w:t>regionali,</w:t>
      </w:r>
      <w:r w:rsidR="00477FA3" w:rsidRPr="007E7364">
        <w:rPr>
          <w:rFonts w:ascii="Bookman Old Style" w:hAnsi="Bookman Old Style"/>
          <w:sz w:val="22"/>
          <w:szCs w:val="22"/>
        </w:rPr>
        <w:t xml:space="preserve"> </w:t>
      </w:r>
      <w:r w:rsidRPr="007E7364">
        <w:rPr>
          <w:rFonts w:ascii="Bookman Old Style" w:hAnsi="Bookman Old Style"/>
          <w:sz w:val="22"/>
          <w:szCs w:val="22"/>
        </w:rPr>
        <w:t>provinciali</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comunali”.</w:t>
      </w:r>
    </w:p>
    <w:p w14:paraId="2A95EF67" w14:textId="1A3868FF" w:rsidR="00307C8E" w:rsidRPr="007E7364" w:rsidRDefault="002F4D03" w:rsidP="00165BF2">
      <w:pPr>
        <w:pStyle w:val="Corpotesto"/>
        <w:spacing w:line="360" w:lineRule="auto"/>
        <w:ind w:right="-432"/>
        <w:rPr>
          <w:rFonts w:ascii="Bookman Old Style" w:hAnsi="Bookman Old Style"/>
          <w:sz w:val="22"/>
          <w:szCs w:val="22"/>
        </w:rPr>
      </w:pPr>
      <w:r w:rsidRPr="007E7364">
        <w:rPr>
          <w:rFonts w:ascii="Bookman Old Style" w:hAnsi="Bookman Old Style"/>
          <w:sz w:val="22"/>
          <w:szCs w:val="22"/>
        </w:rPr>
        <w:t>d)</w:t>
      </w:r>
      <w:r w:rsidR="00477FA3" w:rsidRPr="007E7364">
        <w:rPr>
          <w:rFonts w:ascii="Bookman Old Style" w:hAnsi="Bookman Old Style"/>
          <w:sz w:val="22"/>
          <w:szCs w:val="22"/>
        </w:rPr>
        <w:t xml:space="preserve"> </w:t>
      </w:r>
      <w:r w:rsidRPr="007E7364">
        <w:rPr>
          <w:rFonts w:ascii="Bookman Old Style" w:hAnsi="Bookman Old Style"/>
          <w:i/>
          <w:sz w:val="22"/>
          <w:szCs w:val="22"/>
        </w:rPr>
        <w:t>legge</w:t>
      </w:r>
      <w:r w:rsidR="00477FA3" w:rsidRPr="007E7364">
        <w:rPr>
          <w:rFonts w:ascii="Bookman Old Style" w:hAnsi="Bookman Old Style"/>
          <w:i/>
          <w:sz w:val="22"/>
          <w:szCs w:val="22"/>
        </w:rPr>
        <w:t xml:space="preserve"> </w:t>
      </w:r>
      <w:r w:rsidRPr="007E7364">
        <w:rPr>
          <w:rFonts w:ascii="Bookman Old Style" w:hAnsi="Bookman Old Style"/>
          <w:i/>
          <w:sz w:val="22"/>
          <w:szCs w:val="22"/>
        </w:rPr>
        <w:t>4</w:t>
      </w:r>
      <w:r w:rsidR="00477FA3" w:rsidRPr="007E7364">
        <w:rPr>
          <w:rFonts w:ascii="Bookman Old Style" w:hAnsi="Bookman Old Style"/>
          <w:i/>
          <w:sz w:val="22"/>
          <w:szCs w:val="22"/>
        </w:rPr>
        <w:t xml:space="preserve"> </w:t>
      </w:r>
      <w:r w:rsidRPr="007E7364">
        <w:rPr>
          <w:rFonts w:ascii="Bookman Old Style" w:hAnsi="Bookman Old Style"/>
          <w:i/>
          <w:sz w:val="22"/>
          <w:szCs w:val="22"/>
        </w:rPr>
        <w:t>aprile</w:t>
      </w:r>
      <w:r w:rsidR="00477FA3" w:rsidRPr="007E7364">
        <w:rPr>
          <w:rFonts w:ascii="Bookman Old Style" w:hAnsi="Bookman Old Style"/>
          <w:i/>
          <w:sz w:val="22"/>
          <w:szCs w:val="22"/>
        </w:rPr>
        <w:t xml:space="preserve"> </w:t>
      </w:r>
      <w:r w:rsidRPr="007E7364">
        <w:rPr>
          <w:rFonts w:ascii="Bookman Old Style" w:hAnsi="Bookman Old Style"/>
          <w:i/>
          <w:sz w:val="22"/>
          <w:szCs w:val="22"/>
        </w:rPr>
        <w:t>1956,</w:t>
      </w:r>
      <w:r w:rsidR="00477FA3" w:rsidRPr="007E7364">
        <w:rPr>
          <w:rFonts w:ascii="Bookman Old Style" w:hAnsi="Bookman Old Style"/>
          <w:i/>
          <w:sz w:val="22"/>
          <w:szCs w:val="22"/>
        </w:rPr>
        <w:t xml:space="preserve"> </w:t>
      </w:r>
      <w:r w:rsidRPr="007E7364">
        <w:rPr>
          <w:rFonts w:ascii="Bookman Old Style" w:hAnsi="Bookman Old Style"/>
          <w:i/>
          <w:sz w:val="22"/>
          <w:szCs w:val="22"/>
        </w:rPr>
        <w:t>n.</w:t>
      </w:r>
      <w:r w:rsidR="00477FA3" w:rsidRPr="007E7364">
        <w:rPr>
          <w:rFonts w:ascii="Bookman Old Style" w:hAnsi="Bookman Old Style"/>
          <w:i/>
          <w:sz w:val="22"/>
          <w:szCs w:val="22"/>
        </w:rPr>
        <w:t xml:space="preserve"> </w:t>
      </w:r>
      <w:r w:rsidRPr="007E7364">
        <w:rPr>
          <w:rFonts w:ascii="Bookman Old Style" w:hAnsi="Bookman Old Style"/>
          <w:i/>
          <w:sz w:val="22"/>
          <w:szCs w:val="22"/>
        </w:rPr>
        <w:t>212</w:t>
      </w:r>
      <w:r w:rsidR="00477FA3" w:rsidRPr="007E7364">
        <w:rPr>
          <w:rFonts w:ascii="Bookman Old Style" w:hAnsi="Bookman Old Style"/>
          <w:sz w:val="22"/>
          <w:szCs w:val="22"/>
        </w:rPr>
        <w:t xml:space="preserve"> </w:t>
      </w:r>
      <w:r w:rsidRPr="007E7364">
        <w:rPr>
          <w:rFonts w:ascii="Bookman Old Style" w:hAnsi="Bookman Old Style"/>
          <w:sz w:val="22"/>
          <w:szCs w:val="22"/>
        </w:rPr>
        <w:t>“Norme</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disciplina</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propaganda</w:t>
      </w:r>
      <w:r w:rsidR="00477FA3" w:rsidRPr="007E7364">
        <w:rPr>
          <w:rFonts w:ascii="Bookman Old Style" w:hAnsi="Bookman Old Style"/>
          <w:sz w:val="22"/>
          <w:szCs w:val="22"/>
        </w:rPr>
        <w:t xml:space="preserve"> </w:t>
      </w:r>
      <w:r w:rsidRPr="007E7364">
        <w:rPr>
          <w:rFonts w:ascii="Bookman Old Style" w:hAnsi="Bookman Old Style"/>
          <w:sz w:val="22"/>
          <w:szCs w:val="22"/>
        </w:rPr>
        <w:t>elettorale”</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successive</w:t>
      </w:r>
      <w:r w:rsidR="00477FA3" w:rsidRPr="007E7364">
        <w:rPr>
          <w:rFonts w:ascii="Bookman Old Style" w:hAnsi="Bookman Old Style"/>
          <w:sz w:val="22"/>
          <w:szCs w:val="22"/>
        </w:rPr>
        <w:t xml:space="preserve"> </w:t>
      </w:r>
      <w:r w:rsidRPr="007E7364">
        <w:rPr>
          <w:rFonts w:ascii="Bookman Old Style" w:hAnsi="Bookman Old Style"/>
          <w:sz w:val="22"/>
          <w:szCs w:val="22"/>
        </w:rPr>
        <w:t>modificazioni.</w:t>
      </w:r>
    </w:p>
    <w:p w14:paraId="17F4B1F2" w14:textId="77777777" w:rsidR="00307C8E" w:rsidRPr="007E7364" w:rsidRDefault="00307C8E" w:rsidP="00165BF2">
      <w:pPr>
        <w:pStyle w:val="Corpotesto"/>
        <w:spacing w:line="360" w:lineRule="auto"/>
        <w:ind w:right="-432"/>
        <w:rPr>
          <w:rFonts w:ascii="Bookman Old Style" w:hAnsi="Bookman Old Style"/>
          <w:sz w:val="22"/>
          <w:szCs w:val="22"/>
        </w:rPr>
      </w:pPr>
    </w:p>
    <w:p w14:paraId="215B5879" w14:textId="508E76B7" w:rsidR="00307C8E" w:rsidRPr="007E7364" w:rsidRDefault="00344042" w:rsidP="00165BF2">
      <w:pPr>
        <w:pStyle w:val="Corpotesto"/>
        <w:spacing w:line="360" w:lineRule="auto"/>
        <w:ind w:right="-432"/>
        <w:rPr>
          <w:rFonts w:ascii="Bookman Old Style" w:hAnsi="Bookman Old Style"/>
          <w:color w:val="C45911" w:themeColor="accent2" w:themeShade="BF"/>
          <w:sz w:val="22"/>
          <w:szCs w:val="22"/>
        </w:rPr>
      </w:pPr>
      <w:r w:rsidRPr="007E7364">
        <w:rPr>
          <w:rFonts w:ascii="Bookman Old Style" w:hAnsi="Bookman Old Style"/>
          <w:b/>
          <w:color w:val="C45911" w:themeColor="accent2" w:themeShade="BF"/>
          <w:sz w:val="22"/>
          <w:szCs w:val="22"/>
        </w:rPr>
        <w:t>6</w:t>
      </w:r>
      <w:r w:rsidR="002F4D03" w:rsidRPr="007E7364">
        <w:rPr>
          <w:rFonts w:ascii="Bookman Old Style" w:hAnsi="Bookman Old Style"/>
          <w:b/>
          <w:color w:val="C45911" w:themeColor="accent2" w:themeShade="BF"/>
          <w:sz w:val="22"/>
          <w:szCs w:val="22"/>
        </w:rPr>
        <w:t>.2</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Individuazione</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e</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delimitazione</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degli</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spazi</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per</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la</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propaganda</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elettorale</w:t>
      </w:r>
      <w:r w:rsidR="00477FA3" w:rsidRPr="007E7364">
        <w:rPr>
          <w:rFonts w:ascii="Bookman Old Style" w:hAnsi="Bookman Old Style"/>
          <w:b/>
          <w:color w:val="C45911" w:themeColor="accent2" w:themeShade="BF"/>
          <w:sz w:val="22"/>
          <w:szCs w:val="22"/>
        </w:rPr>
        <w:t xml:space="preserve"> </w:t>
      </w:r>
    </w:p>
    <w:p w14:paraId="485DDF57" w14:textId="286CBEEE" w:rsidR="00307C8E" w:rsidRPr="007E7364" w:rsidRDefault="002F4D03" w:rsidP="00165BF2">
      <w:pPr>
        <w:pStyle w:val="Corpotesto"/>
        <w:spacing w:line="360" w:lineRule="auto"/>
        <w:ind w:right="-432"/>
        <w:rPr>
          <w:rFonts w:ascii="Bookman Old Style" w:hAnsi="Bookman Old Style"/>
          <w:b/>
          <w:sz w:val="22"/>
          <w:szCs w:val="22"/>
        </w:rPr>
      </w:pPr>
      <w:r w:rsidRPr="007E7364">
        <w:rPr>
          <w:rFonts w:ascii="Bookman Old Style" w:hAnsi="Bookman Old Style"/>
          <w:sz w:val="22"/>
          <w:szCs w:val="22"/>
        </w:rPr>
        <w:t>L</w:t>
      </w:r>
      <w:r w:rsidR="00733531" w:rsidRPr="007E7364">
        <w:rPr>
          <w:rFonts w:ascii="Bookman Old Style" w:hAnsi="Bookman Old Style"/>
          <w:sz w:val="22"/>
          <w:szCs w:val="22"/>
        </w:rPr>
        <w:t>’</w:t>
      </w:r>
      <w:r w:rsidRPr="007E7364">
        <w:rPr>
          <w:rFonts w:ascii="Bookman Old Style" w:hAnsi="Bookman Old Style"/>
          <w:sz w:val="22"/>
          <w:szCs w:val="22"/>
        </w:rPr>
        <w:t>articolo</w:t>
      </w:r>
      <w:r w:rsidR="00477FA3" w:rsidRPr="007E7364">
        <w:rPr>
          <w:rFonts w:ascii="Bookman Old Style" w:hAnsi="Bookman Old Style"/>
          <w:sz w:val="22"/>
          <w:szCs w:val="22"/>
        </w:rPr>
        <w:t xml:space="preserve"> </w:t>
      </w:r>
      <w:r w:rsidRPr="007E7364">
        <w:rPr>
          <w:rFonts w:ascii="Bookman Old Style" w:hAnsi="Bookman Old Style"/>
          <w:sz w:val="22"/>
          <w:szCs w:val="22"/>
        </w:rPr>
        <w:t>2,</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477FA3" w:rsidRPr="007E7364">
        <w:rPr>
          <w:rFonts w:ascii="Bookman Old Style" w:hAnsi="Bookman Old Style"/>
          <w:sz w:val="22"/>
          <w:szCs w:val="22"/>
        </w:rPr>
        <w:t xml:space="preserve"> </w:t>
      </w:r>
      <w:r w:rsidRPr="007E7364">
        <w:rPr>
          <w:rFonts w:ascii="Bookman Old Style" w:hAnsi="Bookman Old Style"/>
          <w:sz w:val="22"/>
          <w:szCs w:val="22"/>
        </w:rPr>
        <w:t>4</w:t>
      </w:r>
      <w:r w:rsidR="00477FA3" w:rsidRPr="007E7364">
        <w:rPr>
          <w:rFonts w:ascii="Bookman Old Style" w:hAnsi="Bookman Old Style"/>
          <w:sz w:val="22"/>
          <w:szCs w:val="22"/>
        </w:rPr>
        <w:t xml:space="preserve"> </w:t>
      </w:r>
      <w:r w:rsidRPr="007E7364">
        <w:rPr>
          <w:rFonts w:ascii="Bookman Old Style" w:hAnsi="Bookman Old Style"/>
          <w:sz w:val="22"/>
          <w:szCs w:val="22"/>
        </w:rPr>
        <w:t>aprile</w:t>
      </w:r>
      <w:r w:rsidR="00477FA3" w:rsidRPr="007E7364">
        <w:rPr>
          <w:rFonts w:ascii="Bookman Old Style" w:hAnsi="Bookman Old Style"/>
          <w:sz w:val="22"/>
          <w:szCs w:val="22"/>
        </w:rPr>
        <w:t xml:space="preserve"> </w:t>
      </w:r>
      <w:r w:rsidRPr="007E7364">
        <w:rPr>
          <w:rFonts w:ascii="Bookman Old Style" w:hAnsi="Bookman Old Style"/>
          <w:sz w:val="22"/>
          <w:szCs w:val="22"/>
        </w:rPr>
        <w:t>1956</w:t>
      </w:r>
      <w:r w:rsidR="00477FA3" w:rsidRPr="007E7364">
        <w:rPr>
          <w:rFonts w:ascii="Bookman Old Style" w:hAnsi="Bookman Old Style"/>
          <w:sz w:val="22"/>
          <w:szCs w:val="22"/>
        </w:rPr>
        <w:t xml:space="preserve"> </w:t>
      </w:r>
      <w:r w:rsidRPr="007E7364">
        <w:rPr>
          <w:rFonts w:ascii="Bookman Old Style" w:hAnsi="Bookman Old Style"/>
          <w:sz w:val="22"/>
          <w:szCs w:val="22"/>
        </w:rPr>
        <w:t>n.</w:t>
      </w:r>
      <w:r w:rsidR="00477FA3" w:rsidRPr="007E7364">
        <w:rPr>
          <w:rFonts w:ascii="Bookman Old Style" w:hAnsi="Bookman Old Style"/>
          <w:sz w:val="22"/>
          <w:szCs w:val="22"/>
        </w:rPr>
        <w:t xml:space="preserve"> </w:t>
      </w:r>
      <w:r w:rsidRPr="007E7364">
        <w:rPr>
          <w:rFonts w:ascii="Bookman Old Style" w:hAnsi="Bookman Old Style"/>
          <w:sz w:val="22"/>
          <w:szCs w:val="22"/>
        </w:rPr>
        <w:t>212</w:t>
      </w:r>
      <w:r w:rsidR="00477FA3" w:rsidRPr="007E7364">
        <w:rPr>
          <w:rFonts w:ascii="Bookman Old Style" w:hAnsi="Bookman Old Style"/>
          <w:sz w:val="22"/>
          <w:szCs w:val="22"/>
        </w:rPr>
        <w:t xml:space="preserve"> </w:t>
      </w:r>
      <w:r w:rsidRPr="007E7364">
        <w:rPr>
          <w:rFonts w:ascii="Bookman Old Style" w:hAnsi="Bookman Old Style"/>
          <w:sz w:val="22"/>
          <w:szCs w:val="22"/>
        </w:rPr>
        <w:t>“Norme</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disciplina</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propaganda</w:t>
      </w:r>
      <w:r w:rsidR="00477FA3" w:rsidRPr="007E7364">
        <w:rPr>
          <w:rFonts w:ascii="Bookman Old Style" w:hAnsi="Bookman Old Style"/>
          <w:sz w:val="22"/>
          <w:szCs w:val="22"/>
        </w:rPr>
        <w:t xml:space="preserve"> </w:t>
      </w:r>
      <w:r w:rsidRPr="007E7364">
        <w:rPr>
          <w:rFonts w:ascii="Bookman Old Style" w:hAnsi="Bookman Old Style"/>
          <w:sz w:val="22"/>
          <w:szCs w:val="22"/>
        </w:rPr>
        <w:t>elettorale”</w:t>
      </w:r>
      <w:r w:rsidR="00477FA3" w:rsidRPr="007E7364">
        <w:rPr>
          <w:rFonts w:ascii="Bookman Old Style" w:hAnsi="Bookman Old Style"/>
          <w:sz w:val="22"/>
          <w:szCs w:val="22"/>
        </w:rPr>
        <w:t xml:space="preserve"> </w:t>
      </w:r>
      <w:r w:rsidRPr="007E7364">
        <w:rPr>
          <w:rFonts w:ascii="Bookman Old Style" w:hAnsi="Bookman Old Style"/>
          <w:sz w:val="22"/>
          <w:szCs w:val="22"/>
        </w:rPr>
        <w:t>stabilisce</w:t>
      </w:r>
      <w:r w:rsidR="00477FA3" w:rsidRPr="007E7364">
        <w:rPr>
          <w:rFonts w:ascii="Bookman Old Style" w:hAnsi="Bookman Old Style"/>
          <w:sz w:val="22"/>
          <w:szCs w:val="22"/>
        </w:rPr>
        <w:t xml:space="preserve"> </w:t>
      </w:r>
      <w:r w:rsidRPr="007E7364">
        <w:rPr>
          <w:rFonts w:ascii="Bookman Old Style" w:hAnsi="Bookman Old Style"/>
          <w:sz w:val="22"/>
          <w:szCs w:val="22"/>
        </w:rPr>
        <w:t>che</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Giunta</w:t>
      </w:r>
      <w:r w:rsidR="00477FA3" w:rsidRPr="007E7364">
        <w:rPr>
          <w:rFonts w:ascii="Bookman Old Style" w:hAnsi="Bookman Old Style"/>
          <w:sz w:val="22"/>
          <w:szCs w:val="22"/>
        </w:rPr>
        <w:t xml:space="preserve"> </w:t>
      </w:r>
      <w:r w:rsidRPr="007E7364">
        <w:rPr>
          <w:rFonts w:ascii="Bookman Old Style" w:hAnsi="Bookman Old Style"/>
          <w:sz w:val="22"/>
          <w:szCs w:val="22"/>
        </w:rPr>
        <w:t>Comunale,</w:t>
      </w:r>
      <w:r w:rsidR="00477FA3" w:rsidRPr="007E7364">
        <w:rPr>
          <w:rFonts w:ascii="Bookman Old Style" w:hAnsi="Bookman Old Style"/>
          <w:sz w:val="22"/>
          <w:szCs w:val="22"/>
        </w:rPr>
        <w:t xml:space="preserve"> </w:t>
      </w:r>
      <w:r w:rsidRPr="007E7364">
        <w:rPr>
          <w:rFonts w:ascii="Bookman Old Style" w:hAnsi="Bookman Old Style"/>
          <w:sz w:val="22"/>
          <w:szCs w:val="22"/>
        </w:rPr>
        <w:t>tra</w:t>
      </w:r>
      <w:r w:rsidR="00477FA3" w:rsidRPr="007E7364">
        <w:rPr>
          <w:rFonts w:ascii="Bookman Old Style" w:hAnsi="Bookman Old Style"/>
          <w:sz w:val="22"/>
          <w:szCs w:val="22"/>
        </w:rPr>
        <w:t xml:space="preserve"> </w:t>
      </w:r>
      <w:r w:rsidRPr="007E7364">
        <w:rPr>
          <w:rFonts w:ascii="Bookman Old Style" w:hAnsi="Bookman Old Style"/>
          <w:sz w:val="22"/>
          <w:szCs w:val="22"/>
        </w:rPr>
        <w:t>il</w:t>
      </w:r>
      <w:r w:rsidR="00477FA3" w:rsidRPr="007E7364">
        <w:rPr>
          <w:rFonts w:ascii="Bookman Old Style" w:hAnsi="Bookman Old Style"/>
          <w:sz w:val="22"/>
          <w:szCs w:val="22"/>
        </w:rPr>
        <w:t xml:space="preserve"> </w:t>
      </w:r>
      <w:r w:rsidRPr="007E7364">
        <w:rPr>
          <w:rFonts w:ascii="Bookman Old Style" w:hAnsi="Bookman Old Style"/>
          <w:sz w:val="22"/>
          <w:szCs w:val="22"/>
        </w:rPr>
        <w:t>33°</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il</w:t>
      </w:r>
      <w:r w:rsidR="00477FA3" w:rsidRPr="007E7364">
        <w:rPr>
          <w:rFonts w:ascii="Bookman Old Style" w:hAnsi="Bookman Old Style"/>
          <w:sz w:val="22"/>
          <w:szCs w:val="22"/>
        </w:rPr>
        <w:t xml:space="preserve"> </w:t>
      </w:r>
      <w:r w:rsidRPr="007E7364">
        <w:rPr>
          <w:rFonts w:ascii="Bookman Old Style" w:hAnsi="Bookman Old Style"/>
          <w:sz w:val="22"/>
          <w:szCs w:val="22"/>
        </w:rPr>
        <w:t>30°</w:t>
      </w:r>
      <w:r w:rsidR="00477FA3" w:rsidRPr="007E7364">
        <w:rPr>
          <w:rFonts w:ascii="Bookman Old Style" w:hAnsi="Bookman Old Style"/>
          <w:sz w:val="22"/>
          <w:szCs w:val="22"/>
        </w:rPr>
        <w:t xml:space="preserve"> </w:t>
      </w:r>
      <w:r w:rsidRPr="007E7364">
        <w:rPr>
          <w:rFonts w:ascii="Bookman Old Style" w:hAnsi="Bookman Old Style"/>
          <w:sz w:val="22"/>
          <w:szCs w:val="22"/>
        </w:rPr>
        <w:t>giorno</w:t>
      </w:r>
      <w:r w:rsidR="00477FA3" w:rsidRPr="007E7364">
        <w:rPr>
          <w:rFonts w:ascii="Bookman Old Style" w:hAnsi="Bookman Old Style"/>
          <w:sz w:val="22"/>
          <w:szCs w:val="22"/>
        </w:rPr>
        <w:t xml:space="preserve"> </w:t>
      </w:r>
      <w:r w:rsidRPr="007E7364">
        <w:rPr>
          <w:rFonts w:ascii="Bookman Old Style" w:hAnsi="Bookman Old Style"/>
          <w:sz w:val="22"/>
          <w:szCs w:val="22"/>
        </w:rPr>
        <w:t>antecedente</w:t>
      </w:r>
      <w:r w:rsidR="00477FA3" w:rsidRPr="007E7364">
        <w:rPr>
          <w:rFonts w:ascii="Bookman Old Style" w:hAnsi="Bookman Old Style"/>
          <w:sz w:val="22"/>
          <w:szCs w:val="22"/>
        </w:rPr>
        <w:t xml:space="preserve"> </w:t>
      </w:r>
      <w:r w:rsidRPr="007E7364">
        <w:rPr>
          <w:rFonts w:ascii="Bookman Old Style" w:hAnsi="Bookman Old Style"/>
          <w:sz w:val="22"/>
          <w:szCs w:val="22"/>
        </w:rPr>
        <w:t>alle</w:t>
      </w:r>
      <w:r w:rsidR="00477FA3" w:rsidRPr="007E7364">
        <w:rPr>
          <w:rFonts w:ascii="Bookman Old Style" w:hAnsi="Bookman Old Style"/>
          <w:sz w:val="22"/>
          <w:szCs w:val="22"/>
        </w:rPr>
        <w:t xml:space="preserve"> </w:t>
      </w:r>
      <w:r w:rsidRPr="007E7364">
        <w:rPr>
          <w:rFonts w:ascii="Bookman Old Style" w:hAnsi="Bookman Old Style"/>
          <w:sz w:val="22"/>
          <w:szCs w:val="22"/>
        </w:rPr>
        <w:t>votazioni</w:t>
      </w:r>
      <w:r w:rsidR="00477FA3" w:rsidRPr="007E7364">
        <w:rPr>
          <w:rFonts w:ascii="Bookman Old Style" w:hAnsi="Bookman Old Style"/>
          <w:sz w:val="22"/>
          <w:szCs w:val="22"/>
        </w:rPr>
        <w:t xml:space="preserve"> </w:t>
      </w:r>
      <w:r w:rsidRPr="007E7364">
        <w:rPr>
          <w:rFonts w:ascii="Bookman Old Style" w:hAnsi="Bookman Old Style"/>
          <w:sz w:val="22"/>
          <w:szCs w:val="22"/>
        </w:rPr>
        <w:t>è</w:t>
      </w:r>
      <w:r w:rsidR="00477FA3" w:rsidRPr="007E7364">
        <w:rPr>
          <w:rFonts w:ascii="Bookman Old Style" w:hAnsi="Bookman Old Style"/>
          <w:sz w:val="22"/>
          <w:szCs w:val="22"/>
        </w:rPr>
        <w:t xml:space="preserve"> </w:t>
      </w:r>
      <w:r w:rsidRPr="007E7364">
        <w:rPr>
          <w:rFonts w:ascii="Bookman Old Style" w:hAnsi="Bookman Old Style"/>
          <w:sz w:val="22"/>
          <w:szCs w:val="22"/>
        </w:rPr>
        <w:t>tenuta</w:t>
      </w:r>
      <w:r w:rsidR="00477FA3" w:rsidRPr="007E7364">
        <w:rPr>
          <w:rFonts w:ascii="Bookman Old Style" w:hAnsi="Bookman Old Style"/>
          <w:sz w:val="22"/>
          <w:szCs w:val="22"/>
        </w:rPr>
        <w:t xml:space="preserve"> </w:t>
      </w:r>
      <w:r w:rsidRPr="007E7364">
        <w:rPr>
          <w:rFonts w:ascii="Bookman Old Style" w:hAnsi="Bookman Old Style"/>
          <w:sz w:val="22"/>
          <w:szCs w:val="22"/>
        </w:rPr>
        <w:t>ad</w:t>
      </w:r>
      <w:r w:rsidR="00477FA3" w:rsidRPr="007E7364">
        <w:rPr>
          <w:rFonts w:ascii="Bookman Old Style" w:hAnsi="Bookman Old Style"/>
          <w:sz w:val="22"/>
          <w:szCs w:val="22"/>
        </w:rPr>
        <w:t xml:space="preserve"> </w:t>
      </w:r>
      <w:r w:rsidRPr="007E7364">
        <w:rPr>
          <w:rFonts w:ascii="Bookman Old Style" w:hAnsi="Bookman Old Style"/>
          <w:sz w:val="22"/>
          <w:szCs w:val="22"/>
        </w:rPr>
        <w:t>individuare,</w:t>
      </w:r>
      <w:r w:rsidR="00477FA3" w:rsidRPr="007E7364">
        <w:rPr>
          <w:rFonts w:ascii="Bookman Old Style" w:hAnsi="Bookman Old Style"/>
          <w:sz w:val="22"/>
          <w:szCs w:val="22"/>
        </w:rPr>
        <w:t xml:space="preserve"> </w:t>
      </w:r>
      <w:r w:rsidRPr="007E7364">
        <w:rPr>
          <w:rFonts w:ascii="Bookman Old Style" w:hAnsi="Bookman Old Style"/>
          <w:sz w:val="22"/>
          <w:szCs w:val="22"/>
        </w:rPr>
        <w:t>all</w:t>
      </w:r>
      <w:r w:rsidR="00733531" w:rsidRPr="007E7364">
        <w:rPr>
          <w:rFonts w:ascii="Bookman Old Style" w:hAnsi="Bookman Old Style"/>
          <w:sz w:val="22"/>
          <w:szCs w:val="22"/>
        </w:rPr>
        <w:t>’</w:t>
      </w:r>
      <w:r w:rsidRPr="007E7364">
        <w:rPr>
          <w:rFonts w:ascii="Bookman Old Style" w:hAnsi="Bookman Old Style"/>
          <w:sz w:val="22"/>
          <w:szCs w:val="22"/>
        </w:rPr>
        <w:t>interno</w:t>
      </w:r>
      <w:r w:rsidR="00477FA3" w:rsidRPr="007E7364">
        <w:rPr>
          <w:rFonts w:ascii="Bookman Old Style" w:hAnsi="Bookman Old Style"/>
          <w:sz w:val="22"/>
          <w:szCs w:val="22"/>
        </w:rPr>
        <w:t xml:space="preserve"> </w:t>
      </w:r>
      <w:r w:rsidRPr="007E7364">
        <w:rPr>
          <w:rFonts w:ascii="Bookman Old Style" w:hAnsi="Bookman Old Style"/>
          <w:sz w:val="22"/>
          <w:szCs w:val="22"/>
        </w:rPr>
        <w:t>del</w:t>
      </w:r>
      <w:r w:rsidR="00477FA3" w:rsidRPr="007E7364">
        <w:rPr>
          <w:rFonts w:ascii="Bookman Old Style" w:hAnsi="Bookman Old Style"/>
          <w:sz w:val="22"/>
          <w:szCs w:val="22"/>
        </w:rPr>
        <w:t xml:space="preserve"> </w:t>
      </w:r>
      <w:r w:rsidRPr="007E7364">
        <w:rPr>
          <w:rFonts w:ascii="Bookman Old Style" w:hAnsi="Bookman Old Style"/>
          <w:sz w:val="22"/>
          <w:szCs w:val="22"/>
        </w:rPr>
        <w:t>territorio</w:t>
      </w:r>
      <w:r w:rsidR="00477FA3" w:rsidRPr="007E7364">
        <w:rPr>
          <w:rFonts w:ascii="Bookman Old Style" w:hAnsi="Bookman Old Style"/>
          <w:sz w:val="22"/>
          <w:szCs w:val="22"/>
        </w:rPr>
        <w:t xml:space="preserve"> </w:t>
      </w:r>
      <w:r w:rsidRPr="007E7364">
        <w:rPr>
          <w:rFonts w:ascii="Bookman Old Style" w:hAnsi="Bookman Old Style"/>
          <w:sz w:val="22"/>
          <w:szCs w:val="22"/>
        </w:rPr>
        <w:t>comunale,</w:t>
      </w:r>
      <w:r w:rsidR="00477FA3" w:rsidRPr="007E7364">
        <w:rPr>
          <w:rFonts w:ascii="Bookman Old Style" w:hAnsi="Bookman Old Style"/>
          <w:sz w:val="22"/>
          <w:szCs w:val="22"/>
        </w:rPr>
        <w:t xml:space="preserve"> </w:t>
      </w:r>
      <w:r w:rsidRPr="007E7364">
        <w:rPr>
          <w:rFonts w:ascii="Bookman Old Style" w:hAnsi="Bookman Old Style"/>
          <w:sz w:val="22"/>
          <w:szCs w:val="22"/>
        </w:rPr>
        <w:t>appositi</w:t>
      </w:r>
      <w:r w:rsidR="00477FA3" w:rsidRPr="007E7364">
        <w:rPr>
          <w:rFonts w:ascii="Bookman Old Style" w:hAnsi="Bookman Old Style"/>
          <w:sz w:val="22"/>
          <w:szCs w:val="22"/>
        </w:rPr>
        <w:t xml:space="preserve"> </w:t>
      </w:r>
      <w:r w:rsidRPr="007E7364">
        <w:rPr>
          <w:rFonts w:ascii="Bookman Old Style" w:hAnsi="Bookman Old Style"/>
          <w:sz w:val="22"/>
          <w:szCs w:val="22"/>
        </w:rPr>
        <w:t>spazi</w:t>
      </w:r>
      <w:r w:rsidR="00477FA3" w:rsidRPr="007E7364">
        <w:rPr>
          <w:rFonts w:ascii="Bookman Old Style" w:hAnsi="Bookman Old Style"/>
          <w:sz w:val="22"/>
          <w:szCs w:val="22"/>
        </w:rPr>
        <w:t xml:space="preserve"> </w:t>
      </w:r>
      <w:r w:rsidRPr="007E7364">
        <w:rPr>
          <w:rFonts w:ascii="Bookman Old Style" w:hAnsi="Bookman Old Style"/>
          <w:sz w:val="22"/>
          <w:szCs w:val="22"/>
        </w:rPr>
        <w:t>nei</w:t>
      </w:r>
      <w:r w:rsidR="00477FA3" w:rsidRPr="007E7364">
        <w:rPr>
          <w:rFonts w:ascii="Bookman Old Style" w:hAnsi="Bookman Old Style"/>
          <w:sz w:val="22"/>
          <w:szCs w:val="22"/>
        </w:rPr>
        <w:t xml:space="preserve"> </w:t>
      </w:r>
      <w:r w:rsidRPr="007E7364">
        <w:rPr>
          <w:rFonts w:ascii="Bookman Old Style" w:hAnsi="Bookman Old Style"/>
          <w:sz w:val="22"/>
          <w:szCs w:val="22"/>
        </w:rPr>
        <w:t>quali</w:t>
      </w:r>
      <w:r w:rsidR="00477FA3" w:rsidRPr="007E7364">
        <w:rPr>
          <w:rFonts w:ascii="Bookman Old Style" w:hAnsi="Bookman Old Style"/>
          <w:sz w:val="22"/>
          <w:szCs w:val="22"/>
        </w:rPr>
        <w:t xml:space="preserve"> </w:t>
      </w:r>
      <w:r w:rsidRPr="007E7364">
        <w:rPr>
          <w:rFonts w:ascii="Bookman Old Style" w:hAnsi="Bookman Old Style"/>
          <w:sz w:val="22"/>
          <w:szCs w:val="22"/>
        </w:rPr>
        <w:t>collocare</w:t>
      </w:r>
      <w:r w:rsidR="00477FA3" w:rsidRPr="007E7364">
        <w:rPr>
          <w:rFonts w:ascii="Bookman Old Style" w:hAnsi="Bookman Old Style"/>
          <w:sz w:val="22"/>
          <w:szCs w:val="22"/>
        </w:rPr>
        <w:t xml:space="preserve"> </w:t>
      </w:r>
      <w:r w:rsidRPr="007E7364">
        <w:rPr>
          <w:rFonts w:ascii="Bookman Old Style" w:hAnsi="Bookman Old Style"/>
          <w:sz w:val="22"/>
          <w:szCs w:val="22"/>
        </w:rPr>
        <w:t>i</w:t>
      </w:r>
      <w:r w:rsidR="00477FA3" w:rsidRPr="007E7364">
        <w:rPr>
          <w:rFonts w:ascii="Bookman Old Style" w:hAnsi="Bookman Old Style"/>
          <w:sz w:val="22"/>
          <w:szCs w:val="22"/>
        </w:rPr>
        <w:t xml:space="preserve"> </w:t>
      </w:r>
      <w:r w:rsidRPr="007E7364">
        <w:rPr>
          <w:rFonts w:ascii="Bookman Old Style" w:hAnsi="Bookman Old Style"/>
          <w:sz w:val="22"/>
          <w:szCs w:val="22"/>
        </w:rPr>
        <w:t>tabelloni</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733531" w:rsidRPr="007E7364">
        <w:rPr>
          <w:rFonts w:ascii="Bookman Old Style" w:hAnsi="Bookman Old Style"/>
          <w:sz w:val="22"/>
          <w:szCs w:val="22"/>
        </w:rPr>
        <w:t>’</w:t>
      </w:r>
      <w:r w:rsidRPr="007E7364">
        <w:rPr>
          <w:rFonts w:ascii="Bookman Old Style" w:hAnsi="Bookman Old Style"/>
          <w:sz w:val="22"/>
          <w:szCs w:val="22"/>
        </w:rPr>
        <w:t>affissione</w:t>
      </w:r>
      <w:r w:rsidR="00477FA3" w:rsidRPr="007E7364">
        <w:rPr>
          <w:rFonts w:ascii="Bookman Old Style" w:hAnsi="Bookman Old Style"/>
          <w:sz w:val="22"/>
          <w:szCs w:val="22"/>
        </w:rPr>
        <w:t xml:space="preserve"> </w:t>
      </w:r>
      <w:r w:rsidRPr="007E7364">
        <w:rPr>
          <w:rFonts w:ascii="Bookman Old Style" w:hAnsi="Bookman Old Style"/>
          <w:sz w:val="22"/>
          <w:szCs w:val="22"/>
        </w:rPr>
        <w:t>dei</w:t>
      </w:r>
      <w:r w:rsidR="00477FA3" w:rsidRPr="007E7364">
        <w:rPr>
          <w:rFonts w:ascii="Bookman Old Style" w:hAnsi="Bookman Old Style"/>
          <w:sz w:val="22"/>
          <w:szCs w:val="22"/>
        </w:rPr>
        <w:t xml:space="preserve"> </w:t>
      </w:r>
      <w:r w:rsidRPr="007E7364">
        <w:rPr>
          <w:rFonts w:ascii="Bookman Old Style" w:hAnsi="Bookman Old Style"/>
          <w:sz w:val="22"/>
          <w:szCs w:val="22"/>
        </w:rPr>
        <w:t>manifesti.</w:t>
      </w:r>
    </w:p>
    <w:p w14:paraId="544DEE16" w14:textId="75B80E53" w:rsidR="00307C8E" w:rsidRDefault="00307C8E" w:rsidP="00165BF2">
      <w:pPr>
        <w:pStyle w:val="Corpotesto"/>
        <w:spacing w:line="360" w:lineRule="auto"/>
        <w:ind w:right="-432"/>
        <w:rPr>
          <w:rFonts w:ascii="Bookman Old Style" w:hAnsi="Bookman Old Style"/>
          <w:b/>
          <w:sz w:val="22"/>
          <w:szCs w:val="22"/>
        </w:rPr>
      </w:pPr>
    </w:p>
    <w:p w14:paraId="310A7426" w14:textId="77777777" w:rsidR="006E5311" w:rsidRPr="007E7364" w:rsidRDefault="006E5311" w:rsidP="00165BF2">
      <w:pPr>
        <w:pStyle w:val="Corpotesto"/>
        <w:spacing w:line="360" w:lineRule="auto"/>
        <w:ind w:right="-432"/>
        <w:rPr>
          <w:rFonts w:ascii="Bookman Old Style" w:hAnsi="Bookman Old Style"/>
          <w:b/>
          <w:sz w:val="22"/>
          <w:szCs w:val="22"/>
        </w:rPr>
      </w:pPr>
    </w:p>
    <w:p w14:paraId="4CB3A7E5" w14:textId="6C367704" w:rsidR="00307C8E" w:rsidRPr="007E7364" w:rsidRDefault="00344042" w:rsidP="00165BF2">
      <w:pPr>
        <w:pStyle w:val="Corpotesto"/>
        <w:spacing w:line="360" w:lineRule="auto"/>
        <w:ind w:right="-432"/>
        <w:rPr>
          <w:rFonts w:ascii="Bookman Old Style" w:hAnsi="Bookman Old Style"/>
          <w:color w:val="C45911" w:themeColor="accent2" w:themeShade="BF"/>
          <w:sz w:val="22"/>
          <w:szCs w:val="22"/>
        </w:rPr>
      </w:pPr>
      <w:r w:rsidRPr="007E7364">
        <w:rPr>
          <w:rFonts w:ascii="Bookman Old Style" w:hAnsi="Bookman Old Style"/>
          <w:b/>
          <w:color w:val="C45911" w:themeColor="accent2" w:themeShade="BF"/>
          <w:sz w:val="22"/>
          <w:szCs w:val="22"/>
        </w:rPr>
        <w:t>6</w:t>
      </w:r>
      <w:r w:rsidR="002F4D03" w:rsidRPr="007E7364">
        <w:rPr>
          <w:rFonts w:ascii="Bookman Old Style" w:hAnsi="Bookman Old Style"/>
          <w:b/>
          <w:color w:val="C45911" w:themeColor="accent2" w:themeShade="BF"/>
          <w:sz w:val="22"/>
          <w:szCs w:val="22"/>
        </w:rPr>
        <w:t>.3</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Affissione</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in</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spazi</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destinati</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alla</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normale</w:t>
      </w:r>
      <w:r w:rsidR="00477FA3" w:rsidRPr="007E7364">
        <w:rPr>
          <w:rFonts w:ascii="Bookman Old Style" w:hAnsi="Bookman Old Style"/>
          <w:b/>
          <w:color w:val="C45911" w:themeColor="accent2" w:themeShade="BF"/>
          <w:sz w:val="22"/>
          <w:szCs w:val="22"/>
        </w:rPr>
        <w:t xml:space="preserve"> </w:t>
      </w:r>
      <w:r w:rsidR="002F4D03" w:rsidRPr="007E7364">
        <w:rPr>
          <w:rFonts w:ascii="Bookman Old Style" w:hAnsi="Bookman Old Style"/>
          <w:b/>
          <w:color w:val="C45911" w:themeColor="accent2" w:themeShade="BF"/>
          <w:sz w:val="22"/>
          <w:szCs w:val="22"/>
        </w:rPr>
        <w:t>pubblicità</w:t>
      </w:r>
    </w:p>
    <w:p w14:paraId="233CD73B" w14:textId="70B523A4" w:rsidR="00307C8E" w:rsidRPr="007E7364" w:rsidRDefault="002F4D03" w:rsidP="00165BF2">
      <w:pPr>
        <w:spacing w:line="360" w:lineRule="auto"/>
        <w:ind w:right="-432"/>
        <w:jc w:val="both"/>
        <w:rPr>
          <w:rFonts w:ascii="Bookman Old Style" w:hAnsi="Bookman Old Style"/>
          <w:sz w:val="22"/>
          <w:szCs w:val="22"/>
        </w:rPr>
      </w:pPr>
      <w:r w:rsidRPr="007E7364">
        <w:rPr>
          <w:rFonts w:ascii="Bookman Old Style" w:hAnsi="Bookman Old Style"/>
          <w:sz w:val="22"/>
          <w:szCs w:val="22"/>
        </w:rPr>
        <w:t>Nel</w:t>
      </w:r>
      <w:r w:rsidR="00477FA3" w:rsidRPr="007E7364">
        <w:rPr>
          <w:rFonts w:ascii="Bookman Old Style" w:hAnsi="Bookman Old Style"/>
          <w:sz w:val="22"/>
          <w:szCs w:val="22"/>
        </w:rPr>
        <w:t xml:space="preserve"> </w:t>
      </w:r>
      <w:r w:rsidRPr="007E7364">
        <w:rPr>
          <w:rFonts w:ascii="Bookman Old Style" w:hAnsi="Bookman Old Style"/>
          <w:sz w:val="22"/>
          <w:szCs w:val="22"/>
        </w:rPr>
        <w:t>periodo</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tempo</w:t>
      </w:r>
      <w:r w:rsidR="00477FA3" w:rsidRPr="007E7364">
        <w:rPr>
          <w:rFonts w:ascii="Bookman Old Style" w:hAnsi="Bookman Old Style"/>
          <w:sz w:val="22"/>
          <w:szCs w:val="22"/>
        </w:rPr>
        <w:t xml:space="preserve"> </w:t>
      </w:r>
      <w:r w:rsidRPr="007E7364">
        <w:rPr>
          <w:rFonts w:ascii="Bookman Old Style" w:hAnsi="Bookman Old Style"/>
          <w:sz w:val="22"/>
          <w:szCs w:val="22"/>
        </w:rPr>
        <w:t>che</w:t>
      </w:r>
      <w:r w:rsidR="00477FA3" w:rsidRPr="007E7364">
        <w:rPr>
          <w:rFonts w:ascii="Bookman Old Style" w:hAnsi="Bookman Old Style"/>
          <w:sz w:val="22"/>
          <w:szCs w:val="22"/>
        </w:rPr>
        <w:t xml:space="preserve"> </w:t>
      </w:r>
      <w:r w:rsidRPr="007E7364">
        <w:rPr>
          <w:rFonts w:ascii="Bookman Old Style" w:hAnsi="Bookman Old Style"/>
          <w:sz w:val="22"/>
          <w:szCs w:val="22"/>
        </w:rPr>
        <w:t>va</w:t>
      </w:r>
      <w:r w:rsidR="00477FA3" w:rsidRPr="007E7364">
        <w:rPr>
          <w:rFonts w:ascii="Bookman Old Style" w:hAnsi="Bookman Old Style"/>
          <w:sz w:val="22"/>
          <w:szCs w:val="22"/>
        </w:rPr>
        <w:t xml:space="preserve"> </w:t>
      </w:r>
      <w:r w:rsidRPr="007E7364">
        <w:rPr>
          <w:rFonts w:ascii="Bookman Old Style" w:hAnsi="Bookman Old Style"/>
          <w:sz w:val="22"/>
          <w:szCs w:val="22"/>
        </w:rPr>
        <w:t>dal</w:t>
      </w:r>
      <w:r w:rsidR="00477FA3" w:rsidRPr="007E7364">
        <w:rPr>
          <w:rFonts w:ascii="Bookman Old Style" w:hAnsi="Bookman Old Style"/>
          <w:sz w:val="22"/>
          <w:szCs w:val="22"/>
        </w:rPr>
        <w:t xml:space="preserve"> </w:t>
      </w:r>
      <w:r w:rsidRPr="007E7364">
        <w:rPr>
          <w:rFonts w:ascii="Bookman Old Style" w:hAnsi="Bookman Old Style"/>
          <w:sz w:val="22"/>
          <w:szCs w:val="22"/>
        </w:rPr>
        <w:t>decreto</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indizione</w:t>
      </w:r>
      <w:r w:rsidR="00477FA3" w:rsidRPr="007E7364">
        <w:rPr>
          <w:rFonts w:ascii="Bookman Old Style" w:hAnsi="Bookman Old Style"/>
          <w:sz w:val="22"/>
          <w:szCs w:val="22"/>
        </w:rPr>
        <w:t xml:space="preserve"> </w:t>
      </w:r>
      <w:r w:rsidRPr="007E7364">
        <w:rPr>
          <w:rFonts w:ascii="Bookman Old Style" w:hAnsi="Bookman Old Style"/>
          <w:sz w:val="22"/>
          <w:szCs w:val="22"/>
        </w:rPr>
        <w:t>dei</w:t>
      </w:r>
      <w:r w:rsidR="00477FA3" w:rsidRPr="007E7364">
        <w:rPr>
          <w:rFonts w:ascii="Bookman Old Style" w:hAnsi="Bookman Old Style"/>
          <w:sz w:val="22"/>
          <w:szCs w:val="22"/>
        </w:rPr>
        <w:t xml:space="preserve"> </w:t>
      </w:r>
      <w:r w:rsidRPr="007E7364">
        <w:rPr>
          <w:rFonts w:ascii="Bookman Old Style" w:hAnsi="Bookman Old Style"/>
          <w:sz w:val="22"/>
          <w:szCs w:val="22"/>
        </w:rPr>
        <w:t>comizi</w:t>
      </w:r>
      <w:r w:rsidR="00477FA3" w:rsidRPr="007E7364">
        <w:rPr>
          <w:rFonts w:ascii="Bookman Old Style" w:hAnsi="Bookman Old Style"/>
          <w:sz w:val="22"/>
          <w:szCs w:val="22"/>
        </w:rPr>
        <w:t xml:space="preserve"> </w:t>
      </w:r>
      <w:r w:rsidRPr="007E7364">
        <w:rPr>
          <w:rFonts w:ascii="Bookman Old Style" w:hAnsi="Bookman Old Style"/>
          <w:sz w:val="22"/>
          <w:szCs w:val="22"/>
        </w:rPr>
        <w:t>fino</w:t>
      </w:r>
      <w:r w:rsidR="00477FA3" w:rsidRPr="007E7364">
        <w:rPr>
          <w:rFonts w:ascii="Bookman Old Style" w:hAnsi="Bookman Old Style"/>
          <w:sz w:val="22"/>
          <w:szCs w:val="22"/>
        </w:rPr>
        <w:t xml:space="preserve"> </w:t>
      </w:r>
      <w:r w:rsidRPr="007E7364">
        <w:rPr>
          <w:rFonts w:ascii="Bookman Old Style" w:hAnsi="Bookman Old Style"/>
          <w:sz w:val="22"/>
          <w:szCs w:val="22"/>
        </w:rPr>
        <w:t>alla</w:t>
      </w:r>
      <w:r w:rsidR="00477FA3" w:rsidRPr="007E7364">
        <w:rPr>
          <w:rFonts w:ascii="Bookman Old Style" w:hAnsi="Bookman Old Style"/>
          <w:sz w:val="22"/>
          <w:szCs w:val="22"/>
        </w:rPr>
        <w:t xml:space="preserve"> </w:t>
      </w:r>
      <w:r w:rsidRPr="007E7364">
        <w:rPr>
          <w:rFonts w:ascii="Bookman Old Style" w:hAnsi="Bookman Old Style"/>
          <w:sz w:val="22"/>
          <w:szCs w:val="22"/>
        </w:rPr>
        <w:t>fine</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votazione,</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normativa</w:t>
      </w:r>
      <w:r w:rsidR="00477FA3" w:rsidRPr="007E7364">
        <w:rPr>
          <w:rFonts w:ascii="Bookman Old Style" w:hAnsi="Bookman Old Style"/>
          <w:sz w:val="22"/>
          <w:szCs w:val="22"/>
        </w:rPr>
        <w:t xml:space="preserve"> </w:t>
      </w:r>
      <w:r w:rsidRPr="007E7364">
        <w:rPr>
          <w:rFonts w:ascii="Bookman Old Style" w:hAnsi="Bookman Old Style"/>
          <w:sz w:val="22"/>
          <w:szCs w:val="22"/>
        </w:rPr>
        <w:t>pone</w:t>
      </w:r>
      <w:r w:rsidR="00477FA3" w:rsidRPr="007E7364">
        <w:rPr>
          <w:rFonts w:ascii="Bookman Old Style" w:hAnsi="Bookman Old Style"/>
          <w:sz w:val="22"/>
          <w:szCs w:val="22"/>
        </w:rPr>
        <w:t xml:space="preserve"> </w:t>
      </w:r>
      <w:r w:rsidRPr="007E7364">
        <w:rPr>
          <w:rFonts w:ascii="Bookman Old Style" w:hAnsi="Bookman Old Style"/>
          <w:sz w:val="22"/>
          <w:szCs w:val="22"/>
        </w:rPr>
        <w:t>divieti</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evitare</w:t>
      </w:r>
      <w:r w:rsidR="00477FA3" w:rsidRPr="007E7364">
        <w:rPr>
          <w:rFonts w:ascii="Bookman Old Style" w:hAnsi="Bookman Old Style"/>
          <w:sz w:val="22"/>
          <w:szCs w:val="22"/>
        </w:rPr>
        <w:t xml:space="preserve"> </w:t>
      </w:r>
      <w:r w:rsidRPr="007E7364">
        <w:rPr>
          <w:rFonts w:ascii="Bookman Old Style" w:hAnsi="Bookman Old Style"/>
          <w:sz w:val="22"/>
          <w:szCs w:val="22"/>
        </w:rPr>
        <w:t>che</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comunicazione</w:t>
      </w:r>
      <w:r w:rsidR="00477FA3" w:rsidRPr="007E7364">
        <w:rPr>
          <w:rFonts w:ascii="Bookman Old Style" w:hAnsi="Bookman Old Style"/>
          <w:sz w:val="22"/>
          <w:szCs w:val="22"/>
        </w:rPr>
        <w:t xml:space="preserve"> </w:t>
      </w:r>
      <w:r w:rsidRPr="007E7364">
        <w:rPr>
          <w:rFonts w:ascii="Bookman Old Style" w:hAnsi="Bookman Old Style"/>
          <w:sz w:val="22"/>
          <w:szCs w:val="22"/>
        </w:rPr>
        <w:t>delle</w:t>
      </w:r>
      <w:r w:rsidR="00477FA3" w:rsidRPr="007E7364">
        <w:rPr>
          <w:rFonts w:ascii="Bookman Old Style" w:hAnsi="Bookman Old Style"/>
          <w:sz w:val="22"/>
          <w:szCs w:val="22"/>
        </w:rPr>
        <w:t xml:space="preserve"> </w:t>
      </w:r>
      <w:r w:rsidRPr="007E7364">
        <w:rPr>
          <w:rFonts w:ascii="Bookman Old Style" w:hAnsi="Bookman Old Style"/>
          <w:sz w:val="22"/>
          <w:szCs w:val="22"/>
        </w:rPr>
        <w:t>informazioni</w:t>
      </w:r>
      <w:r w:rsidR="00477FA3" w:rsidRPr="007E7364">
        <w:rPr>
          <w:rFonts w:ascii="Bookman Old Style" w:hAnsi="Bookman Old Style"/>
          <w:sz w:val="22"/>
          <w:szCs w:val="22"/>
        </w:rPr>
        <w:t xml:space="preserve"> </w:t>
      </w:r>
      <w:r w:rsidRPr="007E7364">
        <w:rPr>
          <w:rFonts w:ascii="Bookman Old Style" w:hAnsi="Bookman Old Style"/>
          <w:sz w:val="22"/>
          <w:szCs w:val="22"/>
        </w:rPr>
        <w:t>agli</w:t>
      </w:r>
      <w:r w:rsidR="00477FA3" w:rsidRPr="007E7364">
        <w:rPr>
          <w:rFonts w:ascii="Bookman Old Style" w:hAnsi="Bookman Old Style"/>
          <w:sz w:val="22"/>
          <w:szCs w:val="22"/>
        </w:rPr>
        <w:t xml:space="preserve"> </w:t>
      </w:r>
      <w:r w:rsidRPr="007E7364">
        <w:rPr>
          <w:rFonts w:ascii="Bookman Old Style" w:hAnsi="Bookman Old Style"/>
          <w:sz w:val="22"/>
          <w:szCs w:val="22"/>
        </w:rPr>
        <w:t>elettori</w:t>
      </w:r>
      <w:r w:rsidR="00477FA3" w:rsidRPr="007E7364">
        <w:rPr>
          <w:rFonts w:ascii="Bookman Old Style" w:hAnsi="Bookman Old Style"/>
          <w:sz w:val="22"/>
          <w:szCs w:val="22"/>
        </w:rPr>
        <w:t xml:space="preserve"> </w:t>
      </w:r>
      <w:r w:rsidRPr="007E7364">
        <w:rPr>
          <w:rFonts w:ascii="Bookman Old Style" w:hAnsi="Bookman Old Style"/>
          <w:sz w:val="22"/>
          <w:szCs w:val="22"/>
        </w:rPr>
        <w:t>venga</w:t>
      </w:r>
      <w:r w:rsidR="00477FA3" w:rsidRPr="007E7364">
        <w:rPr>
          <w:rFonts w:ascii="Bookman Old Style" w:hAnsi="Bookman Old Style"/>
          <w:sz w:val="22"/>
          <w:szCs w:val="22"/>
        </w:rPr>
        <w:t xml:space="preserve"> </w:t>
      </w:r>
      <w:r w:rsidRPr="007E7364">
        <w:rPr>
          <w:rFonts w:ascii="Bookman Old Style" w:hAnsi="Bookman Old Style"/>
          <w:sz w:val="22"/>
          <w:szCs w:val="22"/>
        </w:rPr>
        <w:t>effettuata</w:t>
      </w:r>
      <w:r w:rsidR="00477FA3" w:rsidRPr="007E7364">
        <w:rPr>
          <w:rFonts w:ascii="Bookman Old Style" w:hAnsi="Bookman Old Style"/>
          <w:sz w:val="22"/>
          <w:szCs w:val="22"/>
        </w:rPr>
        <w:t xml:space="preserve"> </w:t>
      </w:r>
      <w:r w:rsidRPr="007E7364">
        <w:rPr>
          <w:rFonts w:ascii="Bookman Old Style" w:hAnsi="Bookman Old Style"/>
          <w:sz w:val="22"/>
          <w:szCs w:val="22"/>
        </w:rPr>
        <w:t>in</w:t>
      </w:r>
      <w:r w:rsidR="00477FA3" w:rsidRPr="007E7364">
        <w:rPr>
          <w:rFonts w:ascii="Bookman Old Style" w:hAnsi="Bookman Old Style"/>
          <w:sz w:val="22"/>
          <w:szCs w:val="22"/>
        </w:rPr>
        <w:t xml:space="preserve"> </w:t>
      </w:r>
      <w:r w:rsidRPr="007E7364">
        <w:rPr>
          <w:rFonts w:ascii="Bookman Old Style" w:hAnsi="Bookman Old Style"/>
          <w:sz w:val="22"/>
          <w:szCs w:val="22"/>
        </w:rPr>
        <w:t>modo</w:t>
      </w:r>
      <w:r w:rsidR="00477FA3" w:rsidRPr="007E7364">
        <w:rPr>
          <w:rFonts w:ascii="Bookman Old Style" w:hAnsi="Bookman Old Style"/>
          <w:sz w:val="22"/>
          <w:szCs w:val="22"/>
        </w:rPr>
        <w:t xml:space="preserve"> </w:t>
      </w:r>
      <w:r w:rsidRPr="007E7364">
        <w:rPr>
          <w:rFonts w:ascii="Bookman Old Style" w:hAnsi="Bookman Old Style"/>
          <w:sz w:val="22"/>
          <w:szCs w:val="22"/>
        </w:rPr>
        <w:t>da</w:t>
      </w:r>
      <w:r w:rsidR="00477FA3" w:rsidRPr="007E7364">
        <w:rPr>
          <w:rFonts w:ascii="Bookman Old Style" w:hAnsi="Bookman Old Style"/>
          <w:sz w:val="22"/>
          <w:szCs w:val="22"/>
        </w:rPr>
        <w:t xml:space="preserve"> </w:t>
      </w:r>
      <w:r w:rsidRPr="007E7364">
        <w:rPr>
          <w:rFonts w:ascii="Bookman Old Style" w:hAnsi="Bookman Old Style"/>
          <w:sz w:val="22"/>
          <w:szCs w:val="22"/>
        </w:rPr>
        <w:t>agevolare</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733531" w:rsidRPr="007E7364">
        <w:rPr>
          <w:rFonts w:ascii="Bookman Old Style" w:hAnsi="Bookman Old Style"/>
          <w:sz w:val="22"/>
          <w:szCs w:val="22"/>
        </w:rPr>
        <w:t>’</w:t>
      </w:r>
      <w:r w:rsidRPr="007E7364">
        <w:rPr>
          <w:rFonts w:ascii="Bookman Old Style" w:hAnsi="Bookman Old Style"/>
          <w:sz w:val="22"/>
          <w:szCs w:val="22"/>
        </w:rPr>
        <w:t>una</w:t>
      </w:r>
      <w:r w:rsidR="00477FA3" w:rsidRPr="007E7364">
        <w:rPr>
          <w:rFonts w:ascii="Bookman Old Style" w:hAnsi="Bookman Old Style"/>
          <w:sz w:val="22"/>
          <w:szCs w:val="22"/>
        </w:rPr>
        <w:t xml:space="preserve"> </w:t>
      </w:r>
      <w:r w:rsidRPr="007E7364">
        <w:rPr>
          <w:rFonts w:ascii="Bookman Old Style" w:hAnsi="Bookman Old Style"/>
          <w:sz w:val="22"/>
          <w:szCs w:val="22"/>
        </w:rPr>
        <w:t>o</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733531" w:rsidRPr="007E7364">
        <w:rPr>
          <w:rFonts w:ascii="Bookman Old Style" w:hAnsi="Bookman Old Style"/>
          <w:sz w:val="22"/>
          <w:szCs w:val="22"/>
        </w:rPr>
        <w:t>’</w:t>
      </w:r>
      <w:r w:rsidRPr="007E7364">
        <w:rPr>
          <w:rFonts w:ascii="Bookman Old Style" w:hAnsi="Bookman Old Style"/>
          <w:sz w:val="22"/>
          <w:szCs w:val="22"/>
        </w:rPr>
        <w:t>altra</w:t>
      </w:r>
      <w:r w:rsidR="00477FA3" w:rsidRPr="007E7364">
        <w:rPr>
          <w:rFonts w:ascii="Bookman Old Style" w:hAnsi="Bookman Old Style"/>
          <w:sz w:val="22"/>
          <w:szCs w:val="22"/>
        </w:rPr>
        <w:t xml:space="preserve"> </w:t>
      </w:r>
      <w:r w:rsidRPr="007E7364">
        <w:rPr>
          <w:rFonts w:ascii="Bookman Old Style" w:hAnsi="Bookman Old Style"/>
          <w:sz w:val="22"/>
          <w:szCs w:val="22"/>
        </w:rPr>
        <w:t>delle</w:t>
      </w:r>
      <w:r w:rsidR="00477FA3" w:rsidRPr="007E7364">
        <w:rPr>
          <w:rFonts w:ascii="Bookman Old Style" w:hAnsi="Bookman Old Style"/>
          <w:sz w:val="22"/>
          <w:szCs w:val="22"/>
        </w:rPr>
        <w:t xml:space="preserve"> </w:t>
      </w:r>
      <w:r w:rsidRPr="007E7364">
        <w:rPr>
          <w:rFonts w:ascii="Bookman Old Style" w:hAnsi="Bookman Old Style"/>
          <w:sz w:val="22"/>
          <w:szCs w:val="22"/>
        </w:rPr>
        <w:t>forze</w:t>
      </w:r>
      <w:r w:rsidR="00477FA3" w:rsidRPr="007E7364">
        <w:rPr>
          <w:rFonts w:ascii="Bookman Old Style" w:hAnsi="Bookman Old Style"/>
          <w:sz w:val="22"/>
          <w:szCs w:val="22"/>
        </w:rPr>
        <w:t xml:space="preserve"> </w:t>
      </w:r>
      <w:r w:rsidRPr="007E7364">
        <w:rPr>
          <w:rFonts w:ascii="Bookman Old Style" w:hAnsi="Bookman Old Style"/>
          <w:sz w:val="22"/>
          <w:szCs w:val="22"/>
        </w:rPr>
        <w:t>che</w:t>
      </w:r>
      <w:r w:rsidR="00477FA3" w:rsidRPr="007E7364">
        <w:rPr>
          <w:rFonts w:ascii="Bookman Old Style" w:hAnsi="Bookman Old Style"/>
          <w:sz w:val="22"/>
          <w:szCs w:val="22"/>
        </w:rPr>
        <w:t xml:space="preserve"> </w:t>
      </w:r>
      <w:r w:rsidRPr="007E7364">
        <w:rPr>
          <w:rFonts w:ascii="Bookman Old Style" w:hAnsi="Bookman Old Style"/>
          <w:sz w:val="22"/>
          <w:szCs w:val="22"/>
        </w:rPr>
        <w:t>concorrono</w:t>
      </w:r>
      <w:r w:rsidR="00477FA3" w:rsidRPr="007E7364">
        <w:rPr>
          <w:rFonts w:ascii="Bookman Old Style" w:hAnsi="Bookman Old Style"/>
          <w:sz w:val="22"/>
          <w:szCs w:val="22"/>
        </w:rPr>
        <w:t xml:space="preserve"> </w:t>
      </w:r>
      <w:r w:rsidRPr="007E7364">
        <w:rPr>
          <w:rFonts w:ascii="Bookman Old Style" w:hAnsi="Bookman Old Style"/>
          <w:sz w:val="22"/>
          <w:szCs w:val="22"/>
        </w:rPr>
        <w:t>tra</w:t>
      </w:r>
      <w:r w:rsidR="00477FA3" w:rsidRPr="007E7364">
        <w:rPr>
          <w:rFonts w:ascii="Bookman Old Style" w:hAnsi="Bookman Old Style"/>
          <w:sz w:val="22"/>
          <w:szCs w:val="22"/>
        </w:rPr>
        <w:t xml:space="preserve"> </w:t>
      </w:r>
      <w:r w:rsidRPr="007E7364">
        <w:rPr>
          <w:rFonts w:ascii="Bookman Old Style" w:hAnsi="Bookman Old Style"/>
          <w:sz w:val="22"/>
          <w:szCs w:val="22"/>
        </w:rPr>
        <w:t>loro</w:t>
      </w:r>
      <w:r w:rsidR="00477FA3" w:rsidRPr="007E7364">
        <w:rPr>
          <w:rFonts w:ascii="Bookman Old Style" w:hAnsi="Bookman Old Style"/>
          <w:sz w:val="22"/>
          <w:szCs w:val="22"/>
        </w:rPr>
        <w:t xml:space="preserve"> </w:t>
      </w:r>
      <w:r w:rsidRPr="007E7364">
        <w:rPr>
          <w:rFonts w:ascii="Bookman Old Style" w:hAnsi="Bookman Old Style"/>
          <w:sz w:val="22"/>
          <w:szCs w:val="22"/>
        </w:rPr>
        <w:t>o</w:t>
      </w:r>
      <w:r w:rsidR="00477FA3" w:rsidRPr="007E7364">
        <w:rPr>
          <w:rFonts w:ascii="Bookman Old Style" w:hAnsi="Bookman Old Style"/>
          <w:sz w:val="22"/>
          <w:szCs w:val="22"/>
        </w:rPr>
        <w:t xml:space="preserve"> </w:t>
      </w:r>
      <w:r w:rsidRPr="007E7364">
        <w:rPr>
          <w:rFonts w:ascii="Bookman Old Style" w:hAnsi="Bookman Old Style"/>
          <w:sz w:val="22"/>
          <w:szCs w:val="22"/>
        </w:rPr>
        <w:t>che</w:t>
      </w:r>
      <w:r w:rsidR="00477FA3" w:rsidRPr="007E7364">
        <w:rPr>
          <w:rFonts w:ascii="Bookman Old Style" w:hAnsi="Bookman Old Style"/>
          <w:sz w:val="22"/>
          <w:szCs w:val="22"/>
        </w:rPr>
        <w:t xml:space="preserve"> </w:t>
      </w:r>
      <w:r w:rsidRPr="007E7364">
        <w:rPr>
          <w:rFonts w:ascii="Bookman Old Style" w:hAnsi="Bookman Old Style"/>
          <w:sz w:val="22"/>
          <w:szCs w:val="22"/>
        </w:rPr>
        <w:t>hanno</w:t>
      </w:r>
      <w:r w:rsidR="00477FA3" w:rsidRPr="007E7364">
        <w:rPr>
          <w:rFonts w:ascii="Bookman Old Style" w:hAnsi="Bookman Old Style"/>
          <w:sz w:val="22"/>
          <w:szCs w:val="22"/>
        </w:rPr>
        <w:t xml:space="preserve"> </w:t>
      </w:r>
      <w:r w:rsidRPr="007E7364">
        <w:rPr>
          <w:rFonts w:ascii="Bookman Old Style" w:hAnsi="Bookman Old Style"/>
          <w:sz w:val="22"/>
          <w:szCs w:val="22"/>
        </w:rPr>
        <w:t>governato</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733531" w:rsidRPr="007E7364">
        <w:rPr>
          <w:rFonts w:ascii="Bookman Old Style" w:hAnsi="Bookman Old Style"/>
          <w:sz w:val="22"/>
          <w:szCs w:val="22"/>
        </w:rPr>
        <w:t>’</w:t>
      </w:r>
      <w:r w:rsidRPr="007E7364">
        <w:rPr>
          <w:rFonts w:ascii="Bookman Old Style" w:hAnsi="Bookman Old Style"/>
          <w:sz w:val="22"/>
          <w:szCs w:val="22"/>
        </w:rPr>
        <w:t>ente</w:t>
      </w:r>
      <w:r w:rsidR="00477FA3" w:rsidRPr="007E7364">
        <w:rPr>
          <w:rFonts w:ascii="Bookman Old Style" w:hAnsi="Bookman Old Style"/>
          <w:sz w:val="22"/>
          <w:szCs w:val="22"/>
        </w:rPr>
        <w:t xml:space="preserve"> </w:t>
      </w:r>
      <w:r w:rsidRPr="007E7364">
        <w:rPr>
          <w:rFonts w:ascii="Bookman Old Style" w:hAnsi="Bookman Old Style"/>
          <w:sz w:val="22"/>
          <w:szCs w:val="22"/>
        </w:rPr>
        <w:t>fino</w:t>
      </w:r>
      <w:r w:rsidR="00477FA3" w:rsidRPr="007E7364">
        <w:rPr>
          <w:rFonts w:ascii="Bookman Old Style" w:hAnsi="Bookman Old Style"/>
          <w:sz w:val="22"/>
          <w:szCs w:val="22"/>
        </w:rPr>
        <w:t xml:space="preserve"> </w:t>
      </w:r>
      <w:r w:rsidRPr="007E7364">
        <w:rPr>
          <w:rFonts w:ascii="Bookman Old Style" w:hAnsi="Bookman Old Style"/>
          <w:sz w:val="22"/>
          <w:szCs w:val="22"/>
        </w:rPr>
        <w:t>a</w:t>
      </w:r>
      <w:r w:rsidR="00477FA3" w:rsidRPr="007E7364">
        <w:rPr>
          <w:rFonts w:ascii="Bookman Old Style" w:hAnsi="Bookman Old Style"/>
          <w:sz w:val="22"/>
          <w:szCs w:val="22"/>
        </w:rPr>
        <w:t xml:space="preserve"> </w:t>
      </w:r>
      <w:r w:rsidRPr="007E7364">
        <w:rPr>
          <w:rFonts w:ascii="Bookman Old Style" w:hAnsi="Bookman Old Style"/>
          <w:sz w:val="22"/>
          <w:szCs w:val="22"/>
        </w:rPr>
        <w:t>quel</w:t>
      </w:r>
      <w:r w:rsidR="00477FA3" w:rsidRPr="007E7364">
        <w:rPr>
          <w:rFonts w:ascii="Bookman Old Style" w:hAnsi="Bookman Old Style"/>
          <w:sz w:val="22"/>
          <w:szCs w:val="22"/>
        </w:rPr>
        <w:t xml:space="preserve"> </w:t>
      </w:r>
      <w:r w:rsidRPr="007E7364">
        <w:rPr>
          <w:rFonts w:ascii="Bookman Old Style" w:hAnsi="Bookman Old Style"/>
          <w:sz w:val="22"/>
          <w:szCs w:val="22"/>
        </w:rPr>
        <w:t>momento</w:t>
      </w:r>
      <w:r w:rsidR="00477FA3" w:rsidRPr="007E7364">
        <w:rPr>
          <w:rFonts w:ascii="Bookman Old Style" w:hAnsi="Bookman Old Style"/>
          <w:sz w:val="22"/>
          <w:szCs w:val="22"/>
        </w:rPr>
        <w:t xml:space="preserve"> </w:t>
      </w:r>
      <w:r w:rsidRPr="007E7364">
        <w:rPr>
          <w:rFonts w:ascii="Bookman Old Style" w:hAnsi="Bookman Old Style"/>
          <w:sz w:val="22"/>
          <w:szCs w:val="22"/>
        </w:rPr>
        <w:t>possano</w:t>
      </w:r>
      <w:r w:rsidR="00477FA3" w:rsidRPr="007E7364">
        <w:rPr>
          <w:rFonts w:ascii="Bookman Old Style" w:hAnsi="Bookman Old Style"/>
          <w:sz w:val="22"/>
          <w:szCs w:val="22"/>
        </w:rPr>
        <w:t xml:space="preserve"> </w:t>
      </w:r>
      <w:r w:rsidRPr="007E7364">
        <w:rPr>
          <w:rFonts w:ascii="Bookman Old Style" w:hAnsi="Bookman Old Style"/>
          <w:sz w:val="22"/>
          <w:szCs w:val="22"/>
        </w:rPr>
        <w:t>trarre</w:t>
      </w:r>
      <w:r w:rsidR="00477FA3" w:rsidRPr="007E7364">
        <w:rPr>
          <w:rFonts w:ascii="Bookman Old Style" w:hAnsi="Bookman Old Style"/>
          <w:sz w:val="22"/>
          <w:szCs w:val="22"/>
        </w:rPr>
        <w:t xml:space="preserve"> </w:t>
      </w:r>
      <w:r w:rsidRPr="007E7364">
        <w:rPr>
          <w:rFonts w:ascii="Bookman Old Style" w:hAnsi="Bookman Old Style"/>
          <w:sz w:val="22"/>
          <w:szCs w:val="22"/>
        </w:rPr>
        <w:t>vantaggio</w:t>
      </w:r>
      <w:r w:rsidR="00477FA3" w:rsidRPr="007E7364">
        <w:rPr>
          <w:rFonts w:ascii="Bookman Old Style" w:hAnsi="Bookman Old Style"/>
          <w:sz w:val="22"/>
          <w:szCs w:val="22"/>
        </w:rPr>
        <w:t xml:space="preserve"> </w:t>
      </w:r>
      <w:r w:rsidRPr="007E7364">
        <w:rPr>
          <w:rFonts w:ascii="Bookman Old Style" w:hAnsi="Bookman Old Style"/>
          <w:sz w:val="22"/>
          <w:szCs w:val="22"/>
        </w:rPr>
        <w:t>da</w:t>
      </w:r>
      <w:r w:rsidR="00477FA3" w:rsidRPr="007E7364">
        <w:rPr>
          <w:rFonts w:ascii="Bookman Old Style" w:hAnsi="Bookman Old Style"/>
          <w:sz w:val="22"/>
          <w:szCs w:val="22"/>
        </w:rPr>
        <w:t xml:space="preserve"> </w:t>
      </w:r>
      <w:r w:rsidRPr="007E7364">
        <w:rPr>
          <w:rFonts w:ascii="Bookman Old Style" w:hAnsi="Bookman Old Style"/>
          <w:sz w:val="22"/>
          <w:szCs w:val="22"/>
        </w:rPr>
        <w:t>questa</w:t>
      </w:r>
      <w:r w:rsidR="00477FA3" w:rsidRPr="007E7364">
        <w:rPr>
          <w:rFonts w:ascii="Bookman Old Style" w:hAnsi="Bookman Old Style"/>
          <w:sz w:val="22"/>
          <w:szCs w:val="22"/>
        </w:rPr>
        <w:t xml:space="preserve"> </w:t>
      </w:r>
      <w:r w:rsidRPr="007E7364">
        <w:rPr>
          <w:rFonts w:ascii="Bookman Old Style" w:hAnsi="Bookman Old Style"/>
          <w:sz w:val="22"/>
          <w:szCs w:val="22"/>
        </w:rPr>
        <w:t>posizione</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supremazia.</w:t>
      </w:r>
      <w:r w:rsidR="00477FA3" w:rsidRPr="007E7364">
        <w:rPr>
          <w:rFonts w:ascii="Bookman Old Style" w:hAnsi="Bookman Old Style"/>
          <w:sz w:val="22"/>
          <w:szCs w:val="22"/>
        </w:rPr>
        <w:t xml:space="preserve"> </w:t>
      </w:r>
      <w:r w:rsidRPr="007E7364">
        <w:rPr>
          <w:rFonts w:ascii="Bookman Old Style" w:hAnsi="Bookman Old Style"/>
          <w:sz w:val="22"/>
          <w:szCs w:val="22"/>
        </w:rPr>
        <w:t>In</w:t>
      </w:r>
      <w:r w:rsidR="00477FA3" w:rsidRPr="007E7364">
        <w:rPr>
          <w:rFonts w:ascii="Bookman Old Style" w:hAnsi="Bookman Old Style"/>
          <w:sz w:val="22"/>
          <w:szCs w:val="22"/>
        </w:rPr>
        <w:t xml:space="preserve"> </w:t>
      </w:r>
      <w:r w:rsidRPr="007E7364">
        <w:rPr>
          <w:rFonts w:ascii="Bookman Old Style" w:hAnsi="Bookman Old Style"/>
          <w:sz w:val="22"/>
          <w:szCs w:val="22"/>
        </w:rPr>
        <w:t>ottemperanza</w:t>
      </w:r>
      <w:r w:rsidR="00477FA3" w:rsidRPr="007E7364">
        <w:rPr>
          <w:rFonts w:ascii="Bookman Old Style" w:hAnsi="Bookman Old Style"/>
          <w:sz w:val="22"/>
          <w:szCs w:val="22"/>
        </w:rPr>
        <w:t xml:space="preserve"> </w:t>
      </w:r>
      <w:r w:rsidRPr="007E7364">
        <w:rPr>
          <w:rFonts w:ascii="Bookman Old Style" w:hAnsi="Bookman Old Style"/>
          <w:sz w:val="22"/>
          <w:szCs w:val="22"/>
        </w:rPr>
        <w:t>a</w:t>
      </w:r>
      <w:r w:rsidR="00477FA3" w:rsidRPr="007E7364">
        <w:rPr>
          <w:rFonts w:ascii="Bookman Old Style" w:hAnsi="Bookman Old Style"/>
          <w:sz w:val="22"/>
          <w:szCs w:val="22"/>
        </w:rPr>
        <w:t xml:space="preserve"> </w:t>
      </w:r>
      <w:r w:rsidRPr="007E7364">
        <w:rPr>
          <w:rFonts w:ascii="Bookman Old Style" w:hAnsi="Bookman Old Style"/>
          <w:sz w:val="22"/>
          <w:szCs w:val="22"/>
        </w:rPr>
        <w:t>quanto</w:t>
      </w:r>
      <w:r w:rsidR="00477FA3" w:rsidRPr="007E7364">
        <w:rPr>
          <w:rFonts w:ascii="Bookman Old Style" w:hAnsi="Bookman Old Style"/>
          <w:sz w:val="22"/>
          <w:szCs w:val="22"/>
        </w:rPr>
        <w:t xml:space="preserve"> </w:t>
      </w:r>
      <w:r w:rsidRPr="007E7364">
        <w:rPr>
          <w:rFonts w:ascii="Bookman Old Style" w:hAnsi="Bookman Old Style"/>
          <w:sz w:val="22"/>
          <w:szCs w:val="22"/>
        </w:rPr>
        <w:t>disposto</w:t>
      </w:r>
      <w:r w:rsidR="00477FA3" w:rsidRPr="007E7364">
        <w:rPr>
          <w:rFonts w:ascii="Bookman Old Style" w:hAnsi="Bookman Old Style"/>
          <w:sz w:val="22"/>
          <w:szCs w:val="22"/>
        </w:rPr>
        <w:t xml:space="preserve"> </w:t>
      </w:r>
      <w:r w:rsidRPr="007E7364">
        <w:rPr>
          <w:rFonts w:ascii="Bookman Old Style" w:hAnsi="Bookman Old Style"/>
          <w:sz w:val="22"/>
          <w:szCs w:val="22"/>
        </w:rPr>
        <w:t>dalla</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477FA3" w:rsidRPr="007E7364">
        <w:rPr>
          <w:rFonts w:ascii="Bookman Old Style" w:hAnsi="Bookman Old Style"/>
          <w:sz w:val="22"/>
          <w:szCs w:val="22"/>
        </w:rPr>
        <w:t xml:space="preserve"> </w:t>
      </w:r>
      <w:r w:rsidRPr="007E7364">
        <w:rPr>
          <w:rFonts w:ascii="Bookman Old Style" w:hAnsi="Bookman Old Style"/>
          <w:sz w:val="22"/>
          <w:szCs w:val="22"/>
        </w:rPr>
        <w:t>4</w:t>
      </w:r>
      <w:r w:rsidR="00477FA3" w:rsidRPr="007E7364">
        <w:rPr>
          <w:rFonts w:ascii="Bookman Old Style" w:hAnsi="Bookman Old Style"/>
          <w:sz w:val="22"/>
          <w:szCs w:val="22"/>
        </w:rPr>
        <w:t xml:space="preserve"> </w:t>
      </w:r>
      <w:r w:rsidRPr="007E7364">
        <w:rPr>
          <w:rFonts w:ascii="Bookman Old Style" w:hAnsi="Bookman Old Style"/>
          <w:sz w:val="22"/>
          <w:szCs w:val="22"/>
        </w:rPr>
        <w:t>aprile</w:t>
      </w:r>
      <w:r w:rsidR="00477FA3" w:rsidRPr="007E7364">
        <w:rPr>
          <w:rFonts w:ascii="Bookman Old Style" w:hAnsi="Bookman Old Style"/>
          <w:sz w:val="22"/>
          <w:szCs w:val="22"/>
        </w:rPr>
        <w:t xml:space="preserve"> </w:t>
      </w:r>
      <w:r w:rsidRPr="007E7364">
        <w:rPr>
          <w:rFonts w:ascii="Bookman Old Style" w:hAnsi="Bookman Old Style"/>
          <w:sz w:val="22"/>
          <w:szCs w:val="22"/>
        </w:rPr>
        <w:t>1956,</w:t>
      </w:r>
      <w:r w:rsidR="00477FA3" w:rsidRPr="007E7364">
        <w:rPr>
          <w:rFonts w:ascii="Bookman Old Style" w:hAnsi="Bookman Old Style"/>
          <w:sz w:val="22"/>
          <w:szCs w:val="22"/>
        </w:rPr>
        <w:t xml:space="preserve"> </w:t>
      </w:r>
      <w:r w:rsidRPr="007E7364">
        <w:rPr>
          <w:rFonts w:ascii="Bookman Old Style" w:hAnsi="Bookman Old Style"/>
          <w:sz w:val="22"/>
          <w:szCs w:val="22"/>
        </w:rPr>
        <w:t>n.</w:t>
      </w:r>
      <w:r w:rsidR="00477FA3" w:rsidRPr="007E7364">
        <w:rPr>
          <w:rFonts w:ascii="Bookman Old Style" w:hAnsi="Bookman Old Style"/>
          <w:sz w:val="22"/>
          <w:szCs w:val="22"/>
        </w:rPr>
        <w:t xml:space="preserve"> </w:t>
      </w:r>
      <w:r w:rsidRPr="007E7364">
        <w:rPr>
          <w:rFonts w:ascii="Bookman Old Style" w:hAnsi="Bookman Old Style"/>
          <w:sz w:val="22"/>
          <w:szCs w:val="22"/>
        </w:rPr>
        <w:t>212</w:t>
      </w:r>
      <w:r w:rsidR="00477FA3" w:rsidRPr="007E7364">
        <w:rPr>
          <w:rFonts w:ascii="Bookman Old Style" w:hAnsi="Bookman Old Style"/>
          <w:sz w:val="22"/>
          <w:szCs w:val="22"/>
        </w:rPr>
        <w:t xml:space="preserve"> </w:t>
      </w:r>
      <w:r w:rsidRPr="007E7364">
        <w:rPr>
          <w:rFonts w:ascii="Bookman Old Style" w:hAnsi="Bookman Old Style"/>
          <w:sz w:val="22"/>
          <w:szCs w:val="22"/>
        </w:rPr>
        <w:t>come</w:t>
      </w:r>
      <w:r w:rsidR="00477FA3" w:rsidRPr="007E7364">
        <w:rPr>
          <w:rFonts w:ascii="Bookman Old Style" w:hAnsi="Bookman Old Style"/>
          <w:sz w:val="22"/>
          <w:szCs w:val="22"/>
        </w:rPr>
        <w:t xml:space="preserve"> </w:t>
      </w:r>
      <w:r w:rsidRPr="007E7364">
        <w:rPr>
          <w:rFonts w:ascii="Bookman Old Style" w:hAnsi="Bookman Old Style"/>
          <w:sz w:val="22"/>
          <w:szCs w:val="22"/>
        </w:rPr>
        <w:t>modificata</w:t>
      </w:r>
      <w:r w:rsidR="00477FA3" w:rsidRPr="007E7364">
        <w:rPr>
          <w:rFonts w:ascii="Bookman Old Style" w:hAnsi="Bookman Old Style"/>
          <w:sz w:val="22"/>
          <w:szCs w:val="22"/>
        </w:rPr>
        <w:t xml:space="preserve"> </w:t>
      </w:r>
      <w:r w:rsidRPr="007E7364">
        <w:rPr>
          <w:rFonts w:ascii="Bookman Old Style" w:hAnsi="Bookman Old Style"/>
          <w:sz w:val="22"/>
          <w:szCs w:val="22"/>
        </w:rPr>
        <w:t>dalla</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477FA3" w:rsidRPr="007E7364">
        <w:rPr>
          <w:rFonts w:ascii="Bookman Old Style" w:hAnsi="Bookman Old Style"/>
          <w:sz w:val="22"/>
          <w:szCs w:val="22"/>
        </w:rPr>
        <w:t xml:space="preserve"> </w:t>
      </w:r>
      <w:r w:rsidRPr="007E7364">
        <w:rPr>
          <w:rFonts w:ascii="Bookman Old Style" w:hAnsi="Bookman Old Style"/>
          <w:sz w:val="22"/>
          <w:szCs w:val="22"/>
        </w:rPr>
        <w:t>24</w:t>
      </w:r>
      <w:r w:rsidR="00477FA3" w:rsidRPr="007E7364">
        <w:rPr>
          <w:rFonts w:ascii="Bookman Old Style" w:hAnsi="Bookman Old Style"/>
          <w:sz w:val="22"/>
          <w:szCs w:val="22"/>
        </w:rPr>
        <w:t xml:space="preserve"> </w:t>
      </w:r>
      <w:r w:rsidRPr="007E7364">
        <w:rPr>
          <w:rFonts w:ascii="Bookman Old Style" w:hAnsi="Bookman Old Style"/>
          <w:sz w:val="22"/>
          <w:szCs w:val="22"/>
        </w:rPr>
        <w:t>aprile</w:t>
      </w:r>
      <w:r w:rsidR="00477FA3" w:rsidRPr="007E7364">
        <w:rPr>
          <w:rFonts w:ascii="Bookman Old Style" w:hAnsi="Bookman Old Style"/>
          <w:sz w:val="22"/>
          <w:szCs w:val="22"/>
        </w:rPr>
        <w:t xml:space="preserve"> </w:t>
      </w:r>
      <w:r w:rsidRPr="007E7364">
        <w:rPr>
          <w:rFonts w:ascii="Bookman Old Style" w:hAnsi="Bookman Old Style"/>
          <w:sz w:val="22"/>
          <w:szCs w:val="22"/>
        </w:rPr>
        <w:t>1975,</w:t>
      </w:r>
      <w:r w:rsidR="00477FA3" w:rsidRPr="007E7364">
        <w:rPr>
          <w:rFonts w:ascii="Bookman Old Style" w:hAnsi="Bookman Old Style"/>
          <w:sz w:val="22"/>
          <w:szCs w:val="22"/>
        </w:rPr>
        <w:t xml:space="preserve"> </w:t>
      </w:r>
      <w:r w:rsidRPr="007E7364">
        <w:rPr>
          <w:rFonts w:ascii="Bookman Old Style" w:hAnsi="Bookman Old Style"/>
          <w:sz w:val="22"/>
          <w:szCs w:val="22"/>
        </w:rPr>
        <w:t>n.</w:t>
      </w:r>
      <w:r w:rsidR="00477FA3" w:rsidRPr="007E7364">
        <w:rPr>
          <w:rFonts w:ascii="Bookman Old Style" w:hAnsi="Bookman Old Style"/>
          <w:sz w:val="22"/>
          <w:szCs w:val="22"/>
        </w:rPr>
        <w:t xml:space="preserve"> </w:t>
      </w:r>
      <w:r w:rsidRPr="007E7364">
        <w:rPr>
          <w:rFonts w:ascii="Bookman Old Style" w:hAnsi="Bookman Old Style"/>
          <w:sz w:val="22"/>
          <w:szCs w:val="22"/>
        </w:rPr>
        <w:t>130</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dalla</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477FA3" w:rsidRPr="007E7364">
        <w:rPr>
          <w:rFonts w:ascii="Bookman Old Style" w:hAnsi="Bookman Old Style"/>
          <w:sz w:val="22"/>
          <w:szCs w:val="22"/>
        </w:rPr>
        <w:t xml:space="preserve"> </w:t>
      </w:r>
      <w:r w:rsidRPr="007E7364">
        <w:rPr>
          <w:rFonts w:ascii="Bookman Old Style" w:hAnsi="Bookman Old Style"/>
          <w:sz w:val="22"/>
          <w:szCs w:val="22"/>
        </w:rPr>
        <w:t>27</w:t>
      </w:r>
      <w:r w:rsidR="00477FA3" w:rsidRPr="007E7364">
        <w:rPr>
          <w:rFonts w:ascii="Bookman Old Style" w:hAnsi="Bookman Old Style"/>
          <w:sz w:val="22"/>
          <w:szCs w:val="22"/>
        </w:rPr>
        <w:t xml:space="preserve"> </w:t>
      </w:r>
      <w:r w:rsidRPr="007E7364">
        <w:rPr>
          <w:rFonts w:ascii="Bookman Old Style" w:hAnsi="Bookman Old Style"/>
          <w:sz w:val="22"/>
          <w:szCs w:val="22"/>
        </w:rPr>
        <w:t>dicembre</w:t>
      </w:r>
      <w:r w:rsidR="00477FA3" w:rsidRPr="007E7364">
        <w:rPr>
          <w:rFonts w:ascii="Bookman Old Style" w:hAnsi="Bookman Old Style"/>
          <w:sz w:val="22"/>
          <w:szCs w:val="22"/>
        </w:rPr>
        <w:t xml:space="preserve"> </w:t>
      </w:r>
      <w:r w:rsidRPr="007E7364">
        <w:rPr>
          <w:rFonts w:ascii="Bookman Old Style" w:hAnsi="Bookman Old Style"/>
          <w:sz w:val="22"/>
          <w:szCs w:val="22"/>
        </w:rPr>
        <w:t>2013,</w:t>
      </w:r>
      <w:r w:rsidR="00477FA3" w:rsidRPr="007E7364">
        <w:rPr>
          <w:rFonts w:ascii="Bookman Old Style" w:hAnsi="Bookman Old Style"/>
          <w:sz w:val="22"/>
          <w:szCs w:val="22"/>
        </w:rPr>
        <w:t xml:space="preserve"> </w:t>
      </w:r>
      <w:r w:rsidRPr="007E7364">
        <w:rPr>
          <w:rFonts w:ascii="Bookman Old Style" w:hAnsi="Bookman Old Style"/>
          <w:sz w:val="22"/>
          <w:szCs w:val="22"/>
        </w:rPr>
        <w:t>n.</w:t>
      </w:r>
      <w:r w:rsidR="00477FA3" w:rsidRPr="007E7364">
        <w:rPr>
          <w:rFonts w:ascii="Bookman Old Style" w:hAnsi="Bookman Old Style"/>
          <w:sz w:val="22"/>
          <w:szCs w:val="22"/>
        </w:rPr>
        <w:t xml:space="preserve"> </w:t>
      </w:r>
      <w:r w:rsidRPr="007E7364">
        <w:rPr>
          <w:rFonts w:ascii="Bookman Old Style" w:hAnsi="Bookman Old Style"/>
          <w:sz w:val="22"/>
          <w:szCs w:val="22"/>
        </w:rPr>
        <w:t>147,</w:t>
      </w:r>
      <w:r w:rsidR="00477FA3" w:rsidRPr="007E7364">
        <w:rPr>
          <w:rFonts w:ascii="Bookman Old Style" w:hAnsi="Bookman Old Style"/>
          <w:sz w:val="22"/>
          <w:szCs w:val="22"/>
        </w:rPr>
        <w:t xml:space="preserve"> </w:t>
      </w:r>
      <w:r w:rsidRPr="007E7364">
        <w:rPr>
          <w:rFonts w:ascii="Bookman Old Style" w:hAnsi="Bookman Old Style"/>
          <w:sz w:val="22"/>
          <w:szCs w:val="22"/>
        </w:rPr>
        <w:t>a</w:t>
      </w:r>
      <w:r w:rsidR="00477FA3" w:rsidRPr="007E7364">
        <w:rPr>
          <w:rFonts w:ascii="Bookman Old Style" w:hAnsi="Bookman Old Style"/>
          <w:sz w:val="22"/>
          <w:szCs w:val="22"/>
        </w:rPr>
        <w:t xml:space="preserve"> </w:t>
      </w:r>
      <w:r w:rsidRPr="007E7364">
        <w:rPr>
          <w:rFonts w:ascii="Bookman Old Style" w:hAnsi="Bookman Old Style"/>
          <w:sz w:val="22"/>
          <w:szCs w:val="22"/>
        </w:rPr>
        <w:t>partire</w:t>
      </w:r>
      <w:r w:rsidR="00477FA3" w:rsidRPr="007E7364">
        <w:rPr>
          <w:rFonts w:ascii="Bookman Old Style" w:hAnsi="Bookman Old Style"/>
          <w:sz w:val="22"/>
          <w:szCs w:val="22"/>
        </w:rPr>
        <w:t xml:space="preserve"> </w:t>
      </w:r>
      <w:r w:rsidRPr="007E7364">
        <w:rPr>
          <w:rFonts w:ascii="Bookman Old Style" w:hAnsi="Bookman Old Style"/>
          <w:sz w:val="22"/>
          <w:szCs w:val="22"/>
        </w:rPr>
        <w:t>dal</w:t>
      </w:r>
      <w:r w:rsidR="00477FA3" w:rsidRPr="007E7364">
        <w:rPr>
          <w:rFonts w:ascii="Bookman Old Style" w:hAnsi="Bookman Old Style"/>
          <w:sz w:val="22"/>
          <w:szCs w:val="22"/>
        </w:rPr>
        <w:t xml:space="preserve"> </w:t>
      </w:r>
      <w:r w:rsidRPr="007E7364">
        <w:rPr>
          <w:rFonts w:ascii="Bookman Old Style" w:hAnsi="Bookman Old Style"/>
          <w:sz w:val="22"/>
          <w:szCs w:val="22"/>
        </w:rPr>
        <w:t>30°</w:t>
      </w:r>
      <w:r w:rsidR="00477FA3" w:rsidRPr="007E7364">
        <w:rPr>
          <w:rFonts w:ascii="Bookman Old Style" w:hAnsi="Bookman Old Style"/>
          <w:sz w:val="22"/>
          <w:szCs w:val="22"/>
        </w:rPr>
        <w:t xml:space="preserve"> </w:t>
      </w:r>
      <w:r w:rsidRPr="007E7364">
        <w:rPr>
          <w:rFonts w:ascii="Bookman Old Style" w:hAnsi="Bookman Old Style"/>
          <w:sz w:val="22"/>
          <w:szCs w:val="22"/>
        </w:rPr>
        <w:t>giorno</w:t>
      </w:r>
      <w:r w:rsidR="00477FA3" w:rsidRPr="007E7364">
        <w:rPr>
          <w:rFonts w:ascii="Bookman Old Style" w:hAnsi="Bookman Old Style"/>
          <w:sz w:val="22"/>
          <w:szCs w:val="22"/>
        </w:rPr>
        <w:t xml:space="preserve"> </w:t>
      </w:r>
      <w:r w:rsidRPr="007E7364">
        <w:rPr>
          <w:rFonts w:ascii="Bookman Old Style" w:hAnsi="Bookman Old Style"/>
          <w:sz w:val="22"/>
          <w:szCs w:val="22"/>
        </w:rPr>
        <w:t>antecedente</w:t>
      </w:r>
      <w:r w:rsidR="00477FA3" w:rsidRPr="007E7364">
        <w:rPr>
          <w:rFonts w:ascii="Bookman Old Style" w:hAnsi="Bookman Old Style"/>
          <w:sz w:val="22"/>
          <w:szCs w:val="22"/>
        </w:rPr>
        <w:t xml:space="preserve"> </w:t>
      </w:r>
      <w:r w:rsidRPr="007E7364">
        <w:rPr>
          <w:rFonts w:ascii="Bookman Old Style" w:hAnsi="Bookman Old Style"/>
          <w:sz w:val="22"/>
          <w:szCs w:val="22"/>
        </w:rPr>
        <w:t>le</w:t>
      </w:r>
      <w:r w:rsidR="00477FA3" w:rsidRPr="007E7364">
        <w:rPr>
          <w:rFonts w:ascii="Bookman Old Style" w:hAnsi="Bookman Old Style"/>
          <w:sz w:val="22"/>
          <w:szCs w:val="22"/>
        </w:rPr>
        <w:t xml:space="preserve"> </w:t>
      </w:r>
      <w:r w:rsidRPr="007E7364">
        <w:rPr>
          <w:rFonts w:ascii="Bookman Old Style" w:hAnsi="Bookman Old Style"/>
          <w:sz w:val="22"/>
          <w:szCs w:val="22"/>
        </w:rPr>
        <w:t>votazioni,</w:t>
      </w:r>
      <w:r w:rsidR="00477FA3" w:rsidRPr="007E7364">
        <w:rPr>
          <w:rFonts w:ascii="Bookman Old Style" w:hAnsi="Bookman Old Style"/>
          <w:sz w:val="22"/>
          <w:szCs w:val="22"/>
        </w:rPr>
        <w:t xml:space="preserve"> </w:t>
      </w:r>
      <w:r w:rsidRPr="007E7364">
        <w:rPr>
          <w:rFonts w:ascii="Bookman Old Style" w:hAnsi="Bookman Old Style"/>
          <w:sz w:val="22"/>
          <w:szCs w:val="22"/>
        </w:rPr>
        <w:t>i</w:t>
      </w:r>
      <w:r w:rsidR="00477FA3" w:rsidRPr="007E7364">
        <w:rPr>
          <w:rFonts w:ascii="Bookman Old Style" w:hAnsi="Bookman Old Style"/>
          <w:sz w:val="22"/>
          <w:szCs w:val="22"/>
        </w:rPr>
        <w:t xml:space="preserve"> </w:t>
      </w:r>
      <w:r w:rsidRPr="007E7364">
        <w:rPr>
          <w:rFonts w:ascii="Bookman Old Style" w:hAnsi="Bookman Old Style"/>
          <w:sz w:val="22"/>
          <w:szCs w:val="22"/>
        </w:rPr>
        <w:t>manifesti</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propaganda</w:t>
      </w:r>
      <w:r w:rsidR="00477FA3" w:rsidRPr="007E7364">
        <w:rPr>
          <w:rFonts w:ascii="Bookman Old Style" w:hAnsi="Bookman Old Style"/>
          <w:sz w:val="22"/>
          <w:szCs w:val="22"/>
        </w:rPr>
        <w:t xml:space="preserve"> </w:t>
      </w:r>
      <w:r w:rsidRPr="007E7364">
        <w:rPr>
          <w:rFonts w:ascii="Bookman Old Style" w:hAnsi="Bookman Old Style"/>
          <w:sz w:val="22"/>
          <w:szCs w:val="22"/>
        </w:rPr>
        <w:t>possono</w:t>
      </w:r>
      <w:r w:rsidR="00477FA3" w:rsidRPr="007E7364">
        <w:rPr>
          <w:rFonts w:ascii="Bookman Old Style" w:hAnsi="Bookman Old Style"/>
          <w:sz w:val="22"/>
          <w:szCs w:val="22"/>
        </w:rPr>
        <w:t xml:space="preserve"> </w:t>
      </w:r>
      <w:r w:rsidRPr="007E7364">
        <w:rPr>
          <w:rFonts w:ascii="Bookman Old Style" w:hAnsi="Bookman Old Style"/>
          <w:sz w:val="22"/>
          <w:szCs w:val="22"/>
        </w:rPr>
        <w:t>essere</w:t>
      </w:r>
      <w:r w:rsidR="00477FA3" w:rsidRPr="007E7364">
        <w:rPr>
          <w:rFonts w:ascii="Bookman Old Style" w:hAnsi="Bookman Old Style"/>
          <w:sz w:val="22"/>
          <w:szCs w:val="22"/>
        </w:rPr>
        <w:t xml:space="preserve"> </w:t>
      </w:r>
      <w:r w:rsidRPr="007E7364">
        <w:rPr>
          <w:rFonts w:ascii="Bookman Old Style" w:hAnsi="Bookman Old Style"/>
          <w:sz w:val="22"/>
          <w:szCs w:val="22"/>
        </w:rPr>
        <w:t>affissi</w:t>
      </w:r>
      <w:r w:rsidR="00477FA3" w:rsidRPr="007E7364">
        <w:rPr>
          <w:rFonts w:ascii="Bookman Old Style" w:hAnsi="Bookman Old Style"/>
          <w:sz w:val="22"/>
          <w:szCs w:val="22"/>
        </w:rPr>
        <w:t xml:space="preserve"> </w:t>
      </w:r>
      <w:r w:rsidRPr="007E7364">
        <w:rPr>
          <w:rFonts w:ascii="Bookman Old Style" w:hAnsi="Bookman Old Style"/>
          <w:sz w:val="22"/>
          <w:szCs w:val="22"/>
        </w:rPr>
        <w:t>esclusivamente</w:t>
      </w:r>
      <w:r w:rsidR="00477FA3" w:rsidRPr="007E7364">
        <w:rPr>
          <w:rFonts w:ascii="Bookman Old Style" w:hAnsi="Bookman Old Style"/>
          <w:sz w:val="22"/>
          <w:szCs w:val="22"/>
        </w:rPr>
        <w:t xml:space="preserve"> </w:t>
      </w:r>
      <w:r w:rsidRPr="007E7364">
        <w:rPr>
          <w:rFonts w:ascii="Bookman Old Style" w:hAnsi="Bookman Old Style"/>
          <w:sz w:val="22"/>
          <w:szCs w:val="22"/>
        </w:rPr>
        <w:t>negli</w:t>
      </w:r>
      <w:r w:rsidR="00477FA3" w:rsidRPr="007E7364">
        <w:rPr>
          <w:rFonts w:ascii="Bookman Old Style" w:hAnsi="Bookman Old Style"/>
          <w:sz w:val="22"/>
          <w:szCs w:val="22"/>
        </w:rPr>
        <w:t xml:space="preserve"> </w:t>
      </w:r>
      <w:r w:rsidRPr="007E7364">
        <w:rPr>
          <w:rFonts w:ascii="Bookman Old Style" w:hAnsi="Bookman Old Style"/>
          <w:sz w:val="22"/>
          <w:szCs w:val="22"/>
        </w:rPr>
        <w:t>appositi</w:t>
      </w:r>
      <w:r w:rsidR="00477FA3" w:rsidRPr="007E7364">
        <w:rPr>
          <w:rFonts w:ascii="Bookman Old Style" w:hAnsi="Bookman Old Style"/>
          <w:sz w:val="22"/>
          <w:szCs w:val="22"/>
        </w:rPr>
        <w:t xml:space="preserve"> </w:t>
      </w:r>
      <w:r w:rsidRPr="007E7364">
        <w:rPr>
          <w:rFonts w:ascii="Bookman Old Style" w:hAnsi="Bookman Old Style"/>
          <w:sz w:val="22"/>
          <w:szCs w:val="22"/>
        </w:rPr>
        <w:t>spazi</w:t>
      </w:r>
      <w:r w:rsidR="00477FA3" w:rsidRPr="007E7364">
        <w:rPr>
          <w:rFonts w:ascii="Bookman Old Style" w:hAnsi="Bookman Old Style"/>
          <w:sz w:val="22"/>
          <w:szCs w:val="22"/>
        </w:rPr>
        <w:t xml:space="preserve"> </w:t>
      </w:r>
      <w:r w:rsidRPr="007E7364">
        <w:rPr>
          <w:rFonts w:ascii="Bookman Old Style" w:hAnsi="Bookman Old Style"/>
          <w:sz w:val="22"/>
          <w:szCs w:val="22"/>
        </w:rPr>
        <w:t>che</w:t>
      </w:r>
      <w:r w:rsidR="00477FA3" w:rsidRPr="007E7364">
        <w:rPr>
          <w:rFonts w:ascii="Bookman Old Style" w:hAnsi="Bookman Old Style"/>
          <w:sz w:val="22"/>
          <w:szCs w:val="22"/>
        </w:rPr>
        <w:t xml:space="preserve"> </w:t>
      </w:r>
      <w:r w:rsidRPr="007E7364">
        <w:rPr>
          <w:rFonts w:ascii="Bookman Old Style" w:hAnsi="Bookman Old Style"/>
          <w:sz w:val="22"/>
          <w:szCs w:val="22"/>
        </w:rPr>
        <w:t>devono</w:t>
      </w:r>
      <w:r w:rsidR="00477FA3" w:rsidRPr="007E7364">
        <w:rPr>
          <w:rFonts w:ascii="Bookman Old Style" w:hAnsi="Bookman Old Style"/>
          <w:sz w:val="22"/>
          <w:szCs w:val="22"/>
        </w:rPr>
        <w:t xml:space="preserve"> </w:t>
      </w:r>
      <w:r w:rsidRPr="007E7364">
        <w:rPr>
          <w:rFonts w:ascii="Bookman Old Style" w:hAnsi="Bookman Old Style"/>
          <w:sz w:val="22"/>
          <w:szCs w:val="22"/>
        </w:rPr>
        <w:t>essere</w:t>
      </w:r>
      <w:r w:rsidR="00477FA3" w:rsidRPr="007E7364">
        <w:rPr>
          <w:rFonts w:ascii="Bookman Old Style" w:hAnsi="Bookman Old Style"/>
          <w:sz w:val="22"/>
          <w:szCs w:val="22"/>
        </w:rPr>
        <w:t xml:space="preserve"> </w:t>
      </w:r>
      <w:r w:rsidRPr="007E7364">
        <w:rPr>
          <w:rFonts w:ascii="Bookman Old Style" w:hAnsi="Bookman Old Style"/>
          <w:sz w:val="22"/>
          <w:szCs w:val="22"/>
        </w:rPr>
        <w:t>messi</w:t>
      </w:r>
      <w:r w:rsidR="00477FA3" w:rsidRPr="007E7364">
        <w:rPr>
          <w:rFonts w:ascii="Bookman Old Style" w:hAnsi="Bookman Old Style"/>
          <w:sz w:val="22"/>
          <w:szCs w:val="22"/>
        </w:rPr>
        <w:t xml:space="preserve"> </w:t>
      </w:r>
      <w:r w:rsidRPr="007E7364">
        <w:rPr>
          <w:rFonts w:ascii="Bookman Old Style" w:hAnsi="Bookman Old Style"/>
          <w:sz w:val="22"/>
          <w:szCs w:val="22"/>
        </w:rPr>
        <w:t>a</w:t>
      </w:r>
      <w:r w:rsidR="00477FA3" w:rsidRPr="007E7364">
        <w:rPr>
          <w:rFonts w:ascii="Bookman Old Style" w:hAnsi="Bookman Old Style"/>
          <w:sz w:val="22"/>
          <w:szCs w:val="22"/>
        </w:rPr>
        <w:t xml:space="preserve"> </w:t>
      </w:r>
      <w:r w:rsidRPr="007E7364">
        <w:rPr>
          <w:rFonts w:ascii="Bookman Old Style" w:hAnsi="Bookman Old Style"/>
          <w:sz w:val="22"/>
          <w:szCs w:val="22"/>
        </w:rPr>
        <w:t>disposizione</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tutti</w:t>
      </w:r>
      <w:r w:rsidR="00477FA3" w:rsidRPr="007E7364">
        <w:rPr>
          <w:rFonts w:ascii="Bookman Old Style" w:hAnsi="Bookman Old Style"/>
          <w:sz w:val="22"/>
          <w:szCs w:val="22"/>
        </w:rPr>
        <w:t xml:space="preserve"> </w:t>
      </w:r>
      <w:r w:rsidRPr="007E7364">
        <w:rPr>
          <w:rFonts w:ascii="Bookman Old Style" w:hAnsi="Bookman Old Style"/>
          <w:sz w:val="22"/>
          <w:szCs w:val="22"/>
        </w:rPr>
        <w:t>i</w:t>
      </w:r>
      <w:r w:rsidR="00477FA3" w:rsidRPr="007E7364">
        <w:rPr>
          <w:rFonts w:ascii="Bookman Old Style" w:hAnsi="Bookman Old Style"/>
          <w:sz w:val="22"/>
          <w:szCs w:val="22"/>
        </w:rPr>
        <w:t xml:space="preserve"> </w:t>
      </w:r>
      <w:r w:rsidRPr="007E7364">
        <w:rPr>
          <w:rFonts w:ascii="Bookman Old Style" w:hAnsi="Bookman Old Style"/>
          <w:sz w:val="22"/>
          <w:szCs w:val="22"/>
        </w:rPr>
        <w:t>candidati</w:t>
      </w:r>
      <w:r w:rsidR="00477FA3" w:rsidRPr="007E7364">
        <w:rPr>
          <w:rFonts w:ascii="Bookman Old Style" w:hAnsi="Bookman Old Style"/>
          <w:sz w:val="22"/>
          <w:szCs w:val="22"/>
        </w:rPr>
        <w:t xml:space="preserve"> </w:t>
      </w:r>
      <w:r w:rsidRPr="007E7364">
        <w:rPr>
          <w:rFonts w:ascii="Bookman Old Style" w:hAnsi="Bookman Old Style"/>
          <w:sz w:val="22"/>
          <w:szCs w:val="22"/>
        </w:rPr>
        <w:t>da</w:t>
      </w:r>
      <w:r w:rsidR="00477FA3" w:rsidRPr="007E7364">
        <w:rPr>
          <w:rFonts w:ascii="Bookman Old Style" w:hAnsi="Bookman Old Style"/>
          <w:sz w:val="22"/>
          <w:szCs w:val="22"/>
        </w:rPr>
        <w:t xml:space="preserve"> </w:t>
      </w:r>
      <w:r w:rsidRPr="007E7364">
        <w:rPr>
          <w:rFonts w:ascii="Bookman Old Style" w:hAnsi="Bookman Old Style"/>
          <w:sz w:val="22"/>
          <w:szCs w:val="22"/>
        </w:rPr>
        <w:t>parte</w:t>
      </w:r>
      <w:r w:rsidR="00477FA3" w:rsidRPr="007E7364">
        <w:rPr>
          <w:rFonts w:ascii="Bookman Old Style" w:hAnsi="Bookman Old Style"/>
          <w:sz w:val="22"/>
          <w:szCs w:val="22"/>
        </w:rPr>
        <w:t xml:space="preserve"> </w:t>
      </w:r>
      <w:r w:rsidRPr="007E7364">
        <w:rPr>
          <w:rFonts w:ascii="Bookman Old Style" w:hAnsi="Bookman Old Style"/>
          <w:sz w:val="22"/>
          <w:szCs w:val="22"/>
        </w:rPr>
        <w:t>del</w:t>
      </w:r>
      <w:r w:rsidR="00477FA3" w:rsidRPr="007E7364">
        <w:rPr>
          <w:rFonts w:ascii="Bookman Old Style" w:hAnsi="Bookman Old Style"/>
          <w:sz w:val="22"/>
          <w:szCs w:val="22"/>
        </w:rPr>
        <w:t xml:space="preserve"> </w:t>
      </w:r>
      <w:r w:rsidRPr="007E7364">
        <w:rPr>
          <w:rFonts w:ascii="Bookman Old Style" w:hAnsi="Bookman Old Style"/>
          <w:sz w:val="22"/>
          <w:szCs w:val="22"/>
        </w:rPr>
        <w:t>Comune.</w:t>
      </w:r>
      <w:r w:rsidR="00477FA3" w:rsidRPr="007E7364">
        <w:rPr>
          <w:rFonts w:ascii="Bookman Old Style" w:hAnsi="Bookman Old Style"/>
          <w:sz w:val="22"/>
          <w:szCs w:val="22"/>
        </w:rPr>
        <w:t xml:space="preserve"> </w:t>
      </w:r>
      <w:r w:rsidRPr="007E7364">
        <w:rPr>
          <w:rFonts w:ascii="Bookman Old Style" w:hAnsi="Bookman Old Style"/>
          <w:sz w:val="22"/>
          <w:szCs w:val="22"/>
        </w:rPr>
        <w:t>Nel</w:t>
      </w:r>
      <w:r w:rsidR="00477FA3" w:rsidRPr="007E7364">
        <w:rPr>
          <w:rFonts w:ascii="Bookman Old Style" w:hAnsi="Bookman Old Style"/>
          <w:sz w:val="22"/>
          <w:szCs w:val="22"/>
        </w:rPr>
        <w:t xml:space="preserve"> </w:t>
      </w:r>
      <w:r w:rsidRPr="007E7364">
        <w:rPr>
          <w:rFonts w:ascii="Bookman Old Style" w:hAnsi="Bookman Old Style"/>
          <w:sz w:val="22"/>
          <w:szCs w:val="22"/>
        </w:rPr>
        <w:t>periodo</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tempo</w:t>
      </w:r>
      <w:r w:rsidR="00477FA3" w:rsidRPr="007E7364">
        <w:rPr>
          <w:rFonts w:ascii="Bookman Old Style" w:hAnsi="Bookman Old Style"/>
          <w:sz w:val="22"/>
          <w:szCs w:val="22"/>
        </w:rPr>
        <w:t xml:space="preserve"> </w:t>
      </w:r>
      <w:r w:rsidRPr="007E7364">
        <w:rPr>
          <w:rFonts w:ascii="Bookman Old Style" w:hAnsi="Bookman Old Style"/>
          <w:sz w:val="22"/>
          <w:szCs w:val="22"/>
        </w:rPr>
        <w:t>precedente,</w:t>
      </w:r>
      <w:r w:rsidR="00477FA3" w:rsidRPr="007E7364">
        <w:rPr>
          <w:rFonts w:ascii="Bookman Old Style" w:hAnsi="Bookman Old Style"/>
          <w:sz w:val="22"/>
          <w:szCs w:val="22"/>
        </w:rPr>
        <w:t xml:space="preserve"> </w:t>
      </w:r>
      <w:r w:rsidRPr="007E7364">
        <w:rPr>
          <w:rFonts w:ascii="Bookman Old Style" w:hAnsi="Bookman Old Style"/>
          <w:sz w:val="22"/>
          <w:szCs w:val="22"/>
        </w:rPr>
        <w:t>in</w:t>
      </w:r>
      <w:r w:rsidR="00477FA3" w:rsidRPr="007E7364">
        <w:rPr>
          <w:rFonts w:ascii="Bookman Old Style" w:hAnsi="Bookman Old Style"/>
          <w:sz w:val="22"/>
          <w:szCs w:val="22"/>
        </w:rPr>
        <w:t xml:space="preserve"> </w:t>
      </w:r>
      <w:r w:rsidRPr="007E7364">
        <w:rPr>
          <w:rFonts w:ascii="Bookman Old Style" w:hAnsi="Bookman Old Style"/>
          <w:sz w:val="22"/>
          <w:szCs w:val="22"/>
        </w:rPr>
        <w:t>particolare</w:t>
      </w:r>
      <w:r w:rsidR="00477FA3" w:rsidRPr="007E7364">
        <w:rPr>
          <w:rFonts w:ascii="Bookman Old Style" w:hAnsi="Bookman Old Style"/>
          <w:sz w:val="22"/>
          <w:szCs w:val="22"/>
        </w:rPr>
        <w:t xml:space="preserve"> </w:t>
      </w:r>
      <w:r w:rsidRPr="007E7364">
        <w:rPr>
          <w:rFonts w:ascii="Bookman Old Style" w:hAnsi="Bookman Old Style"/>
          <w:sz w:val="22"/>
          <w:szCs w:val="22"/>
        </w:rPr>
        <w:t>quello</w:t>
      </w:r>
      <w:r w:rsidR="00477FA3" w:rsidRPr="007E7364">
        <w:rPr>
          <w:rFonts w:ascii="Bookman Old Style" w:hAnsi="Bookman Old Style"/>
          <w:sz w:val="22"/>
          <w:szCs w:val="22"/>
        </w:rPr>
        <w:t xml:space="preserve"> </w:t>
      </w:r>
      <w:r w:rsidRPr="007E7364">
        <w:rPr>
          <w:rFonts w:ascii="Bookman Old Style" w:hAnsi="Bookman Old Style"/>
          <w:sz w:val="22"/>
          <w:szCs w:val="22"/>
        </w:rPr>
        <w:t>che</w:t>
      </w:r>
      <w:r w:rsidR="00477FA3" w:rsidRPr="007E7364">
        <w:rPr>
          <w:rFonts w:ascii="Bookman Old Style" w:hAnsi="Bookman Old Style"/>
          <w:sz w:val="22"/>
          <w:szCs w:val="22"/>
        </w:rPr>
        <w:t xml:space="preserve"> </w:t>
      </w:r>
      <w:r w:rsidRPr="007E7364">
        <w:rPr>
          <w:rFonts w:ascii="Bookman Old Style" w:hAnsi="Bookman Old Style"/>
          <w:sz w:val="22"/>
          <w:szCs w:val="22"/>
        </w:rPr>
        <w:t>intercorre</w:t>
      </w:r>
      <w:r w:rsidR="00477FA3" w:rsidRPr="007E7364">
        <w:rPr>
          <w:rFonts w:ascii="Bookman Old Style" w:hAnsi="Bookman Old Style"/>
          <w:sz w:val="22"/>
          <w:szCs w:val="22"/>
        </w:rPr>
        <w:t xml:space="preserve"> </w:t>
      </w:r>
      <w:r w:rsidRPr="007E7364">
        <w:rPr>
          <w:rFonts w:ascii="Bookman Old Style" w:hAnsi="Bookman Old Style"/>
          <w:sz w:val="22"/>
          <w:szCs w:val="22"/>
        </w:rPr>
        <w:t>dalla</w:t>
      </w:r>
      <w:r w:rsidR="00477FA3" w:rsidRPr="007E7364">
        <w:rPr>
          <w:rFonts w:ascii="Bookman Old Style" w:hAnsi="Bookman Old Style"/>
          <w:sz w:val="22"/>
          <w:szCs w:val="22"/>
        </w:rPr>
        <w:t xml:space="preserve"> </w:t>
      </w:r>
      <w:r w:rsidRPr="007E7364">
        <w:rPr>
          <w:rFonts w:ascii="Bookman Old Style" w:hAnsi="Bookman Old Style"/>
          <w:sz w:val="22"/>
          <w:szCs w:val="22"/>
        </w:rPr>
        <w:t>data</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affissione</w:t>
      </w:r>
      <w:r w:rsidR="00477FA3" w:rsidRPr="007E7364">
        <w:rPr>
          <w:rFonts w:ascii="Bookman Old Style" w:hAnsi="Bookman Old Style"/>
          <w:sz w:val="22"/>
          <w:szCs w:val="22"/>
        </w:rPr>
        <w:t xml:space="preserve"> </w:t>
      </w:r>
      <w:r w:rsidRPr="007E7364">
        <w:rPr>
          <w:rFonts w:ascii="Bookman Old Style" w:hAnsi="Bookman Old Style"/>
          <w:sz w:val="22"/>
          <w:szCs w:val="22"/>
        </w:rPr>
        <w:t>del</w:t>
      </w:r>
      <w:r w:rsidR="00477FA3" w:rsidRPr="007E7364">
        <w:rPr>
          <w:rFonts w:ascii="Bookman Old Style" w:hAnsi="Bookman Old Style"/>
          <w:sz w:val="22"/>
          <w:szCs w:val="22"/>
        </w:rPr>
        <w:t xml:space="preserve"> </w:t>
      </w:r>
      <w:r w:rsidRPr="007E7364">
        <w:rPr>
          <w:rFonts w:ascii="Bookman Old Style" w:hAnsi="Bookman Old Style"/>
          <w:sz w:val="22"/>
          <w:szCs w:val="22"/>
        </w:rPr>
        <w:t>manifesto</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convocazione</w:t>
      </w:r>
      <w:r w:rsidR="00477FA3" w:rsidRPr="007E7364">
        <w:rPr>
          <w:rFonts w:ascii="Bookman Old Style" w:hAnsi="Bookman Old Style"/>
          <w:sz w:val="22"/>
          <w:szCs w:val="22"/>
        </w:rPr>
        <w:t xml:space="preserve"> </w:t>
      </w:r>
      <w:r w:rsidRPr="007E7364">
        <w:rPr>
          <w:rFonts w:ascii="Bookman Old Style" w:hAnsi="Bookman Old Style"/>
          <w:sz w:val="22"/>
          <w:szCs w:val="22"/>
        </w:rPr>
        <w:t>dei</w:t>
      </w:r>
      <w:r w:rsidR="00477FA3" w:rsidRPr="007E7364">
        <w:rPr>
          <w:rFonts w:ascii="Bookman Old Style" w:hAnsi="Bookman Old Style"/>
          <w:sz w:val="22"/>
          <w:szCs w:val="22"/>
        </w:rPr>
        <w:t xml:space="preserve"> </w:t>
      </w:r>
      <w:r w:rsidRPr="007E7364">
        <w:rPr>
          <w:rFonts w:ascii="Bookman Old Style" w:hAnsi="Bookman Old Style"/>
          <w:sz w:val="22"/>
          <w:szCs w:val="22"/>
        </w:rPr>
        <w:t>comizi</w:t>
      </w:r>
      <w:r w:rsidR="00477FA3" w:rsidRPr="007E7364">
        <w:rPr>
          <w:rFonts w:ascii="Bookman Old Style" w:hAnsi="Bookman Old Style"/>
          <w:sz w:val="22"/>
          <w:szCs w:val="22"/>
        </w:rPr>
        <w:t xml:space="preserve"> </w:t>
      </w:r>
      <w:r w:rsidRPr="007E7364">
        <w:rPr>
          <w:rFonts w:ascii="Bookman Old Style" w:hAnsi="Bookman Old Style"/>
          <w:sz w:val="22"/>
          <w:szCs w:val="22"/>
        </w:rPr>
        <w:t>elettorali</w:t>
      </w:r>
      <w:r w:rsidR="00477FA3" w:rsidRPr="007E7364">
        <w:rPr>
          <w:rFonts w:ascii="Bookman Old Style" w:hAnsi="Bookman Old Style"/>
          <w:sz w:val="22"/>
          <w:szCs w:val="22"/>
        </w:rPr>
        <w:t xml:space="preserve"> </w:t>
      </w:r>
      <w:r w:rsidRPr="007E7364">
        <w:rPr>
          <w:rFonts w:ascii="Bookman Old Style" w:hAnsi="Bookman Old Style"/>
          <w:sz w:val="22"/>
          <w:szCs w:val="22"/>
        </w:rPr>
        <w:t>fino</w:t>
      </w:r>
      <w:r w:rsidR="00477FA3" w:rsidRPr="007E7364">
        <w:rPr>
          <w:rFonts w:ascii="Bookman Old Style" w:hAnsi="Bookman Old Style"/>
          <w:sz w:val="22"/>
          <w:szCs w:val="22"/>
        </w:rPr>
        <w:t xml:space="preserve"> </w:t>
      </w:r>
      <w:r w:rsidRPr="007E7364">
        <w:rPr>
          <w:rFonts w:ascii="Bookman Old Style" w:hAnsi="Bookman Old Style"/>
          <w:sz w:val="22"/>
          <w:szCs w:val="22"/>
        </w:rPr>
        <w:t>al</w:t>
      </w:r>
      <w:r w:rsidR="00477FA3" w:rsidRPr="007E7364">
        <w:rPr>
          <w:rFonts w:ascii="Bookman Old Style" w:hAnsi="Bookman Old Style"/>
          <w:sz w:val="22"/>
          <w:szCs w:val="22"/>
        </w:rPr>
        <w:t xml:space="preserve"> </w:t>
      </w:r>
      <w:r w:rsidRPr="007E7364">
        <w:rPr>
          <w:rFonts w:ascii="Bookman Old Style" w:hAnsi="Bookman Old Style"/>
          <w:sz w:val="22"/>
          <w:szCs w:val="22"/>
        </w:rPr>
        <w:t>30°</w:t>
      </w:r>
      <w:r w:rsidR="00477FA3" w:rsidRPr="007E7364">
        <w:rPr>
          <w:rFonts w:ascii="Bookman Old Style" w:hAnsi="Bookman Old Style"/>
          <w:sz w:val="22"/>
          <w:szCs w:val="22"/>
        </w:rPr>
        <w:t xml:space="preserve"> </w:t>
      </w:r>
      <w:r w:rsidRPr="007E7364">
        <w:rPr>
          <w:rFonts w:ascii="Bookman Old Style" w:hAnsi="Bookman Old Style"/>
          <w:sz w:val="22"/>
          <w:szCs w:val="22"/>
        </w:rPr>
        <w:t>giorno</w:t>
      </w:r>
      <w:r w:rsidR="00477FA3" w:rsidRPr="007E7364">
        <w:rPr>
          <w:rFonts w:ascii="Bookman Old Style" w:hAnsi="Bookman Old Style"/>
          <w:sz w:val="22"/>
          <w:szCs w:val="22"/>
        </w:rPr>
        <w:t xml:space="preserve"> </w:t>
      </w:r>
      <w:r w:rsidRPr="007E7364">
        <w:rPr>
          <w:rFonts w:ascii="Bookman Old Style" w:hAnsi="Bookman Old Style"/>
          <w:sz w:val="22"/>
          <w:szCs w:val="22"/>
        </w:rPr>
        <w:t>antecedente</w:t>
      </w:r>
      <w:r w:rsidR="00477FA3" w:rsidRPr="007E7364">
        <w:rPr>
          <w:rFonts w:ascii="Bookman Old Style" w:hAnsi="Bookman Old Style"/>
          <w:sz w:val="22"/>
          <w:szCs w:val="22"/>
        </w:rPr>
        <w:t xml:space="preserve"> </w:t>
      </w:r>
      <w:r w:rsidRPr="007E7364">
        <w:rPr>
          <w:rFonts w:ascii="Bookman Old Style" w:hAnsi="Bookman Old Style"/>
          <w:sz w:val="22"/>
          <w:szCs w:val="22"/>
        </w:rPr>
        <w:t>alle</w:t>
      </w:r>
      <w:r w:rsidR="00477FA3" w:rsidRPr="007E7364">
        <w:rPr>
          <w:rFonts w:ascii="Bookman Old Style" w:hAnsi="Bookman Old Style"/>
          <w:sz w:val="22"/>
          <w:szCs w:val="22"/>
        </w:rPr>
        <w:t xml:space="preserve"> </w:t>
      </w:r>
      <w:r w:rsidRPr="007E7364">
        <w:rPr>
          <w:rFonts w:ascii="Bookman Old Style" w:hAnsi="Bookman Old Style"/>
          <w:sz w:val="22"/>
          <w:szCs w:val="22"/>
        </w:rPr>
        <w:t>votazioni,</w:t>
      </w:r>
      <w:r w:rsidR="00477FA3" w:rsidRPr="007E7364">
        <w:rPr>
          <w:rFonts w:ascii="Bookman Old Style" w:hAnsi="Bookman Old Style"/>
          <w:sz w:val="22"/>
          <w:szCs w:val="22"/>
        </w:rPr>
        <w:t xml:space="preserve"> </w:t>
      </w:r>
      <w:r w:rsidRPr="007E7364">
        <w:rPr>
          <w:rFonts w:ascii="Bookman Old Style" w:hAnsi="Bookman Old Style"/>
          <w:sz w:val="22"/>
          <w:szCs w:val="22"/>
        </w:rPr>
        <w:t>le</w:t>
      </w:r>
      <w:r w:rsidR="00477FA3" w:rsidRPr="007E7364">
        <w:rPr>
          <w:rFonts w:ascii="Bookman Old Style" w:hAnsi="Bookman Old Style"/>
          <w:sz w:val="22"/>
          <w:szCs w:val="22"/>
        </w:rPr>
        <w:t xml:space="preserve"> </w:t>
      </w:r>
      <w:r w:rsidRPr="007E7364">
        <w:rPr>
          <w:rFonts w:ascii="Bookman Old Style" w:hAnsi="Bookman Old Style"/>
          <w:sz w:val="22"/>
          <w:szCs w:val="22"/>
        </w:rPr>
        <w:t>affissioni</w:t>
      </w:r>
      <w:r w:rsidR="00477FA3" w:rsidRPr="007E7364">
        <w:rPr>
          <w:rFonts w:ascii="Bookman Old Style" w:hAnsi="Bookman Old Style"/>
          <w:sz w:val="22"/>
          <w:szCs w:val="22"/>
        </w:rPr>
        <w:t xml:space="preserve"> </w:t>
      </w:r>
      <w:r w:rsidRPr="007E7364">
        <w:rPr>
          <w:rFonts w:ascii="Bookman Old Style" w:hAnsi="Bookman Old Style"/>
          <w:sz w:val="22"/>
          <w:szCs w:val="22"/>
        </w:rPr>
        <w:t>possono</w:t>
      </w:r>
      <w:r w:rsidR="00477FA3" w:rsidRPr="007E7364">
        <w:rPr>
          <w:rFonts w:ascii="Bookman Old Style" w:hAnsi="Bookman Old Style"/>
          <w:sz w:val="22"/>
          <w:szCs w:val="22"/>
        </w:rPr>
        <w:t xml:space="preserve"> </w:t>
      </w:r>
      <w:r w:rsidRPr="007E7364">
        <w:rPr>
          <w:rFonts w:ascii="Bookman Old Style" w:hAnsi="Bookman Old Style"/>
          <w:sz w:val="22"/>
          <w:szCs w:val="22"/>
        </w:rPr>
        <w:t>essere</w:t>
      </w:r>
      <w:r w:rsidR="00477FA3" w:rsidRPr="007E7364">
        <w:rPr>
          <w:rFonts w:ascii="Bookman Old Style" w:hAnsi="Bookman Old Style"/>
          <w:sz w:val="22"/>
          <w:szCs w:val="22"/>
        </w:rPr>
        <w:t xml:space="preserve"> </w:t>
      </w:r>
      <w:r w:rsidRPr="007E7364">
        <w:rPr>
          <w:rFonts w:ascii="Bookman Old Style" w:hAnsi="Bookman Old Style"/>
          <w:sz w:val="22"/>
          <w:szCs w:val="22"/>
        </w:rPr>
        <w:t>effettuate</w:t>
      </w:r>
      <w:r w:rsidR="00477FA3" w:rsidRPr="007E7364">
        <w:rPr>
          <w:rFonts w:ascii="Bookman Old Style" w:hAnsi="Bookman Old Style"/>
          <w:sz w:val="22"/>
          <w:szCs w:val="22"/>
        </w:rPr>
        <w:t xml:space="preserve"> </w:t>
      </w:r>
      <w:r w:rsidRPr="007E7364">
        <w:rPr>
          <w:rFonts w:ascii="Bookman Old Style" w:hAnsi="Bookman Old Style"/>
          <w:sz w:val="22"/>
          <w:szCs w:val="22"/>
        </w:rPr>
        <w:t>negli</w:t>
      </w:r>
      <w:r w:rsidR="00477FA3" w:rsidRPr="007E7364">
        <w:rPr>
          <w:rFonts w:ascii="Bookman Old Style" w:hAnsi="Bookman Old Style"/>
          <w:sz w:val="22"/>
          <w:szCs w:val="22"/>
        </w:rPr>
        <w:t xml:space="preserve"> </w:t>
      </w:r>
      <w:r w:rsidRPr="007E7364">
        <w:rPr>
          <w:rFonts w:ascii="Bookman Old Style" w:hAnsi="Bookman Old Style"/>
          <w:sz w:val="22"/>
          <w:szCs w:val="22"/>
        </w:rPr>
        <w:t>spazi</w:t>
      </w:r>
      <w:r w:rsidR="00477FA3" w:rsidRPr="007E7364">
        <w:rPr>
          <w:rFonts w:ascii="Bookman Old Style" w:hAnsi="Bookman Old Style"/>
          <w:sz w:val="22"/>
          <w:szCs w:val="22"/>
        </w:rPr>
        <w:t xml:space="preserve"> </w:t>
      </w:r>
      <w:r w:rsidRPr="007E7364">
        <w:rPr>
          <w:rFonts w:ascii="Bookman Old Style" w:hAnsi="Bookman Old Style"/>
          <w:sz w:val="22"/>
          <w:szCs w:val="22"/>
        </w:rPr>
        <w:t>destinati</w:t>
      </w:r>
      <w:r w:rsidR="00477FA3" w:rsidRPr="007E7364">
        <w:rPr>
          <w:rFonts w:ascii="Bookman Old Style" w:hAnsi="Bookman Old Style"/>
          <w:sz w:val="22"/>
          <w:szCs w:val="22"/>
        </w:rPr>
        <w:t xml:space="preserve"> </w:t>
      </w:r>
      <w:r w:rsidRPr="007E7364">
        <w:rPr>
          <w:rFonts w:ascii="Bookman Old Style" w:hAnsi="Bookman Old Style"/>
          <w:sz w:val="22"/>
          <w:szCs w:val="22"/>
        </w:rPr>
        <w:t>alle</w:t>
      </w:r>
      <w:r w:rsidR="00477FA3" w:rsidRPr="007E7364">
        <w:rPr>
          <w:rFonts w:ascii="Bookman Old Style" w:hAnsi="Bookman Old Style"/>
          <w:sz w:val="22"/>
          <w:szCs w:val="22"/>
        </w:rPr>
        <w:t xml:space="preserve"> </w:t>
      </w:r>
      <w:r w:rsidRPr="007E7364">
        <w:rPr>
          <w:rFonts w:ascii="Bookman Old Style" w:hAnsi="Bookman Old Style"/>
          <w:sz w:val="22"/>
          <w:szCs w:val="22"/>
        </w:rPr>
        <w:t>affissioni</w:t>
      </w:r>
      <w:r w:rsidR="00477FA3" w:rsidRPr="007E7364">
        <w:rPr>
          <w:rFonts w:ascii="Bookman Old Style" w:hAnsi="Bookman Old Style"/>
          <w:sz w:val="22"/>
          <w:szCs w:val="22"/>
        </w:rPr>
        <w:t xml:space="preserve"> </w:t>
      </w:r>
      <w:r w:rsidRPr="007E7364">
        <w:rPr>
          <w:rFonts w:ascii="Bookman Old Style" w:hAnsi="Bookman Old Style"/>
          <w:sz w:val="22"/>
          <w:szCs w:val="22"/>
        </w:rPr>
        <w:t>pubblicitarie</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con</w:t>
      </w:r>
      <w:r w:rsidR="00477FA3" w:rsidRPr="007E7364">
        <w:rPr>
          <w:rFonts w:ascii="Bookman Old Style" w:hAnsi="Bookman Old Style"/>
          <w:sz w:val="22"/>
          <w:szCs w:val="22"/>
        </w:rPr>
        <w:t xml:space="preserve"> </w:t>
      </w:r>
      <w:r w:rsidRPr="007E7364">
        <w:rPr>
          <w:rFonts w:ascii="Bookman Old Style" w:hAnsi="Bookman Old Style"/>
          <w:sz w:val="22"/>
          <w:szCs w:val="22"/>
        </w:rPr>
        <w:t>le</w:t>
      </w:r>
      <w:r w:rsidR="00477FA3" w:rsidRPr="007E7364">
        <w:rPr>
          <w:rFonts w:ascii="Bookman Old Style" w:hAnsi="Bookman Old Style"/>
          <w:sz w:val="22"/>
          <w:szCs w:val="22"/>
        </w:rPr>
        <w:t xml:space="preserve"> </w:t>
      </w:r>
      <w:r w:rsidRPr="007E7364">
        <w:rPr>
          <w:rFonts w:ascii="Bookman Old Style" w:hAnsi="Bookman Old Style"/>
          <w:sz w:val="22"/>
          <w:szCs w:val="22"/>
        </w:rPr>
        <w:t>medesime</w:t>
      </w:r>
      <w:r w:rsidR="00477FA3" w:rsidRPr="007E7364">
        <w:rPr>
          <w:rFonts w:ascii="Bookman Old Style" w:hAnsi="Bookman Old Style"/>
          <w:sz w:val="22"/>
          <w:szCs w:val="22"/>
        </w:rPr>
        <w:t xml:space="preserve"> </w:t>
      </w:r>
      <w:r w:rsidRPr="007E7364">
        <w:rPr>
          <w:rFonts w:ascii="Bookman Old Style" w:hAnsi="Bookman Old Style"/>
          <w:sz w:val="22"/>
          <w:szCs w:val="22"/>
        </w:rPr>
        <w:t>regole</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queste</w:t>
      </w:r>
      <w:r w:rsidR="00477FA3" w:rsidRPr="007E7364">
        <w:rPr>
          <w:rFonts w:ascii="Bookman Old Style" w:hAnsi="Bookman Old Style"/>
          <w:sz w:val="22"/>
          <w:szCs w:val="22"/>
        </w:rPr>
        <w:t xml:space="preserve"> </w:t>
      </w:r>
      <w:r w:rsidRPr="007E7364">
        <w:rPr>
          <w:rFonts w:ascii="Bookman Old Style" w:hAnsi="Bookman Old Style"/>
          <w:sz w:val="22"/>
          <w:szCs w:val="22"/>
        </w:rPr>
        <w:t>ultime.</w:t>
      </w:r>
      <w:r w:rsidR="00477FA3" w:rsidRPr="007E7364">
        <w:rPr>
          <w:rFonts w:ascii="Bookman Old Style" w:hAnsi="Bookman Old Style"/>
          <w:sz w:val="22"/>
          <w:szCs w:val="22"/>
        </w:rPr>
        <w:t xml:space="preserve"> </w:t>
      </w:r>
    </w:p>
    <w:p w14:paraId="7019C082" w14:textId="77777777" w:rsidR="00307C8E" w:rsidRPr="007E7364" w:rsidRDefault="00307C8E" w:rsidP="00165BF2">
      <w:pPr>
        <w:spacing w:line="360" w:lineRule="auto"/>
        <w:ind w:right="-432"/>
        <w:jc w:val="both"/>
        <w:rPr>
          <w:rFonts w:ascii="Bookman Old Style" w:hAnsi="Bookman Old Style"/>
          <w:sz w:val="22"/>
          <w:szCs w:val="22"/>
        </w:rPr>
      </w:pPr>
    </w:p>
    <w:p w14:paraId="26FB1F68" w14:textId="679C37AC" w:rsidR="00307C8E" w:rsidRPr="006E5311" w:rsidRDefault="00344042" w:rsidP="00165BF2">
      <w:pPr>
        <w:spacing w:line="360" w:lineRule="auto"/>
        <w:ind w:right="-432"/>
        <w:jc w:val="both"/>
        <w:rPr>
          <w:rFonts w:ascii="Bookman Old Style" w:hAnsi="Bookman Old Style"/>
          <w:color w:val="C45911" w:themeColor="accent2" w:themeShade="BF"/>
          <w:sz w:val="22"/>
          <w:szCs w:val="22"/>
        </w:rPr>
      </w:pPr>
      <w:r w:rsidRPr="006E5311">
        <w:rPr>
          <w:rFonts w:ascii="Bookman Old Style" w:hAnsi="Bookman Old Style"/>
          <w:b/>
          <w:color w:val="C45911" w:themeColor="accent2" w:themeShade="BF"/>
          <w:sz w:val="22"/>
          <w:szCs w:val="22"/>
        </w:rPr>
        <w:t>6</w:t>
      </w:r>
      <w:r w:rsidR="002F4D03" w:rsidRPr="006E5311">
        <w:rPr>
          <w:rFonts w:ascii="Bookman Old Style" w:hAnsi="Bookman Old Style"/>
          <w:b/>
          <w:color w:val="C45911" w:themeColor="accent2" w:themeShade="BF"/>
          <w:sz w:val="22"/>
          <w:szCs w:val="22"/>
        </w:rPr>
        <w:t>.4</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Affissione</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fuori</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degli</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spazi</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elettorali</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assegnati</w:t>
      </w:r>
    </w:p>
    <w:p w14:paraId="0AF0AD14" w14:textId="21CECE63" w:rsidR="00307C8E" w:rsidRPr="007E7364" w:rsidRDefault="002F4D03" w:rsidP="00165BF2">
      <w:pPr>
        <w:spacing w:line="360" w:lineRule="auto"/>
        <w:ind w:right="-432"/>
        <w:jc w:val="both"/>
        <w:rPr>
          <w:rFonts w:ascii="Bookman Old Style" w:hAnsi="Bookman Old Style"/>
          <w:sz w:val="22"/>
          <w:szCs w:val="22"/>
        </w:rPr>
      </w:pP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Cassazione</w:t>
      </w:r>
      <w:r w:rsidR="00477FA3" w:rsidRPr="007E7364">
        <w:rPr>
          <w:rFonts w:ascii="Bookman Old Style" w:hAnsi="Bookman Old Style"/>
          <w:sz w:val="22"/>
          <w:szCs w:val="22"/>
        </w:rPr>
        <w:t xml:space="preserve"> </w:t>
      </w:r>
      <w:r w:rsidRPr="007E7364">
        <w:rPr>
          <w:rFonts w:ascii="Bookman Old Style" w:hAnsi="Bookman Old Style"/>
          <w:sz w:val="22"/>
          <w:szCs w:val="22"/>
        </w:rPr>
        <w:t>ha</w:t>
      </w:r>
      <w:r w:rsidR="00477FA3" w:rsidRPr="007E7364">
        <w:rPr>
          <w:rFonts w:ascii="Bookman Old Style" w:hAnsi="Bookman Old Style"/>
          <w:sz w:val="22"/>
          <w:szCs w:val="22"/>
        </w:rPr>
        <w:t xml:space="preserve"> </w:t>
      </w:r>
      <w:r w:rsidRPr="007E7364">
        <w:rPr>
          <w:rFonts w:ascii="Bookman Old Style" w:hAnsi="Bookman Old Style"/>
          <w:sz w:val="22"/>
          <w:szCs w:val="22"/>
        </w:rPr>
        <w:t>affermato</w:t>
      </w:r>
      <w:r w:rsidR="00477FA3" w:rsidRPr="007E7364">
        <w:rPr>
          <w:rFonts w:ascii="Bookman Old Style" w:hAnsi="Bookman Old Style"/>
          <w:sz w:val="22"/>
          <w:szCs w:val="22"/>
        </w:rPr>
        <w:t xml:space="preserve"> </w:t>
      </w:r>
      <w:r w:rsidRPr="007E7364">
        <w:rPr>
          <w:rFonts w:ascii="Bookman Old Style" w:hAnsi="Bookman Old Style"/>
          <w:sz w:val="22"/>
          <w:szCs w:val="22"/>
        </w:rPr>
        <w:t>che,</w:t>
      </w:r>
      <w:r w:rsidR="00477FA3" w:rsidRPr="007E7364">
        <w:rPr>
          <w:rFonts w:ascii="Bookman Old Style" w:hAnsi="Bookman Old Style"/>
          <w:sz w:val="22"/>
          <w:szCs w:val="22"/>
        </w:rPr>
        <w:t xml:space="preserve"> </w:t>
      </w:r>
      <w:r w:rsidRPr="007E7364">
        <w:rPr>
          <w:rFonts w:ascii="Bookman Old Style" w:hAnsi="Bookman Old Style"/>
          <w:sz w:val="22"/>
          <w:szCs w:val="22"/>
        </w:rPr>
        <w:t>poiché</w:t>
      </w:r>
      <w:r w:rsidR="00477FA3" w:rsidRPr="007E7364">
        <w:rPr>
          <w:rFonts w:ascii="Bookman Old Style" w:hAnsi="Bookman Old Style"/>
          <w:sz w:val="22"/>
          <w:szCs w:val="22"/>
        </w:rPr>
        <w:t xml:space="preserve"> </w:t>
      </w:r>
      <w:r w:rsidRPr="007E7364">
        <w:rPr>
          <w:rFonts w:ascii="Bookman Old Style" w:hAnsi="Bookman Old Style"/>
          <w:sz w:val="22"/>
          <w:szCs w:val="22"/>
        </w:rPr>
        <w:t>lo</w:t>
      </w:r>
      <w:r w:rsidR="00477FA3" w:rsidRPr="007E7364">
        <w:rPr>
          <w:rFonts w:ascii="Bookman Old Style" w:hAnsi="Bookman Old Style"/>
          <w:sz w:val="22"/>
          <w:szCs w:val="22"/>
        </w:rPr>
        <w:t xml:space="preserve"> </w:t>
      </w:r>
      <w:r w:rsidRPr="007E7364">
        <w:rPr>
          <w:rFonts w:ascii="Bookman Old Style" w:hAnsi="Bookman Old Style"/>
          <w:sz w:val="22"/>
          <w:szCs w:val="22"/>
        </w:rPr>
        <w:t>scopo</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legge</w:t>
      </w:r>
      <w:r w:rsidR="00477FA3" w:rsidRPr="007E7364">
        <w:rPr>
          <w:rFonts w:ascii="Bookman Old Style" w:hAnsi="Bookman Old Style"/>
          <w:sz w:val="22"/>
          <w:szCs w:val="22"/>
        </w:rPr>
        <w:t xml:space="preserve"> </w:t>
      </w:r>
      <w:r w:rsidRPr="007E7364">
        <w:rPr>
          <w:rFonts w:ascii="Bookman Old Style" w:hAnsi="Bookman Old Style"/>
          <w:sz w:val="22"/>
          <w:szCs w:val="22"/>
        </w:rPr>
        <w:t>4</w:t>
      </w:r>
      <w:r w:rsidR="00477FA3" w:rsidRPr="007E7364">
        <w:rPr>
          <w:rFonts w:ascii="Bookman Old Style" w:hAnsi="Bookman Old Style"/>
          <w:sz w:val="22"/>
          <w:szCs w:val="22"/>
        </w:rPr>
        <w:t xml:space="preserve"> </w:t>
      </w:r>
      <w:r w:rsidRPr="007E7364">
        <w:rPr>
          <w:rFonts w:ascii="Bookman Old Style" w:hAnsi="Bookman Old Style"/>
          <w:sz w:val="22"/>
          <w:szCs w:val="22"/>
        </w:rPr>
        <w:t>aprile</w:t>
      </w:r>
      <w:r w:rsidR="00477FA3" w:rsidRPr="007E7364">
        <w:rPr>
          <w:rFonts w:ascii="Bookman Old Style" w:hAnsi="Bookman Old Style"/>
          <w:sz w:val="22"/>
          <w:szCs w:val="22"/>
        </w:rPr>
        <w:t xml:space="preserve"> </w:t>
      </w:r>
      <w:r w:rsidRPr="007E7364">
        <w:rPr>
          <w:rFonts w:ascii="Bookman Old Style" w:hAnsi="Bookman Old Style"/>
          <w:sz w:val="22"/>
          <w:szCs w:val="22"/>
        </w:rPr>
        <w:t>1956,</w:t>
      </w:r>
      <w:r w:rsidR="00477FA3" w:rsidRPr="007E7364">
        <w:rPr>
          <w:rFonts w:ascii="Bookman Old Style" w:hAnsi="Bookman Old Style"/>
          <w:sz w:val="22"/>
          <w:szCs w:val="22"/>
        </w:rPr>
        <w:t xml:space="preserve"> </w:t>
      </w:r>
      <w:r w:rsidRPr="007E7364">
        <w:rPr>
          <w:rFonts w:ascii="Bookman Old Style" w:hAnsi="Bookman Old Style"/>
          <w:sz w:val="22"/>
          <w:szCs w:val="22"/>
        </w:rPr>
        <w:t>n.</w:t>
      </w:r>
      <w:r w:rsidR="00477FA3" w:rsidRPr="007E7364">
        <w:rPr>
          <w:rFonts w:ascii="Bookman Old Style" w:hAnsi="Bookman Old Style"/>
          <w:sz w:val="22"/>
          <w:szCs w:val="22"/>
        </w:rPr>
        <w:t xml:space="preserve"> </w:t>
      </w:r>
      <w:r w:rsidRPr="007E7364">
        <w:rPr>
          <w:rFonts w:ascii="Bookman Old Style" w:hAnsi="Bookman Old Style"/>
          <w:sz w:val="22"/>
          <w:szCs w:val="22"/>
        </w:rPr>
        <w:t>212</w:t>
      </w:r>
      <w:r w:rsidR="00477FA3" w:rsidRPr="007E7364">
        <w:rPr>
          <w:rFonts w:ascii="Bookman Old Style" w:hAnsi="Bookman Old Style"/>
          <w:sz w:val="22"/>
          <w:szCs w:val="22"/>
        </w:rPr>
        <w:t xml:space="preserve"> </w:t>
      </w:r>
      <w:r w:rsidR="00BF7DFF">
        <w:rPr>
          <w:rFonts w:ascii="Bookman Old Style" w:hAnsi="Bookman Old Style"/>
          <w:sz w:val="22"/>
          <w:szCs w:val="22"/>
        </w:rPr>
        <w:t>recante N</w:t>
      </w:r>
      <w:r w:rsidRPr="007E7364">
        <w:rPr>
          <w:rFonts w:ascii="Bookman Old Style" w:hAnsi="Bookman Old Style"/>
          <w:sz w:val="22"/>
          <w:szCs w:val="22"/>
        </w:rPr>
        <w:t>orme</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disciplina</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propaganda</w:t>
      </w:r>
      <w:r w:rsidR="00477FA3" w:rsidRPr="007E7364">
        <w:rPr>
          <w:rFonts w:ascii="Bookman Old Style" w:hAnsi="Bookman Old Style"/>
          <w:sz w:val="22"/>
          <w:szCs w:val="22"/>
        </w:rPr>
        <w:t xml:space="preserve"> </w:t>
      </w:r>
      <w:r w:rsidRPr="007E7364">
        <w:rPr>
          <w:rFonts w:ascii="Bookman Old Style" w:hAnsi="Bookman Old Style"/>
          <w:sz w:val="22"/>
          <w:szCs w:val="22"/>
        </w:rPr>
        <w:t>elettorale</w:t>
      </w:r>
      <w:r w:rsidR="00477FA3" w:rsidRPr="007E7364">
        <w:rPr>
          <w:rFonts w:ascii="Bookman Old Style" w:hAnsi="Bookman Old Style"/>
          <w:sz w:val="22"/>
          <w:szCs w:val="22"/>
        </w:rPr>
        <w:t xml:space="preserve"> </w:t>
      </w:r>
      <w:r w:rsidRPr="007E7364">
        <w:rPr>
          <w:rFonts w:ascii="Bookman Old Style" w:hAnsi="Bookman Old Style"/>
          <w:sz w:val="22"/>
          <w:szCs w:val="22"/>
        </w:rPr>
        <w:t>è</w:t>
      </w:r>
      <w:r w:rsidR="00477FA3" w:rsidRPr="007E7364">
        <w:rPr>
          <w:rFonts w:ascii="Bookman Old Style" w:hAnsi="Bookman Old Style"/>
          <w:sz w:val="22"/>
          <w:szCs w:val="22"/>
        </w:rPr>
        <w:t xml:space="preserve"> </w:t>
      </w:r>
      <w:r w:rsidRPr="007E7364">
        <w:rPr>
          <w:rFonts w:ascii="Bookman Old Style" w:hAnsi="Bookman Old Style"/>
          <w:sz w:val="22"/>
          <w:szCs w:val="22"/>
        </w:rPr>
        <w:t>quello</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tutelare</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i/>
          <w:sz w:val="22"/>
          <w:szCs w:val="22"/>
        </w:rPr>
        <w:t>par</w:t>
      </w:r>
      <w:r w:rsidR="00477FA3" w:rsidRPr="007E7364">
        <w:rPr>
          <w:rFonts w:ascii="Bookman Old Style" w:hAnsi="Bookman Old Style"/>
          <w:i/>
          <w:sz w:val="22"/>
          <w:szCs w:val="22"/>
        </w:rPr>
        <w:t xml:space="preserve"> </w:t>
      </w:r>
      <w:r w:rsidRPr="007E7364">
        <w:rPr>
          <w:rFonts w:ascii="Bookman Old Style" w:hAnsi="Bookman Old Style"/>
          <w:i/>
          <w:sz w:val="22"/>
          <w:szCs w:val="22"/>
        </w:rPr>
        <w:t>condicio</w:t>
      </w:r>
      <w:r w:rsidR="00477FA3" w:rsidRPr="007E7364">
        <w:rPr>
          <w:rFonts w:ascii="Bookman Old Style" w:hAnsi="Bookman Old Style"/>
          <w:i/>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coloro</w:t>
      </w:r>
      <w:r w:rsidR="00477FA3" w:rsidRPr="007E7364">
        <w:rPr>
          <w:rFonts w:ascii="Bookman Old Style" w:hAnsi="Bookman Old Style"/>
          <w:sz w:val="22"/>
          <w:szCs w:val="22"/>
        </w:rPr>
        <w:t xml:space="preserve"> </w:t>
      </w:r>
      <w:r w:rsidRPr="007E7364">
        <w:rPr>
          <w:rFonts w:ascii="Bookman Old Style" w:hAnsi="Bookman Old Style"/>
          <w:sz w:val="22"/>
          <w:szCs w:val="22"/>
        </w:rPr>
        <w:t>che</w:t>
      </w:r>
      <w:r w:rsidR="00477FA3" w:rsidRPr="007E7364">
        <w:rPr>
          <w:rFonts w:ascii="Bookman Old Style" w:hAnsi="Bookman Old Style"/>
          <w:sz w:val="22"/>
          <w:szCs w:val="22"/>
        </w:rPr>
        <w:t xml:space="preserve"> </w:t>
      </w:r>
      <w:r w:rsidRPr="007E7364">
        <w:rPr>
          <w:rFonts w:ascii="Bookman Old Style" w:hAnsi="Bookman Old Style"/>
          <w:sz w:val="22"/>
          <w:szCs w:val="22"/>
        </w:rPr>
        <w:t>concorrono</w:t>
      </w:r>
      <w:r w:rsidR="00477FA3" w:rsidRPr="007E7364">
        <w:rPr>
          <w:rFonts w:ascii="Bookman Old Style" w:hAnsi="Bookman Old Style"/>
          <w:sz w:val="22"/>
          <w:szCs w:val="22"/>
        </w:rPr>
        <w:t xml:space="preserve"> </w:t>
      </w:r>
      <w:r w:rsidRPr="007E7364">
        <w:rPr>
          <w:rFonts w:ascii="Bookman Old Style" w:hAnsi="Bookman Old Style"/>
          <w:sz w:val="22"/>
          <w:szCs w:val="22"/>
        </w:rPr>
        <w:t>nella</w:t>
      </w:r>
      <w:r w:rsidR="00477FA3" w:rsidRPr="007E7364">
        <w:rPr>
          <w:rFonts w:ascii="Bookman Old Style" w:hAnsi="Bookman Old Style"/>
          <w:sz w:val="22"/>
          <w:szCs w:val="22"/>
        </w:rPr>
        <w:t xml:space="preserve"> </w:t>
      </w:r>
      <w:r w:rsidRPr="007E7364">
        <w:rPr>
          <w:rFonts w:ascii="Bookman Old Style" w:hAnsi="Bookman Old Style"/>
          <w:sz w:val="22"/>
          <w:szCs w:val="22"/>
        </w:rPr>
        <w:t>competizione</w:t>
      </w:r>
      <w:r w:rsidR="00477FA3" w:rsidRPr="007E7364">
        <w:rPr>
          <w:rFonts w:ascii="Bookman Old Style" w:hAnsi="Bookman Old Style"/>
          <w:sz w:val="22"/>
          <w:szCs w:val="22"/>
        </w:rPr>
        <w:t xml:space="preserve"> </w:t>
      </w:r>
      <w:r w:rsidRPr="007E7364">
        <w:rPr>
          <w:rFonts w:ascii="Bookman Old Style" w:hAnsi="Bookman Old Style"/>
          <w:sz w:val="22"/>
          <w:szCs w:val="22"/>
        </w:rPr>
        <w:t>elettorale,</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733531" w:rsidRPr="007E7364">
        <w:rPr>
          <w:rFonts w:ascii="Bookman Old Style" w:hAnsi="Bookman Old Style"/>
          <w:sz w:val="22"/>
          <w:szCs w:val="22"/>
        </w:rPr>
        <w:t>’</w:t>
      </w:r>
      <w:r w:rsidRPr="007E7364">
        <w:rPr>
          <w:rFonts w:ascii="Bookman Old Style" w:hAnsi="Bookman Old Style"/>
          <w:sz w:val="22"/>
          <w:szCs w:val="22"/>
        </w:rPr>
        <w:t>art.</w:t>
      </w:r>
      <w:r w:rsidR="00477FA3" w:rsidRPr="007E7364">
        <w:rPr>
          <w:rFonts w:ascii="Bookman Old Style" w:hAnsi="Bookman Old Style"/>
          <w:sz w:val="22"/>
          <w:szCs w:val="22"/>
        </w:rPr>
        <w:t xml:space="preserve"> </w:t>
      </w:r>
      <w:r w:rsidRPr="007E7364">
        <w:rPr>
          <w:rFonts w:ascii="Bookman Old Style" w:hAnsi="Bookman Old Style"/>
          <w:sz w:val="22"/>
          <w:szCs w:val="22"/>
        </w:rPr>
        <w:t>8,</w:t>
      </w:r>
      <w:r w:rsidR="00477FA3" w:rsidRPr="007E7364">
        <w:rPr>
          <w:rFonts w:ascii="Bookman Old Style" w:hAnsi="Bookman Old Style"/>
          <w:sz w:val="22"/>
          <w:szCs w:val="22"/>
        </w:rPr>
        <w:t xml:space="preserve"> </w:t>
      </w:r>
      <w:r w:rsidRPr="007E7364">
        <w:rPr>
          <w:rFonts w:ascii="Bookman Old Style" w:hAnsi="Bookman Old Style"/>
          <w:sz w:val="22"/>
          <w:szCs w:val="22"/>
        </w:rPr>
        <w:t>terzo</w:t>
      </w:r>
      <w:r w:rsidR="00477FA3" w:rsidRPr="007E7364">
        <w:rPr>
          <w:rFonts w:ascii="Bookman Old Style" w:hAnsi="Bookman Old Style"/>
          <w:sz w:val="22"/>
          <w:szCs w:val="22"/>
        </w:rPr>
        <w:t xml:space="preserve"> </w:t>
      </w:r>
      <w:r w:rsidRPr="007E7364">
        <w:rPr>
          <w:rFonts w:ascii="Bookman Old Style" w:hAnsi="Bookman Old Style"/>
          <w:sz w:val="22"/>
          <w:szCs w:val="22"/>
        </w:rPr>
        <w:t>comma,</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legge</w:t>
      </w:r>
      <w:r w:rsidR="00477FA3" w:rsidRPr="007E7364">
        <w:rPr>
          <w:rFonts w:ascii="Bookman Old Style" w:hAnsi="Bookman Old Style"/>
          <w:sz w:val="22"/>
          <w:szCs w:val="22"/>
        </w:rPr>
        <w:t xml:space="preserve"> </w:t>
      </w:r>
      <w:r w:rsidRPr="007E7364">
        <w:rPr>
          <w:rFonts w:ascii="Bookman Old Style" w:hAnsi="Bookman Old Style"/>
          <w:sz w:val="22"/>
          <w:szCs w:val="22"/>
        </w:rPr>
        <w:t>citata,</w:t>
      </w:r>
      <w:r w:rsidR="00477FA3" w:rsidRPr="007E7364">
        <w:rPr>
          <w:rFonts w:ascii="Bookman Old Style" w:hAnsi="Bookman Old Style"/>
          <w:sz w:val="22"/>
          <w:szCs w:val="22"/>
        </w:rPr>
        <w:t xml:space="preserve"> </w:t>
      </w:r>
      <w:r w:rsidRPr="007E7364">
        <w:rPr>
          <w:rFonts w:ascii="Bookman Old Style" w:hAnsi="Bookman Old Style"/>
          <w:sz w:val="22"/>
          <w:szCs w:val="22"/>
        </w:rPr>
        <w:t>punisce</w:t>
      </w:r>
      <w:r w:rsidR="00477FA3" w:rsidRPr="007E7364">
        <w:rPr>
          <w:rFonts w:ascii="Bookman Old Style" w:hAnsi="Bookman Old Style"/>
          <w:sz w:val="22"/>
          <w:szCs w:val="22"/>
        </w:rPr>
        <w:t xml:space="preserve"> </w:t>
      </w:r>
      <w:r w:rsidRPr="007E7364">
        <w:rPr>
          <w:rFonts w:ascii="Bookman Old Style" w:hAnsi="Bookman Old Style"/>
          <w:sz w:val="22"/>
          <w:szCs w:val="22"/>
        </w:rPr>
        <w:t>non</w:t>
      </w:r>
      <w:r w:rsidR="00477FA3" w:rsidRPr="007E7364">
        <w:rPr>
          <w:rFonts w:ascii="Bookman Old Style" w:hAnsi="Bookman Old Style"/>
          <w:sz w:val="22"/>
          <w:szCs w:val="22"/>
        </w:rPr>
        <w:t xml:space="preserve"> </w:t>
      </w:r>
      <w:r w:rsidRPr="007E7364">
        <w:rPr>
          <w:rFonts w:ascii="Bookman Old Style" w:hAnsi="Bookman Old Style"/>
          <w:sz w:val="22"/>
          <w:szCs w:val="22"/>
        </w:rPr>
        <w:t>solo</w:t>
      </w:r>
      <w:r w:rsidR="00477FA3" w:rsidRPr="007E7364">
        <w:rPr>
          <w:rFonts w:ascii="Bookman Old Style" w:hAnsi="Bookman Old Style"/>
          <w:sz w:val="22"/>
          <w:szCs w:val="22"/>
        </w:rPr>
        <w:t xml:space="preserve"> </w:t>
      </w:r>
      <w:r w:rsidRPr="007E7364">
        <w:rPr>
          <w:rFonts w:ascii="Bookman Old Style" w:hAnsi="Bookman Old Style"/>
          <w:sz w:val="22"/>
          <w:szCs w:val="22"/>
        </w:rPr>
        <w:t>chiunque</w:t>
      </w:r>
      <w:r w:rsidR="00477FA3" w:rsidRPr="007E7364">
        <w:rPr>
          <w:rFonts w:ascii="Bookman Old Style" w:hAnsi="Bookman Old Style"/>
          <w:sz w:val="22"/>
          <w:szCs w:val="22"/>
        </w:rPr>
        <w:t xml:space="preserve"> </w:t>
      </w:r>
      <w:r w:rsidRPr="007E7364">
        <w:rPr>
          <w:rFonts w:ascii="Bookman Old Style" w:hAnsi="Bookman Old Style"/>
          <w:sz w:val="22"/>
          <w:szCs w:val="22"/>
        </w:rPr>
        <w:t>affigge</w:t>
      </w:r>
      <w:r w:rsidR="00477FA3" w:rsidRPr="007E7364">
        <w:rPr>
          <w:rFonts w:ascii="Bookman Old Style" w:hAnsi="Bookman Old Style"/>
          <w:sz w:val="22"/>
          <w:szCs w:val="22"/>
        </w:rPr>
        <w:t xml:space="preserve"> </w:t>
      </w:r>
      <w:r w:rsidRPr="007E7364">
        <w:rPr>
          <w:rFonts w:ascii="Bookman Old Style" w:hAnsi="Bookman Old Style"/>
          <w:sz w:val="22"/>
          <w:szCs w:val="22"/>
        </w:rPr>
        <w:t>manifesti</w:t>
      </w:r>
      <w:r w:rsidR="00477FA3" w:rsidRPr="007E7364">
        <w:rPr>
          <w:rFonts w:ascii="Bookman Old Style" w:hAnsi="Bookman Old Style"/>
          <w:sz w:val="22"/>
          <w:szCs w:val="22"/>
        </w:rPr>
        <w:t xml:space="preserve"> </w:t>
      </w:r>
      <w:r w:rsidRPr="007E7364">
        <w:rPr>
          <w:rFonts w:ascii="Bookman Old Style" w:hAnsi="Bookman Old Style"/>
          <w:sz w:val="22"/>
          <w:szCs w:val="22"/>
        </w:rPr>
        <w:t>elettorali</w:t>
      </w:r>
      <w:r w:rsidR="00477FA3" w:rsidRPr="007E7364">
        <w:rPr>
          <w:rFonts w:ascii="Bookman Old Style" w:hAnsi="Bookman Old Style"/>
          <w:sz w:val="22"/>
          <w:szCs w:val="22"/>
        </w:rPr>
        <w:t xml:space="preserve"> </w:t>
      </w:r>
      <w:r w:rsidRPr="007E7364">
        <w:rPr>
          <w:rFonts w:ascii="Bookman Old Style" w:hAnsi="Bookman Old Style"/>
          <w:sz w:val="22"/>
          <w:szCs w:val="22"/>
        </w:rPr>
        <w:t>fuori</w:t>
      </w:r>
      <w:r w:rsidR="00477FA3" w:rsidRPr="007E7364">
        <w:rPr>
          <w:rFonts w:ascii="Bookman Old Style" w:hAnsi="Bookman Old Style"/>
          <w:sz w:val="22"/>
          <w:szCs w:val="22"/>
        </w:rPr>
        <w:t xml:space="preserve"> </w:t>
      </w:r>
      <w:r w:rsidRPr="007E7364">
        <w:rPr>
          <w:rFonts w:ascii="Bookman Old Style" w:hAnsi="Bookman Old Style"/>
          <w:sz w:val="22"/>
          <w:szCs w:val="22"/>
        </w:rPr>
        <w:t>delle</w:t>
      </w:r>
      <w:r w:rsidR="00477FA3" w:rsidRPr="007E7364">
        <w:rPr>
          <w:rFonts w:ascii="Bookman Old Style" w:hAnsi="Bookman Old Style"/>
          <w:sz w:val="22"/>
          <w:szCs w:val="22"/>
        </w:rPr>
        <w:t xml:space="preserve"> </w:t>
      </w:r>
      <w:r w:rsidRPr="007E7364">
        <w:rPr>
          <w:rFonts w:ascii="Bookman Old Style" w:hAnsi="Bookman Old Style"/>
          <w:sz w:val="22"/>
          <w:szCs w:val="22"/>
        </w:rPr>
        <w:t>superfici</w:t>
      </w:r>
      <w:r w:rsidR="00477FA3" w:rsidRPr="007E7364">
        <w:rPr>
          <w:rFonts w:ascii="Bookman Old Style" w:hAnsi="Bookman Old Style"/>
          <w:sz w:val="22"/>
          <w:szCs w:val="22"/>
        </w:rPr>
        <w:t xml:space="preserve"> </w:t>
      </w:r>
      <w:r w:rsidRPr="007E7364">
        <w:rPr>
          <w:rFonts w:ascii="Bookman Old Style" w:hAnsi="Bookman Old Style"/>
          <w:sz w:val="22"/>
          <w:szCs w:val="22"/>
        </w:rPr>
        <w:t>globalmente</w:t>
      </w:r>
      <w:r w:rsidR="00477FA3" w:rsidRPr="007E7364">
        <w:rPr>
          <w:rFonts w:ascii="Bookman Old Style" w:hAnsi="Bookman Old Style"/>
          <w:sz w:val="22"/>
          <w:szCs w:val="22"/>
        </w:rPr>
        <w:t xml:space="preserve"> </w:t>
      </w:r>
      <w:r w:rsidRPr="007E7364">
        <w:rPr>
          <w:rFonts w:ascii="Bookman Old Style" w:hAnsi="Bookman Old Style"/>
          <w:sz w:val="22"/>
          <w:szCs w:val="22"/>
        </w:rPr>
        <w:t>destinate</w:t>
      </w:r>
      <w:r w:rsidR="00477FA3" w:rsidRPr="007E7364">
        <w:rPr>
          <w:rFonts w:ascii="Bookman Old Style" w:hAnsi="Bookman Old Style"/>
          <w:sz w:val="22"/>
          <w:szCs w:val="22"/>
        </w:rPr>
        <w:t xml:space="preserve"> </w:t>
      </w:r>
      <w:r w:rsidRPr="007E7364">
        <w:rPr>
          <w:rFonts w:ascii="Bookman Old Style" w:hAnsi="Bookman Old Style"/>
          <w:sz w:val="22"/>
          <w:szCs w:val="22"/>
        </w:rPr>
        <w:t>alla</w:t>
      </w:r>
      <w:r w:rsidR="00477FA3" w:rsidRPr="007E7364">
        <w:rPr>
          <w:rFonts w:ascii="Bookman Old Style" w:hAnsi="Bookman Old Style"/>
          <w:sz w:val="22"/>
          <w:szCs w:val="22"/>
        </w:rPr>
        <w:t xml:space="preserve"> </w:t>
      </w:r>
      <w:r w:rsidRPr="007E7364">
        <w:rPr>
          <w:rFonts w:ascii="Bookman Old Style" w:hAnsi="Bookman Old Style"/>
          <w:sz w:val="22"/>
          <w:szCs w:val="22"/>
        </w:rPr>
        <w:t>propaganda,</w:t>
      </w:r>
      <w:r w:rsidR="00477FA3" w:rsidRPr="007E7364">
        <w:rPr>
          <w:rFonts w:ascii="Bookman Old Style" w:hAnsi="Bookman Old Style"/>
          <w:sz w:val="22"/>
          <w:szCs w:val="22"/>
        </w:rPr>
        <w:t xml:space="preserve"> </w:t>
      </w:r>
      <w:r w:rsidRPr="007E7364">
        <w:rPr>
          <w:rFonts w:ascii="Bookman Old Style" w:hAnsi="Bookman Old Style"/>
          <w:sz w:val="22"/>
          <w:szCs w:val="22"/>
        </w:rPr>
        <w:t>ma</w:t>
      </w:r>
      <w:r w:rsidR="00477FA3" w:rsidRPr="007E7364">
        <w:rPr>
          <w:rFonts w:ascii="Bookman Old Style" w:hAnsi="Bookman Old Style"/>
          <w:sz w:val="22"/>
          <w:szCs w:val="22"/>
        </w:rPr>
        <w:t xml:space="preserve"> </w:t>
      </w:r>
      <w:r w:rsidRPr="007E7364">
        <w:rPr>
          <w:rFonts w:ascii="Bookman Old Style" w:hAnsi="Bookman Old Style"/>
          <w:sz w:val="22"/>
          <w:szCs w:val="22"/>
        </w:rPr>
        <w:t>a</w:t>
      </w:r>
      <w:r w:rsidR="00477FA3" w:rsidRPr="007E7364">
        <w:rPr>
          <w:rFonts w:ascii="Bookman Old Style" w:hAnsi="Bookman Old Style"/>
          <w:sz w:val="22"/>
          <w:szCs w:val="22"/>
        </w:rPr>
        <w:t xml:space="preserve"> </w:t>
      </w:r>
      <w:r w:rsidRPr="007E7364">
        <w:rPr>
          <w:rFonts w:ascii="Bookman Old Style" w:hAnsi="Bookman Old Style"/>
          <w:sz w:val="22"/>
          <w:szCs w:val="22"/>
        </w:rPr>
        <w:t>maggior</w:t>
      </w:r>
      <w:r w:rsidR="00477FA3" w:rsidRPr="007E7364">
        <w:rPr>
          <w:rFonts w:ascii="Bookman Old Style" w:hAnsi="Bookman Old Style"/>
          <w:sz w:val="22"/>
          <w:szCs w:val="22"/>
        </w:rPr>
        <w:t xml:space="preserve"> </w:t>
      </w:r>
      <w:r w:rsidRPr="007E7364">
        <w:rPr>
          <w:rFonts w:ascii="Bookman Old Style" w:hAnsi="Bookman Old Style"/>
          <w:sz w:val="22"/>
          <w:szCs w:val="22"/>
        </w:rPr>
        <w:t>ragione</w:t>
      </w:r>
      <w:r w:rsidR="00477FA3" w:rsidRPr="007E7364">
        <w:rPr>
          <w:rFonts w:ascii="Bookman Old Style" w:hAnsi="Bookman Old Style"/>
          <w:sz w:val="22"/>
          <w:szCs w:val="22"/>
        </w:rPr>
        <w:t xml:space="preserve"> </w:t>
      </w:r>
      <w:r w:rsidRPr="007E7364">
        <w:rPr>
          <w:rFonts w:ascii="Bookman Old Style" w:hAnsi="Bookman Old Style"/>
          <w:sz w:val="22"/>
          <w:szCs w:val="22"/>
        </w:rPr>
        <w:t>anche</w:t>
      </w:r>
      <w:r w:rsidR="00477FA3" w:rsidRPr="007E7364">
        <w:rPr>
          <w:rFonts w:ascii="Bookman Old Style" w:hAnsi="Bookman Old Style"/>
          <w:sz w:val="22"/>
          <w:szCs w:val="22"/>
        </w:rPr>
        <w:t xml:space="preserve"> </w:t>
      </w:r>
      <w:r w:rsidRPr="007E7364">
        <w:rPr>
          <w:rFonts w:ascii="Bookman Old Style" w:hAnsi="Bookman Old Style"/>
          <w:sz w:val="22"/>
          <w:szCs w:val="22"/>
        </w:rPr>
        <w:t>chiunque</w:t>
      </w:r>
      <w:r w:rsidR="00477FA3" w:rsidRPr="007E7364">
        <w:rPr>
          <w:rFonts w:ascii="Bookman Old Style" w:hAnsi="Bookman Old Style"/>
          <w:sz w:val="22"/>
          <w:szCs w:val="22"/>
        </w:rPr>
        <w:t xml:space="preserve"> </w:t>
      </w:r>
      <w:r w:rsidRPr="007E7364">
        <w:rPr>
          <w:rFonts w:ascii="Bookman Old Style" w:hAnsi="Bookman Old Style"/>
          <w:sz w:val="22"/>
          <w:szCs w:val="22"/>
        </w:rPr>
        <w:t>li</w:t>
      </w:r>
      <w:r w:rsidR="00477FA3" w:rsidRPr="007E7364">
        <w:rPr>
          <w:rFonts w:ascii="Bookman Old Style" w:hAnsi="Bookman Old Style"/>
          <w:sz w:val="22"/>
          <w:szCs w:val="22"/>
        </w:rPr>
        <w:t xml:space="preserve"> </w:t>
      </w:r>
      <w:r w:rsidRPr="007E7364">
        <w:rPr>
          <w:rFonts w:ascii="Bookman Old Style" w:hAnsi="Bookman Old Style"/>
          <w:sz w:val="22"/>
          <w:szCs w:val="22"/>
        </w:rPr>
        <w:t>affigga</w:t>
      </w:r>
      <w:r w:rsidR="00477FA3" w:rsidRPr="007E7364">
        <w:rPr>
          <w:rFonts w:ascii="Bookman Old Style" w:hAnsi="Bookman Old Style"/>
          <w:sz w:val="22"/>
          <w:szCs w:val="22"/>
        </w:rPr>
        <w:t xml:space="preserve"> </w:t>
      </w:r>
      <w:r w:rsidRPr="007E7364">
        <w:rPr>
          <w:rFonts w:ascii="Bookman Old Style" w:hAnsi="Bookman Old Style"/>
          <w:sz w:val="22"/>
          <w:szCs w:val="22"/>
        </w:rPr>
        <w:t>dentro</w:t>
      </w:r>
      <w:r w:rsidR="00477FA3" w:rsidRPr="007E7364">
        <w:rPr>
          <w:rFonts w:ascii="Bookman Old Style" w:hAnsi="Bookman Old Style"/>
          <w:sz w:val="22"/>
          <w:szCs w:val="22"/>
        </w:rPr>
        <w:t xml:space="preserve"> </w:t>
      </w:r>
      <w:r w:rsidRPr="007E7364">
        <w:rPr>
          <w:rFonts w:ascii="Bookman Old Style" w:hAnsi="Bookman Old Style"/>
          <w:sz w:val="22"/>
          <w:szCs w:val="22"/>
        </w:rPr>
        <w:t>quelle</w:t>
      </w:r>
      <w:r w:rsidR="00477FA3" w:rsidRPr="007E7364">
        <w:rPr>
          <w:rFonts w:ascii="Bookman Old Style" w:hAnsi="Bookman Old Style"/>
          <w:sz w:val="22"/>
          <w:szCs w:val="22"/>
        </w:rPr>
        <w:t xml:space="preserve"> </w:t>
      </w:r>
      <w:r w:rsidRPr="007E7364">
        <w:rPr>
          <w:rFonts w:ascii="Bookman Old Style" w:hAnsi="Bookman Old Style"/>
          <w:sz w:val="22"/>
          <w:szCs w:val="22"/>
        </w:rPr>
        <w:t>superfici</w:t>
      </w:r>
      <w:r w:rsidR="00477FA3" w:rsidRPr="007E7364">
        <w:rPr>
          <w:rFonts w:ascii="Bookman Old Style" w:hAnsi="Bookman Old Style"/>
          <w:sz w:val="22"/>
          <w:szCs w:val="22"/>
        </w:rPr>
        <w:t xml:space="preserve"> </w:t>
      </w:r>
      <w:r w:rsidRPr="007E7364">
        <w:rPr>
          <w:rFonts w:ascii="Bookman Old Style" w:hAnsi="Bookman Old Style"/>
          <w:sz w:val="22"/>
          <w:szCs w:val="22"/>
        </w:rPr>
        <w:t>globali</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tuttavia</w:t>
      </w:r>
      <w:r w:rsidR="00477FA3" w:rsidRPr="007E7364">
        <w:rPr>
          <w:rFonts w:ascii="Bookman Old Style" w:hAnsi="Bookman Old Style"/>
          <w:sz w:val="22"/>
          <w:szCs w:val="22"/>
        </w:rPr>
        <w:t xml:space="preserve"> </w:t>
      </w:r>
      <w:r w:rsidRPr="007E7364">
        <w:rPr>
          <w:rFonts w:ascii="Bookman Old Style" w:hAnsi="Bookman Old Style"/>
          <w:sz w:val="22"/>
          <w:szCs w:val="22"/>
        </w:rPr>
        <w:t>fuori</w:t>
      </w:r>
      <w:r w:rsidR="00477FA3" w:rsidRPr="007E7364">
        <w:rPr>
          <w:rFonts w:ascii="Bookman Old Style" w:hAnsi="Bookman Old Style"/>
          <w:sz w:val="22"/>
          <w:szCs w:val="22"/>
        </w:rPr>
        <w:t xml:space="preserve"> </w:t>
      </w:r>
      <w:r w:rsidRPr="007E7364">
        <w:rPr>
          <w:rFonts w:ascii="Bookman Old Style" w:hAnsi="Bookman Old Style"/>
          <w:sz w:val="22"/>
          <w:szCs w:val="22"/>
        </w:rPr>
        <w:t>dalla</w:t>
      </w:r>
      <w:r w:rsidR="00477FA3" w:rsidRPr="007E7364">
        <w:rPr>
          <w:rFonts w:ascii="Bookman Old Style" w:hAnsi="Bookman Old Style"/>
          <w:sz w:val="22"/>
          <w:szCs w:val="22"/>
        </w:rPr>
        <w:t xml:space="preserve"> </w:t>
      </w:r>
      <w:r w:rsidRPr="007E7364">
        <w:rPr>
          <w:rFonts w:ascii="Bookman Old Style" w:hAnsi="Bookman Old Style"/>
          <w:sz w:val="22"/>
          <w:szCs w:val="22"/>
        </w:rPr>
        <w:t>specifica</w:t>
      </w:r>
      <w:r w:rsidR="00477FA3" w:rsidRPr="007E7364">
        <w:rPr>
          <w:rFonts w:ascii="Bookman Old Style" w:hAnsi="Bookman Old Style"/>
          <w:sz w:val="22"/>
          <w:szCs w:val="22"/>
        </w:rPr>
        <w:t xml:space="preserve"> </w:t>
      </w:r>
      <w:r w:rsidRPr="007E7364">
        <w:rPr>
          <w:rFonts w:ascii="Bookman Old Style" w:hAnsi="Bookman Old Style"/>
          <w:sz w:val="22"/>
          <w:szCs w:val="22"/>
        </w:rPr>
        <w:t>superficie</w:t>
      </w:r>
      <w:r w:rsidR="00477FA3" w:rsidRPr="007E7364">
        <w:rPr>
          <w:rFonts w:ascii="Bookman Old Style" w:hAnsi="Bookman Old Style"/>
          <w:sz w:val="22"/>
          <w:szCs w:val="22"/>
        </w:rPr>
        <w:t xml:space="preserve"> </w:t>
      </w:r>
      <w:r w:rsidRPr="007E7364">
        <w:rPr>
          <w:rFonts w:ascii="Bookman Old Style" w:hAnsi="Bookman Old Style"/>
          <w:sz w:val="22"/>
          <w:szCs w:val="22"/>
        </w:rPr>
        <w:t>assegnata</w:t>
      </w:r>
      <w:r w:rsidR="00477FA3" w:rsidRPr="007E7364">
        <w:rPr>
          <w:rFonts w:ascii="Bookman Old Style" w:hAnsi="Bookman Old Style"/>
          <w:sz w:val="22"/>
          <w:szCs w:val="22"/>
        </w:rPr>
        <w:t xml:space="preserve"> </w:t>
      </w:r>
      <w:r w:rsidRPr="007E7364">
        <w:rPr>
          <w:rFonts w:ascii="Bookman Old Style" w:hAnsi="Bookman Old Style"/>
          <w:sz w:val="22"/>
          <w:szCs w:val="22"/>
        </w:rPr>
        <w:t>alla</w:t>
      </w:r>
      <w:r w:rsidR="00477FA3" w:rsidRPr="007E7364">
        <w:rPr>
          <w:rFonts w:ascii="Bookman Old Style" w:hAnsi="Bookman Old Style"/>
          <w:sz w:val="22"/>
          <w:szCs w:val="22"/>
        </w:rPr>
        <w:t xml:space="preserve"> </w:t>
      </w:r>
      <w:r w:rsidRPr="007E7364">
        <w:rPr>
          <w:rFonts w:ascii="Bookman Old Style" w:hAnsi="Bookman Old Style"/>
          <w:sz w:val="22"/>
          <w:szCs w:val="22"/>
        </w:rPr>
        <w:t>lista</w:t>
      </w:r>
      <w:r w:rsidR="00477FA3" w:rsidRPr="007E7364">
        <w:rPr>
          <w:rFonts w:ascii="Bookman Old Style" w:hAnsi="Bookman Old Style"/>
          <w:sz w:val="22"/>
          <w:szCs w:val="22"/>
        </w:rPr>
        <w:t xml:space="preserve"> </w:t>
      </w:r>
      <w:r w:rsidRPr="007E7364">
        <w:rPr>
          <w:rFonts w:ascii="Bookman Old Style" w:hAnsi="Bookman Old Style"/>
          <w:sz w:val="22"/>
          <w:szCs w:val="22"/>
        </w:rPr>
        <w:t>o</w:t>
      </w:r>
      <w:r w:rsidR="00477FA3" w:rsidRPr="007E7364">
        <w:rPr>
          <w:rFonts w:ascii="Bookman Old Style" w:hAnsi="Bookman Old Style"/>
          <w:sz w:val="22"/>
          <w:szCs w:val="22"/>
        </w:rPr>
        <w:t xml:space="preserve"> </w:t>
      </w:r>
      <w:r w:rsidRPr="007E7364">
        <w:rPr>
          <w:rFonts w:ascii="Bookman Old Style" w:hAnsi="Bookman Old Style"/>
          <w:sz w:val="22"/>
          <w:szCs w:val="22"/>
        </w:rPr>
        <w:t>al</w:t>
      </w:r>
      <w:r w:rsidR="00477FA3" w:rsidRPr="007E7364">
        <w:rPr>
          <w:rFonts w:ascii="Bookman Old Style" w:hAnsi="Bookman Old Style"/>
          <w:sz w:val="22"/>
          <w:szCs w:val="22"/>
        </w:rPr>
        <w:t xml:space="preserve"> </w:t>
      </w:r>
      <w:r w:rsidRPr="007E7364">
        <w:rPr>
          <w:rFonts w:ascii="Bookman Old Style" w:hAnsi="Bookman Old Style"/>
          <w:sz w:val="22"/>
          <w:szCs w:val="22"/>
        </w:rPr>
        <w:t>concorrente</w:t>
      </w:r>
      <w:r w:rsidR="00477FA3" w:rsidRPr="007E7364">
        <w:rPr>
          <w:rFonts w:ascii="Bookman Old Style" w:hAnsi="Bookman Old Style"/>
          <w:sz w:val="22"/>
          <w:szCs w:val="22"/>
        </w:rPr>
        <w:t xml:space="preserve"> </w:t>
      </w:r>
      <w:r w:rsidRPr="007E7364">
        <w:rPr>
          <w:rFonts w:ascii="Bookman Old Style" w:hAnsi="Bookman Old Style"/>
          <w:sz w:val="22"/>
          <w:szCs w:val="22"/>
        </w:rPr>
        <w:t>uninominale</w:t>
      </w:r>
      <w:r w:rsidR="00477FA3" w:rsidRPr="007E7364">
        <w:rPr>
          <w:rFonts w:ascii="Bookman Old Style" w:hAnsi="Bookman Old Style"/>
          <w:sz w:val="22"/>
          <w:szCs w:val="22"/>
        </w:rPr>
        <w:t xml:space="preserve"> </w:t>
      </w:r>
      <w:r w:rsidRPr="007E7364">
        <w:rPr>
          <w:rFonts w:ascii="Bookman Old Style" w:hAnsi="Bookman Old Style"/>
          <w:sz w:val="22"/>
          <w:szCs w:val="22"/>
        </w:rPr>
        <w:t>propagandato</w:t>
      </w:r>
      <w:r w:rsidR="00477FA3" w:rsidRPr="007E7364">
        <w:rPr>
          <w:rFonts w:ascii="Bookman Old Style" w:hAnsi="Bookman Old Style"/>
          <w:sz w:val="22"/>
          <w:szCs w:val="22"/>
        </w:rPr>
        <w:t xml:space="preserve"> </w:t>
      </w:r>
      <w:r w:rsidRPr="007E7364">
        <w:rPr>
          <w:rFonts w:ascii="Bookman Old Style" w:hAnsi="Bookman Old Style"/>
          <w:sz w:val="22"/>
          <w:szCs w:val="22"/>
        </w:rPr>
        <w:t>dal</w:t>
      </w:r>
      <w:r w:rsidR="00477FA3" w:rsidRPr="007E7364">
        <w:rPr>
          <w:rFonts w:ascii="Bookman Old Style" w:hAnsi="Bookman Old Style"/>
          <w:sz w:val="22"/>
          <w:szCs w:val="22"/>
        </w:rPr>
        <w:t xml:space="preserve"> </w:t>
      </w:r>
      <w:r w:rsidRPr="007E7364">
        <w:rPr>
          <w:rFonts w:ascii="Bookman Old Style" w:hAnsi="Bookman Old Style"/>
          <w:sz w:val="22"/>
          <w:szCs w:val="22"/>
        </w:rPr>
        <w:t>manifesto</w:t>
      </w:r>
      <w:r w:rsidR="00477FA3" w:rsidRPr="007E7364">
        <w:rPr>
          <w:rFonts w:ascii="Bookman Old Style" w:hAnsi="Bookman Old Style"/>
          <w:sz w:val="22"/>
          <w:szCs w:val="22"/>
        </w:rPr>
        <w:t xml:space="preserve"> </w:t>
      </w:r>
      <w:r w:rsidRPr="007E7364">
        <w:rPr>
          <w:rFonts w:ascii="Bookman Old Style" w:hAnsi="Bookman Old Style"/>
          <w:sz w:val="22"/>
          <w:szCs w:val="22"/>
        </w:rPr>
        <w:t>affisso</w:t>
      </w:r>
      <w:r w:rsidR="00477FA3" w:rsidRPr="007E7364">
        <w:rPr>
          <w:rFonts w:ascii="Bookman Old Style" w:hAnsi="Bookman Old Style"/>
          <w:sz w:val="22"/>
          <w:szCs w:val="22"/>
        </w:rPr>
        <w:t xml:space="preserve"> </w:t>
      </w:r>
      <w:r w:rsidRPr="007E7364">
        <w:rPr>
          <w:rFonts w:ascii="Bookman Old Style" w:hAnsi="Bookman Old Style"/>
          <w:sz w:val="22"/>
          <w:szCs w:val="22"/>
        </w:rPr>
        <w:t>(Cass.</w:t>
      </w:r>
      <w:r w:rsidR="00477FA3" w:rsidRPr="007E7364">
        <w:rPr>
          <w:rFonts w:ascii="Bookman Old Style" w:hAnsi="Bookman Old Style"/>
          <w:sz w:val="22"/>
          <w:szCs w:val="22"/>
        </w:rPr>
        <w:t xml:space="preserve"> </w:t>
      </w:r>
      <w:r w:rsidRPr="007E7364">
        <w:rPr>
          <w:rFonts w:ascii="Bookman Old Style" w:hAnsi="Bookman Old Style"/>
          <w:sz w:val="22"/>
          <w:szCs w:val="22"/>
        </w:rPr>
        <w:t>penale,</w:t>
      </w:r>
      <w:r w:rsidR="00477FA3" w:rsidRPr="007E7364">
        <w:rPr>
          <w:rFonts w:ascii="Bookman Old Style" w:hAnsi="Bookman Old Style"/>
          <w:sz w:val="22"/>
          <w:szCs w:val="22"/>
        </w:rPr>
        <w:t xml:space="preserve"> </w:t>
      </w:r>
      <w:r w:rsidRPr="007E7364">
        <w:rPr>
          <w:rFonts w:ascii="Bookman Old Style" w:hAnsi="Bookman Old Style"/>
          <w:sz w:val="22"/>
          <w:szCs w:val="22"/>
        </w:rPr>
        <w:t>III,</w:t>
      </w:r>
      <w:r w:rsidR="00477FA3" w:rsidRPr="007E7364">
        <w:rPr>
          <w:rFonts w:ascii="Bookman Old Style" w:hAnsi="Bookman Old Style"/>
          <w:sz w:val="22"/>
          <w:szCs w:val="22"/>
        </w:rPr>
        <w:t xml:space="preserve"> </w:t>
      </w:r>
      <w:r w:rsidRPr="007E7364">
        <w:rPr>
          <w:rFonts w:ascii="Bookman Old Style" w:hAnsi="Bookman Old Style"/>
          <w:sz w:val="22"/>
          <w:szCs w:val="22"/>
        </w:rPr>
        <w:t>28</w:t>
      </w:r>
      <w:r w:rsidR="00477FA3" w:rsidRPr="007E7364">
        <w:rPr>
          <w:rFonts w:ascii="Bookman Old Style" w:hAnsi="Bookman Old Style"/>
          <w:sz w:val="22"/>
          <w:szCs w:val="22"/>
        </w:rPr>
        <w:t xml:space="preserve"> </w:t>
      </w:r>
      <w:r w:rsidRPr="007E7364">
        <w:rPr>
          <w:rFonts w:ascii="Bookman Old Style" w:hAnsi="Bookman Old Style"/>
          <w:sz w:val="22"/>
          <w:szCs w:val="22"/>
        </w:rPr>
        <w:t>settembre</w:t>
      </w:r>
      <w:r w:rsidR="00477FA3" w:rsidRPr="007E7364">
        <w:rPr>
          <w:rFonts w:ascii="Bookman Old Style" w:hAnsi="Bookman Old Style"/>
          <w:sz w:val="22"/>
          <w:szCs w:val="22"/>
        </w:rPr>
        <w:t xml:space="preserve"> </w:t>
      </w:r>
      <w:r w:rsidRPr="007E7364">
        <w:rPr>
          <w:rFonts w:ascii="Bookman Old Style" w:hAnsi="Bookman Old Style"/>
          <w:sz w:val="22"/>
          <w:szCs w:val="22"/>
        </w:rPr>
        <w:t>1994,</w:t>
      </w:r>
      <w:r w:rsidR="00477FA3" w:rsidRPr="007E7364">
        <w:rPr>
          <w:rFonts w:ascii="Bookman Old Style" w:hAnsi="Bookman Old Style"/>
          <w:sz w:val="22"/>
          <w:szCs w:val="22"/>
        </w:rPr>
        <w:t xml:space="preserve"> </w:t>
      </w:r>
      <w:r w:rsidRPr="007E7364">
        <w:rPr>
          <w:rFonts w:ascii="Bookman Old Style" w:hAnsi="Bookman Old Style"/>
          <w:sz w:val="22"/>
          <w:szCs w:val="22"/>
        </w:rPr>
        <w:t>n.</w:t>
      </w:r>
      <w:r w:rsidR="00477FA3" w:rsidRPr="007E7364">
        <w:rPr>
          <w:rFonts w:ascii="Bookman Old Style" w:hAnsi="Bookman Old Style"/>
          <w:sz w:val="22"/>
          <w:szCs w:val="22"/>
        </w:rPr>
        <w:t xml:space="preserve"> </w:t>
      </w:r>
      <w:r w:rsidRPr="007E7364">
        <w:rPr>
          <w:rFonts w:ascii="Bookman Old Style" w:hAnsi="Bookman Old Style"/>
          <w:sz w:val="22"/>
          <w:szCs w:val="22"/>
        </w:rPr>
        <w:t>10256,</w:t>
      </w:r>
      <w:r w:rsidR="00477FA3" w:rsidRPr="007E7364">
        <w:rPr>
          <w:rFonts w:ascii="Bookman Old Style" w:hAnsi="Bookman Old Style"/>
          <w:sz w:val="22"/>
          <w:szCs w:val="22"/>
        </w:rPr>
        <w:t xml:space="preserve"> </w:t>
      </w:r>
      <w:r w:rsidRPr="007E7364">
        <w:rPr>
          <w:rFonts w:ascii="Bookman Old Style" w:hAnsi="Bookman Old Style"/>
          <w:sz w:val="22"/>
          <w:szCs w:val="22"/>
        </w:rPr>
        <w:t>Sett.</w:t>
      </w:r>
      <w:r w:rsidR="00477FA3" w:rsidRPr="007E7364">
        <w:rPr>
          <w:rFonts w:ascii="Bookman Old Style" w:hAnsi="Bookman Old Style"/>
          <w:sz w:val="22"/>
          <w:szCs w:val="22"/>
        </w:rPr>
        <w:t xml:space="preserve"> </w:t>
      </w:r>
      <w:r w:rsidRPr="007E7364">
        <w:rPr>
          <w:rFonts w:ascii="Bookman Old Style" w:hAnsi="Bookman Old Style"/>
          <w:sz w:val="22"/>
          <w:szCs w:val="22"/>
        </w:rPr>
        <w:t>Giur.</w:t>
      </w:r>
      <w:r w:rsidR="00477FA3" w:rsidRPr="007E7364">
        <w:rPr>
          <w:rFonts w:ascii="Bookman Old Style" w:hAnsi="Bookman Old Style"/>
          <w:sz w:val="22"/>
          <w:szCs w:val="22"/>
        </w:rPr>
        <w:t xml:space="preserve"> </w:t>
      </w:r>
      <w:r w:rsidRPr="007E7364">
        <w:rPr>
          <w:rFonts w:ascii="Bookman Old Style" w:hAnsi="Bookman Old Style"/>
          <w:sz w:val="22"/>
          <w:szCs w:val="22"/>
        </w:rPr>
        <w:t>1995,</w:t>
      </w:r>
      <w:r w:rsidR="00477FA3" w:rsidRPr="007E7364">
        <w:rPr>
          <w:rFonts w:ascii="Bookman Old Style" w:hAnsi="Bookman Old Style"/>
          <w:sz w:val="22"/>
          <w:szCs w:val="22"/>
        </w:rPr>
        <w:t xml:space="preserve"> </w:t>
      </w:r>
      <w:r w:rsidRPr="007E7364">
        <w:rPr>
          <w:rFonts w:ascii="Bookman Old Style" w:hAnsi="Bookman Old Style"/>
          <w:sz w:val="22"/>
          <w:szCs w:val="22"/>
        </w:rPr>
        <w:t>124).</w:t>
      </w:r>
    </w:p>
    <w:p w14:paraId="4E2C9901" w14:textId="30833EA6" w:rsidR="00307C8E" w:rsidRPr="007E7364" w:rsidRDefault="002F4D03" w:rsidP="00165BF2">
      <w:pPr>
        <w:spacing w:line="360" w:lineRule="auto"/>
        <w:ind w:right="-432"/>
        <w:jc w:val="both"/>
        <w:rPr>
          <w:rFonts w:ascii="Bookman Old Style" w:hAnsi="Bookman Old Style"/>
          <w:sz w:val="22"/>
          <w:szCs w:val="22"/>
        </w:rPr>
      </w:pPr>
      <w:r w:rsidRPr="007E7364">
        <w:rPr>
          <w:rFonts w:ascii="Bookman Old Style" w:hAnsi="Bookman Old Style"/>
          <w:sz w:val="22"/>
          <w:szCs w:val="22"/>
        </w:rPr>
        <w:t>L</w:t>
      </w:r>
      <w:r w:rsidR="00733531" w:rsidRPr="007E7364">
        <w:rPr>
          <w:rFonts w:ascii="Bookman Old Style" w:hAnsi="Bookman Old Style"/>
          <w:sz w:val="22"/>
          <w:szCs w:val="22"/>
        </w:rPr>
        <w:t>’</w:t>
      </w:r>
      <w:r w:rsidRPr="007E7364">
        <w:rPr>
          <w:rFonts w:ascii="Bookman Old Style" w:hAnsi="Bookman Old Style"/>
          <w:sz w:val="22"/>
          <w:szCs w:val="22"/>
        </w:rPr>
        <w:t>affissione</w:t>
      </w:r>
      <w:r w:rsidR="00477FA3" w:rsidRPr="007E7364">
        <w:rPr>
          <w:rFonts w:ascii="Bookman Old Style" w:hAnsi="Bookman Old Style"/>
          <w:sz w:val="22"/>
          <w:szCs w:val="22"/>
        </w:rPr>
        <w:t xml:space="preserve"> </w:t>
      </w:r>
      <w:r w:rsidRPr="007E7364">
        <w:rPr>
          <w:rFonts w:ascii="Bookman Old Style" w:hAnsi="Bookman Old Style"/>
          <w:sz w:val="22"/>
          <w:szCs w:val="22"/>
        </w:rPr>
        <w:t>in</w:t>
      </w:r>
      <w:r w:rsidR="00477FA3" w:rsidRPr="007E7364">
        <w:rPr>
          <w:rFonts w:ascii="Bookman Old Style" w:hAnsi="Bookman Old Style"/>
          <w:sz w:val="22"/>
          <w:szCs w:val="22"/>
        </w:rPr>
        <w:t xml:space="preserve"> </w:t>
      </w:r>
      <w:r w:rsidRPr="007E7364">
        <w:rPr>
          <w:rFonts w:ascii="Bookman Old Style" w:hAnsi="Bookman Old Style"/>
          <w:sz w:val="22"/>
          <w:szCs w:val="22"/>
        </w:rPr>
        <w:t>luoghi</w:t>
      </w:r>
      <w:r w:rsidR="00477FA3" w:rsidRPr="007E7364">
        <w:rPr>
          <w:rFonts w:ascii="Bookman Old Style" w:hAnsi="Bookman Old Style"/>
          <w:sz w:val="22"/>
          <w:szCs w:val="22"/>
        </w:rPr>
        <w:t xml:space="preserve"> </w:t>
      </w:r>
      <w:r w:rsidRPr="007E7364">
        <w:rPr>
          <w:rFonts w:ascii="Bookman Old Style" w:hAnsi="Bookman Old Style"/>
          <w:sz w:val="22"/>
          <w:szCs w:val="22"/>
        </w:rPr>
        <w:t>diversi</w:t>
      </w:r>
      <w:r w:rsidR="00477FA3" w:rsidRPr="007E7364">
        <w:rPr>
          <w:rFonts w:ascii="Bookman Old Style" w:hAnsi="Bookman Old Style"/>
          <w:sz w:val="22"/>
          <w:szCs w:val="22"/>
        </w:rPr>
        <w:t xml:space="preserve"> </w:t>
      </w:r>
      <w:r w:rsidRPr="007E7364">
        <w:rPr>
          <w:rFonts w:ascii="Bookman Old Style" w:hAnsi="Bookman Old Style"/>
          <w:sz w:val="22"/>
          <w:szCs w:val="22"/>
        </w:rPr>
        <w:t>da</w:t>
      </w:r>
      <w:r w:rsidR="00477FA3" w:rsidRPr="007E7364">
        <w:rPr>
          <w:rFonts w:ascii="Bookman Old Style" w:hAnsi="Bookman Old Style"/>
          <w:sz w:val="22"/>
          <w:szCs w:val="22"/>
        </w:rPr>
        <w:t xml:space="preserve"> </w:t>
      </w:r>
      <w:r w:rsidRPr="007E7364">
        <w:rPr>
          <w:rFonts w:ascii="Bookman Old Style" w:hAnsi="Bookman Old Style"/>
          <w:sz w:val="22"/>
          <w:szCs w:val="22"/>
        </w:rPr>
        <w:t>quelli</w:t>
      </w:r>
      <w:r w:rsidR="00477FA3" w:rsidRPr="007E7364">
        <w:rPr>
          <w:rFonts w:ascii="Bookman Old Style" w:hAnsi="Bookman Old Style"/>
          <w:sz w:val="22"/>
          <w:szCs w:val="22"/>
        </w:rPr>
        <w:t xml:space="preserve"> </w:t>
      </w:r>
      <w:r w:rsidRPr="007E7364">
        <w:rPr>
          <w:rFonts w:ascii="Bookman Old Style" w:hAnsi="Bookman Old Style"/>
          <w:sz w:val="22"/>
          <w:szCs w:val="22"/>
        </w:rPr>
        <w:t>consentiti</w:t>
      </w:r>
      <w:r w:rsidR="00477FA3" w:rsidRPr="007E7364">
        <w:rPr>
          <w:rFonts w:ascii="Bookman Old Style" w:hAnsi="Bookman Old Style"/>
          <w:sz w:val="22"/>
          <w:szCs w:val="22"/>
        </w:rPr>
        <w:t xml:space="preserve"> </w:t>
      </w:r>
      <w:r w:rsidRPr="007E7364">
        <w:rPr>
          <w:rFonts w:ascii="Bookman Old Style" w:hAnsi="Bookman Old Style"/>
          <w:sz w:val="22"/>
          <w:szCs w:val="22"/>
        </w:rPr>
        <w:t>è</w:t>
      </w:r>
      <w:r w:rsidR="00477FA3" w:rsidRPr="007E7364">
        <w:rPr>
          <w:rFonts w:ascii="Bookman Old Style" w:hAnsi="Bookman Old Style"/>
          <w:sz w:val="22"/>
          <w:szCs w:val="22"/>
        </w:rPr>
        <w:t xml:space="preserve"> </w:t>
      </w:r>
      <w:r w:rsidRPr="007E7364">
        <w:rPr>
          <w:rFonts w:ascii="Bookman Old Style" w:hAnsi="Bookman Old Style"/>
          <w:sz w:val="22"/>
          <w:szCs w:val="22"/>
        </w:rPr>
        <w:t>stata</w:t>
      </w:r>
      <w:r w:rsidR="00477FA3" w:rsidRPr="007E7364">
        <w:rPr>
          <w:rFonts w:ascii="Bookman Old Style" w:hAnsi="Bookman Old Style"/>
          <w:sz w:val="22"/>
          <w:szCs w:val="22"/>
        </w:rPr>
        <w:t xml:space="preserve"> </w:t>
      </w:r>
      <w:r w:rsidRPr="007E7364">
        <w:rPr>
          <w:rFonts w:ascii="Bookman Old Style" w:hAnsi="Bookman Old Style"/>
          <w:sz w:val="22"/>
          <w:szCs w:val="22"/>
        </w:rPr>
        <w:t>depenalizzata</w:t>
      </w:r>
      <w:r w:rsidR="00477FA3" w:rsidRPr="007E7364">
        <w:rPr>
          <w:rFonts w:ascii="Bookman Old Style" w:hAnsi="Bookman Old Style"/>
          <w:sz w:val="22"/>
          <w:szCs w:val="22"/>
        </w:rPr>
        <w:t xml:space="preserve"> </w:t>
      </w:r>
      <w:r w:rsidRPr="007E7364">
        <w:rPr>
          <w:rFonts w:ascii="Bookman Old Style" w:hAnsi="Bookman Old Style"/>
          <w:sz w:val="22"/>
          <w:szCs w:val="22"/>
        </w:rPr>
        <w:t>dall</w:t>
      </w:r>
      <w:r w:rsidR="00733531" w:rsidRPr="007E7364">
        <w:rPr>
          <w:rFonts w:ascii="Bookman Old Style" w:hAnsi="Bookman Old Style"/>
          <w:sz w:val="22"/>
          <w:szCs w:val="22"/>
        </w:rPr>
        <w:t>’</w:t>
      </w:r>
      <w:r w:rsidRPr="007E7364">
        <w:rPr>
          <w:rFonts w:ascii="Bookman Old Style" w:hAnsi="Bookman Old Style"/>
          <w:sz w:val="22"/>
          <w:szCs w:val="22"/>
        </w:rPr>
        <w:t>articolo</w:t>
      </w:r>
      <w:r w:rsidR="00477FA3" w:rsidRPr="007E7364">
        <w:rPr>
          <w:rFonts w:ascii="Bookman Old Style" w:hAnsi="Bookman Old Style"/>
          <w:sz w:val="22"/>
          <w:szCs w:val="22"/>
        </w:rPr>
        <w:t xml:space="preserve"> </w:t>
      </w:r>
      <w:r w:rsidRPr="007E7364">
        <w:rPr>
          <w:rFonts w:ascii="Bookman Old Style" w:hAnsi="Bookman Old Style"/>
          <w:sz w:val="22"/>
          <w:szCs w:val="22"/>
        </w:rPr>
        <w:t>15,</w:t>
      </w:r>
      <w:r w:rsidR="00477FA3" w:rsidRPr="007E7364">
        <w:rPr>
          <w:rFonts w:ascii="Bookman Old Style" w:hAnsi="Bookman Old Style"/>
          <w:sz w:val="22"/>
          <w:szCs w:val="22"/>
        </w:rPr>
        <w:t xml:space="preserve"> </w:t>
      </w:r>
      <w:r w:rsidRPr="007E7364">
        <w:rPr>
          <w:rFonts w:ascii="Bookman Old Style" w:hAnsi="Bookman Old Style"/>
          <w:sz w:val="22"/>
          <w:szCs w:val="22"/>
        </w:rPr>
        <w:t>comma</w:t>
      </w:r>
      <w:r w:rsidR="00477FA3" w:rsidRPr="007E7364">
        <w:rPr>
          <w:rFonts w:ascii="Bookman Old Style" w:hAnsi="Bookman Old Style"/>
          <w:sz w:val="22"/>
          <w:szCs w:val="22"/>
        </w:rPr>
        <w:t xml:space="preserve"> </w:t>
      </w:r>
      <w:r w:rsidRPr="007E7364">
        <w:rPr>
          <w:rFonts w:ascii="Bookman Old Style" w:hAnsi="Bookman Old Style"/>
          <w:sz w:val="22"/>
          <w:szCs w:val="22"/>
        </w:rPr>
        <w:t>17</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477FA3" w:rsidRPr="007E7364">
        <w:rPr>
          <w:rFonts w:ascii="Bookman Old Style" w:hAnsi="Bookman Old Style"/>
          <w:sz w:val="22"/>
          <w:szCs w:val="22"/>
        </w:rPr>
        <w:t xml:space="preserve"> </w:t>
      </w:r>
      <w:r w:rsidRPr="007E7364">
        <w:rPr>
          <w:rFonts w:ascii="Bookman Old Style" w:hAnsi="Bookman Old Style"/>
          <w:sz w:val="22"/>
          <w:szCs w:val="22"/>
        </w:rPr>
        <w:t>10</w:t>
      </w:r>
      <w:r w:rsidR="00477FA3" w:rsidRPr="007E7364">
        <w:rPr>
          <w:rFonts w:ascii="Bookman Old Style" w:hAnsi="Bookman Old Style"/>
          <w:sz w:val="22"/>
          <w:szCs w:val="22"/>
        </w:rPr>
        <w:t xml:space="preserve"> </w:t>
      </w:r>
      <w:r w:rsidRPr="007E7364">
        <w:rPr>
          <w:rFonts w:ascii="Bookman Old Style" w:hAnsi="Bookman Old Style"/>
          <w:sz w:val="22"/>
          <w:szCs w:val="22"/>
        </w:rPr>
        <w:t>dicembre</w:t>
      </w:r>
      <w:r w:rsidR="00477FA3" w:rsidRPr="007E7364">
        <w:rPr>
          <w:rFonts w:ascii="Bookman Old Style" w:hAnsi="Bookman Old Style"/>
          <w:sz w:val="22"/>
          <w:szCs w:val="22"/>
        </w:rPr>
        <w:t xml:space="preserve"> </w:t>
      </w:r>
      <w:r w:rsidRPr="007E7364">
        <w:rPr>
          <w:rFonts w:ascii="Bookman Old Style" w:hAnsi="Bookman Old Style"/>
          <w:sz w:val="22"/>
          <w:szCs w:val="22"/>
        </w:rPr>
        <w:t>1993,</w:t>
      </w:r>
      <w:r w:rsidR="00477FA3" w:rsidRPr="007E7364">
        <w:rPr>
          <w:rFonts w:ascii="Bookman Old Style" w:hAnsi="Bookman Old Style"/>
          <w:sz w:val="22"/>
          <w:szCs w:val="22"/>
        </w:rPr>
        <w:t xml:space="preserve"> </w:t>
      </w:r>
      <w:r w:rsidRPr="007E7364">
        <w:rPr>
          <w:rFonts w:ascii="Bookman Old Style" w:hAnsi="Bookman Old Style"/>
          <w:sz w:val="22"/>
          <w:szCs w:val="22"/>
        </w:rPr>
        <w:t>n.</w:t>
      </w:r>
      <w:r w:rsidR="00477FA3" w:rsidRPr="007E7364">
        <w:rPr>
          <w:rFonts w:ascii="Bookman Old Style" w:hAnsi="Bookman Old Style"/>
          <w:sz w:val="22"/>
          <w:szCs w:val="22"/>
        </w:rPr>
        <w:t xml:space="preserve"> </w:t>
      </w:r>
      <w:r w:rsidRPr="007E7364">
        <w:rPr>
          <w:rFonts w:ascii="Bookman Old Style" w:hAnsi="Bookman Old Style"/>
          <w:sz w:val="22"/>
          <w:szCs w:val="22"/>
        </w:rPr>
        <w:t>515</w:t>
      </w:r>
      <w:r w:rsidR="00477FA3" w:rsidRPr="007E7364">
        <w:rPr>
          <w:rFonts w:ascii="Bookman Old Style" w:hAnsi="Bookman Old Style"/>
          <w:sz w:val="22"/>
          <w:szCs w:val="22"/>
        </w:rPr>
        <w:t xml:space="preserve"> </w:t>
      </w:r>
      <w:r w:rsidRPr="007E7364">
        <w:rPr>
          <w:rFonts w:ascii="Bookman Old Style" w:hAnsi="Bookman Old Style"/>
          <w:sz w:val="22"/>
          <w:szCs w:val="22"/>
        </w:rPr>
        <w:t>ed</w:t>
      </w:r>
      <w:r w:rsidR="00477FA3" w:rsidRPr="007E7364">
        <w:rPr>
          <w:rFonts w:ascii="Bookman Old Style" w:hAnsi="Bookman Old Style"/>
          <w:sz w:val="22"/>
          <w:szCs w:val="22"/>
        </w:rPr>
        <w:t xml:space="preserve"> </w:t>
      </w:r>
      <w:r w:rsidRPr="007E7364">
        <w:rPr>
          <w:rFonts w:ascii="Bookman Old Style" w:hAnsi="Bookman Old Style"/>
          <w:sz w:val="22"/>
          <w:szCs w:val="22"/>
        </w:rPr>
        <w:t>è</w:t>
      </w:r>
      <w:r w:rsidR="00477FA3" w:rsidRPr="007E7364">
        <w:rPr>
          <w:rFonts w:ascii="Bookman Old Style" w:hAnsi="Bookman Old Style"/>
          <w:sz w:val="22"/>
          <w:szCs w:val="22"/>
        </w:rPr>
        <w:t xml:space="preserve"> </w:t>
      </w:r>
      <w:r w:rsidRPr="007E7364">
        <w:rPr>
          <w:rFonts w:ascii="Bookman Old Style" w:hAnsi="Bookman Old Style"/>
          <w:sz w:val="22"/>
          <w:szCs w:val="22"/>
        </w:rPr>
        <w:t>ora</w:t>
      </w:r>
      <w:r w:rsidR="00477FA3" w:rsidRPr="007E7364">
        <w:rPr>
          <w:rFonts w:ascii="Bookman Old Style" w:hAnsi="Bookman Old Style"/>
          <w:sz w:val="22"/>
          <w:szCs w:val="22"/>
        </w:rPr>
        <w:t xml:space="preserve"> </w:t>
      </w:r>
      <w:r w:rsidRPr="007E7364">
        <w:rPr>
          <w:rFonts w:ascii="Bookman Old Style" w:hAnsi="Bookman Old Style"/>
          <w:sz w:val="22"/>
          <w:szCs w:val="22"/>
        </w:rPr>
        <w:t>soggetta</w:t>
      </w:r>
      <w:r w:rsidR="00477FA3" w:rsidRPr="007E7364">
        <w:rPr>
          <w:rFonts w:ascii="Bookman Old Style" w:hAnsi="Bookman Old Style"/>
          <w:sz w:val="22"/>
          <w:szCs w:val="22"/>
        </w:rPr>
        <w:t xml:space="preserve"> </w:t>
      </w:r>
      <w:r w:rsidRPr="007E7364">
        <w:rPr>
          <w:rFonts w:ascii="Bookman Old Style" w:hAnsi="Bookman Old Style"/>
          <w:sz w:val="22"/>
          <w:szCs w:val="22"/>
        </w:rPr>
        <w:t>ad</w:t>
      </w:r>
      <w:r w:rsidR="00477FA3" w:rsidRPr="007E7364">
        <w:rPr>
          <w:rFonts w:ascii="Bookman Old Style" w:hAnsi="Bookman Old Style"/>
          <w:sz w:val="22"/>
          <w:szCs w:val="22"/>
        </w:rPr>
        <w:t xml:space="preserve"> </w:t>
      </w:r>
      <w:r w:rsidRPr="007E7364">
        <w:rPr>
          <w:rFonts w:ascii="Bookman Old Style" w:hAnsi="Bookman Old Style"/>
          <w:sz w:val="22"/>
          <w:szCs w:val="22"/>
        </w:rPr>
        <w:t>una</w:t>
      </w:r>
      <w:r w:rsidR="00477FA3" w:rsidRPr="007E7364">
        <w:rPr>
          <w:rFonts w:ascii="Bookman Old Style" w:hAnsi="Bookman Old Style"/>
          <w:sz w:val="22"/>
          <w:szCs w:val="22"/>
        </w:rPr>
        <w:t xml:space="preserve"> </w:t>
      </w:r>
      <w:r w:rsidRPr="007E7364">
        <w:rPr>
          <w:rFonts w:ascii="Bookman Old Style" w:hAnsi="Bookman Old Style"/>
          <w:sz w:val="22"/>
          <w:szCs w:val="22"/>
        </w:rPr>
        <w:t>sanzione</w:t>
      </w:r>
      <w:r w:rsidR="00477FA3" w:rsidRPr="007E7364">
        <w:rPr>
          <w:rFonts w:ascii="Bookman Old Style" w:hAnsi="Bookman Old Style"/>
          <w:sz w:val="22"/>
          <w:szCs w:val="22"/>
        </w:rPr>
        <w:t xml:space="preserve"> </w:t>
      </w:r>
      <w:r w:rsidRPr="007E7364">
        <w:rPr>
          <w:rFonts w:ascii="Bookman Old Style" w:hAnsi="Bookman Old Style"/>
          <w:sz w:val="22"/>
          <w:szCs w:val="22"/>
        </w:rPr>
        <w:t>amministrativa</w:t>
      </w:r>
      <w:r w:rsidR="00477FA3" w:rsidRPr="007E7364">
        <w:rPr>
          <w:rFonts w:ascii="Bookman Old Style" w:hAnsi="Bookman Old Style"/>
          <w:sz w:val="22"/>
          <w:szCs w:val="22"/>
        </w:rPr>
        <w:t xml:space="preserve"> </w:t>
      </w:r>
      <w:r w:rsidRPr="007E7364">
        <w:rPr>
          <w:rFonts w:ascii="Bookman Old Style" w:hAnsi="Bookman Old Style"/>
          <w:sz w:val="22"/>
          <w:szCs w:val="22"/>
        </w:rPr>
        <w:t>pecuniaria</w:t>
      </w:r>
      <w:r w:rsidR="00477FA3" w:rsidRPr="007E7364">
        <w:rPr>
          <w:rFonts w:ascii="Bookman Old Style" w:hAnsi="Bookman Old Style"/>
          <w:sz w:val="22"/>
          <w:szCs w:val="22"/>
        </w:rPr>
        <w:t xml:space="preserve"> </w:t>
      </w:r>
      <w:r w:rsidRPr="007E7364">
        <w:rPr>
          <w:rFonts w:ascii="Bookman Old Style" w:hAnsi="Bookman Old Style"/>
          <w:sz w:val="22"/>
          <w:szCs w:val="22"/>
        </w:rPr>
        <w:t>che</w:t>
      </w:r>
      <w:r w:rsidR="00477FA3" w:rsidRPr="007E7364">
        <w:rPr>
          <w:rFonts w:ascii="Bookman Old Style" w:hAnsi="Bookman Old Style"/>
          <w:sz w:val="22"/>
          <w:szCs w:val="22"/>
        </w:rPr>
        <w:t xml:space="preserve"> </w:t>
      </w:r>
      <w:r w:rsidRPr="007E7364">
        <w:rPr>
          <w:rFonts w:ascii="Bookman Old Style" w:hAnsi="Bookman Old Style"/>
          <w:sz w:val="22"/>
          <w:szCs w:val="22"/>
        </w:rPr>
        <w:t>va</w:t>
      </w:r>
      <w:r w:rsidR="00477FA3" w:rsidRPr="007E7364">
        <w:rPr>
          <w:rFonts w:ascii="Bookman Old Style" w:hAnsi="Bookman Old Style"/>
          <w:sz w:val="22"/>
          <w:szCs w:val="22"/>
        </w:rPr>
        <w:t xml:space="preserve"> </w:t>
      </w:r>
      <w:r w:rsidRPr="007E7364">
        <w:rPr>
          <w:rFonts w:ascii="Bookman Old Style" w:hAnsi="Bookman Old Style"/>
          <w:sz w:val="22"/>
          <w:szCs w:val="22"/>
        </w:rPr>
        <w:t>da</w:t>
      </w:r>
      <w:r w:rsidR="00477FA3" w:rsidRPr="007E7364">
        <w:rPr>
          <w:rFonts w:ascii="Bookman Old Style" w:hAnsi="Bookman Old Style"/>
          <w:sz w:val="22"/>
          <w:szCs w:val="22"/>
        </w:rPr>
        <w:t xml:space="preserve"> </w:t>
      </w:r>
      <w:r w:rsidRPr="007E7364">
        <w:rPr>
          <w:rFonts w:ascii="Bookman Old Style" w:hAnsi="Bookman Old Style"/>
          <w:sz w:val="22"/>
          <w:szCs w:val="22"/>
        </w:rPr>
        <w:t>103,00€</w:t>
      </w:r>
      <w:r w:rsidR="00477FA3" w:rsidRPr="007E7364">
        <w:rPr>
          <w:rFonts w:ascii="Bookman Old Style" w:hAnsi="Bookman Old Style"/>
          <w:sz w:val="22"/>
          <w:szCs w:val="22"/>
        </w:rPr>
        <w:t xml:space="preserve"> </w:t>
      </w:r>
      <w:r w:rsidRPr="007E7364">
        <w:rPr>
          <w:rFonts w:ascii="Bookman Old Style" w:hAnsi="Bookman Old Style"/>
          <w:sz w:val="22"/>
          <w:szCs w:val="22"/>
        </w:rPr>
        <w:t>a</w:t>
      </w:r>
      <w:r w:rsidR="00477FA3" w:rsidRPr="007E7364">
        <w:rPr>
          <w:rFonts w:ascii="Bookman Old Style" w:hAnsi="Bookman Old Style"/>
          <w:sz w:val="22"/>
          <w:szCs w:val="22"/>
        </w:rPr>
        <w:t xml:space="preserve"> </w:t>
      </w:r>
      <w:r w:rsidRPr="007E7364">
        <w:rPr>
          <w:rFonts w:ascii="Bookman Old Style" w:hAnsi="Bookman Old Style"/>
          <w:sz w:val="22"/>
          <w:szCs w:val="22"/>
        </w:rPr>
        <w:t>1.032,00€</w:t>
      </w:r>
      <w:r w:rsidR="00477FA3" w:rsidRPr="007E7364">
        <w:rPr>
          <w:rFonts w:ascii="Bookman Old Style" w:hAnsi="Bookman Old Style"/>
          <w:sz w:val="22"/>
          <w:szCs w:val="22"/>
        </w:rPr>
        <w:t xml:space="preserve"> </w:t>
      </w:r>
      <w:r w:rsidRPr="007E7364">
        <w:rPr>
          <w:rFonts w:ascii="Bookman Old Style" w:hAnsi="Bookman Old Style"/>
          <w:sz w:val="22"/>
          <w:szCs w:val="22"/>
        </w:rPr>
        <w:t>a</w:t>
      </w:r>
      <w:r w:rsidR="00477FA3" w:rsidRPr="007E7364">
        <w:rPr>
          <w:rFonts w:ascii="Bookman Old Style" w:hAnsi="Bookman Old Style"/>
          <w:sz w:val="22"/>
          <w:szCs w:val="22"/>
        </w:rPr>
        <w:t xml:space="preserve"> </w:t>
      </w:r>
      <w:r w:rsidRPr="007E7364">
        <w:rPr>
          <w:rFonts w:ascii="Bookman Old Style" w:hAnsi="Bookman Old Style"/>
          <w:sz w:val="22"/>
          <w:szCs w:val="22"/>
        </w:rPr>
        <w:t>carico</w:t>
      </w:r>
      <w:r w:rsidR="00477FA3" w:rsidRPr="007E7364">
        <w:rPr>
          <w:rFonts w:ascii="Bookman Old Style" w:hAnsi="Bookman Old Style"/>
          <w:sz w:val="22"/>
          <w:szCs w:val="22"/>
        </w:rPr>
        <w:t xml:space="preserve"> </w:t>
      </w:r>
      <w:r w:rsidRPr="007E7364">
        <w:rPr>
          <w:rFonts w:ascii="Bookman Old Style" w:hAnsi="Bookman Old Style"/>
          <w:sz w:val="22"/>
          <w:szCs w:val="22"/>
        </w:rPr>
        <w:t>esclusivamente</w:t>
      </w:r>
      <w:r w:rsidR="00477FA3" w:rsidRPr="007E7364">
        <w:rPr>
          <w:rFonts w:ascii="Bookman Old Style" w:hAnsi="Bookman Old Style"/>
          <w:sz w:val="22"/>
          <w:szCs w:val="22"/>
        </w:rPr>
        <w:t xml:space="preserve"> </w:t>
      </w:r>
      <w:r w:rsidRPr="007E7364">
        <w:rPr>
          <w:rFonts w:ascii="Bookman Old Style" w:hAnsi="Bookman Old Style"/>
          <w:sz w:val="22"/>
          <w:szCs w:val="22"/>
        </w:rPr>
        <w:t>dell</w:t>
      </w:r>
      <w:r w:rsidR="00733531" w:rsidRPr="007E7364">
        <w:rPr>
          <w:rFonts w:ascii="Bookman Old Style" w:hAnsi="Bookman Old Style"/>
          <w:sz w:val="22"/>
          <w:szCs w:val="22"/>
        </w:rPr>
        <w:t>’</w:t>
      </w:r>
      <w:r w:rsidRPr="007E7364">
        <w:rPr>
          <w:rFonts w:ascii="Bookman Old Style" w:hAnsi="Bookman Old Style"/>
          <w:sz w:val="22"/>
          <w:szCs w:val="22"/>
        </w:rPr>
        <w:t>esecutore</w:t>
      </w:r>
      <w:r w:rsidR="00477FA3" w:rsidRPr="007E7364">
        <w:rPr>
          <w:rFonts w:ascii="Bookman Old Style" w:hAnsi="Bookman Old Style"/>
          <w:sz w:val="22"/>
          <w:szCs w:val="22"/>
        </w:rPr>
        <w:t xml:space="preserve"> </w:t>
      </w:r>
      <w:r w:rsidRPr="007E7364">
        <w:rPr>
          <w:rFonts w:ascii="Bookman Old Style" w:hAnsi="Bookman Old Style"/>
          <w:sz w:val="22"/>
          <w:szCs w:val="22"/>
        </w:rPr>
        <w:t>materiale</w:t>
      </w:r>
      <w:r w:rsidR="00477FA3" w:rsidRPr="007E7364">
        <w:rPr>
          <w:rFonts w:ascii="Bookman Old Style" w:hAnsi="Bookman Old Style"/>
          <w:sz w:val="22"/>
          <w:szCs w:val="22"/>
        </w:rPr>
        <w:t xml:space="preserve"> </w:t>
      </w:r>
      <w:r w:rsidRPr="007E7364">
        <w:rPr>
          <w:rFonts w:ascii="Bookman Old Style" w:hAnsi="Bookman Old Style"/>
          <w:sz w:val="22"/>
          <w:szCs w:val="22"/>
        </w:rPr>
        <w:t>purché</w:t>
      </w:r>
      <w:r w:rsidR="00477FA3" w:rsidRPr="007E7364">
        <w:rPr>
          <w:rFonts w:ascii="Bookman Old Style" w:hAnsi="Bookman Old Style"/>
          <w:sz w:val="22"/>
          <w:szCs w:val="22"/>
        </w:rPr>
        <w:t xml:space="preserve"> </w:t>
      </w:r>
      <w:r w:rsidRPr="007E7364">
        <w:rPr>
          <w:rFonts w:ascii="Bookman Old Style" w:hAnsi="Bookman Old Style"/>
          <w:sz w:val="22"/>
          <w:szCs w:val="22"/>
        </w:rPr>
        <w:t>colto</w:t>
      </w:r>
      <w:r w:rsidR="00477FA3" w:rsidRPr="007E7364">
        <w:rPr>
          <w:rFonts w:ascii="Bookman Old Style" w:hAnsi="Bookman Old Style"/>
          <w:sz w:val="22"/>
          <w:szCs w:val="22"/>
        </w:rPr>
        <w:t xml:space="preserve"> </w:t>
      </w:r>
      <w:r w:rsidRPr="007E7364">
        <w:rPr>
          <w:rFonts w:ascii="Bookman Old Style" w:hAnsi="Bookman Old Style"/>
          <w:sz w:val="22"/>
          <w:szCs w:val="22"/>
        </w:rPr>
        <w:t>in</w:t>
      </w:r>
      <w:r w:rsidR="00477FA3" w:rsidRPr="007E7364">
        <w:rPr>
          <w:rFonts w:ascii="Bookman Old Style" w:hAnsi="Bookman Old Style"/>
          <w:sz w:val="22"/>
          <w:szCs w:val="22"/>
        </w:rPr>
        <w:t xml:space="preserve"> </w:t>
      </w:r>
      <w:r w:rsidRPr="007E7364">
        <w:rPr>
          <w:rFonts w:ascii="Bookman Old Style" w:hAnsi="Bookman Old Style"/>
          <w:sz w:val="22"/>
          <w:szCs w:val="22"/>
        </w:rPr>
        <w:t>flagranza,</w:t>
      </w:r>
      <w:r w:rsidR="00477FA3" w:rsidRPr="007E7364">
        <w:rPr>
          <w:rFonts w:ascii="Bookman Old Style" w:hAnsi="Bookman Old Style"/>
          <w:sz w:val="22"/>
          <w:szCs w:val="22"/>
        </w:rPr>
        <w:t xml:space="preserve"> </w:t>
      </w:r>
      <w:r w:rsidRPr="007E7364">
        <w:rPr>
          <w:rFonts w:ascii="Bookman Old Style" w:hAnsi="Bookman Old Style"/>
          <w:sz w:val="22"/>
          <w:szCs w:val="22"/>
        </w:rPr>
        <w:t>non</w:t>
      </w:r>
      <w:r w:rsidR="00477FA3" w:rsidRPr="007E7364">
        <w:rPr>
          <w:rFonts w:ascii="Bookman Old Style" w:hAnsi="Bookman Old Style"/>
          <w:sz w:val="22"/>
          <w:szCs w:val="22"/>
        </w:rPr>
        <w:t xml:space="preserve"> </w:t>
      </w:r>
      <w:r w:rsidRPr="007E7364">
        <w:rPr>
          <w:rFonts w:ascii="Bookman Old Style" w:hAnsi="Bookman Old Style"/>
          <w:sz w:val="22"/>
          <w:szCs w:val="22"/>
        </w:rPr>
        <w:t>sussistendo</w:t>
      </w:r>
      <w:r w:rsidR="00477FA3" w:rsidRPr="007E7364">
        <w:rPr>
          <w:rFonts w:ascii="Bookman Old Style" w:hAnsi="Bookman Old Style"/>
          <w:sz w:val="22"/>
          <w:szCs w:val="22"/>
        </w:rPr>
        <w:t xml:space="preserve"> </w:t>
      </w:r>
      <w:r w:rsidRPr="007E7364">
        <w:rPr>
          <w:rFonts w:ascii="Bookman Old Style" w:hAnsi="Bookman Old Style"/>
          <w:sz w:val="22"/>
          <w:szCs w:val="22"/>
        </w:rPr>
        <w:t>alcuna</w:t>
      </w:r>
      <w:r w:rsidR="00477FA3" w:rsidRPr="007E7364">
        <w:rPr>
          <w:rFonts w:ascii="Bookman Old Style" w:hAnsi="Bookman Old Style"/>
          <w:sz w:val="22"/>
          <w:szCs w:val="22"/>
        </w:rPr>
        <w:t xml:space="preserve"> </w:t>
      </w:r>
      <w:r w:rsidRPr="007E7364">
        <w:rPr>
          <w:rFonts w:ascii="Bookman Old Style" w:hAnsi="Bookman Old Style"/>
          <w:sz w:val="22"/>
          <w:szCs w:val="22"/>
        </w:rPr>
        <w:t>responsabilità,</w:t>
      </w:r>
      <w:r w:rsidR="00477FA3" w:rsidRPr="007E7364">
        <w:rPr>
          <w:rFonts w:ascii="Bookman Old Style" w:hAnsi="Bookman Old Style"/>
          <w:sz w:val="22"/>
          <w:szCs w:val="22"/>
        </w:rPr>
        <w:t xml:space="preserve"> </w:t>
      </w:r>
      <w:r w:rsidRPr="007E7364">
        <w:rPr>
          <w:rFonts w:ascii="Bookman Old Style" w:hAnsi="Bookman Old Style"/>
          <w:sz w:val="22"/>
          <w:szCs w:val="22"/>
        </w:rPr>
        <w:t>neppure</w:t>
      </w:r>
      <w:r w:rsidR="00477FA3" w:rsidRPr="007E7364">
        <w:rPr>
          <w:rFonts w:ascii="Bookman Old Style" w:hAnsi="Bookman Old Style"/>
          <w:sz w:val="22"/>
          <w:szCs w:val="22"/>
        </w:rPr>
        <w:t xml:space="preserve"> </w:t>
      </w:r>
      <w:r w:rsidRPr="007E7364">
        <w:rPr>
          <w:rFonts w:ascii="Bookman Old Style" w:hAnsi="Bookman Old Style"/>
          <w:sz w:val="22"/>
          <w:szCs w:val="22"/>
        </w:rPr>
        <w:t>solidale,</w:t>
      </w:r>
      <w:r w:rsidR="00477FA3" w:rsidRPr="007E7364">
        <w:rPr>
          <w:rFonts w:ascii="Bookman Old Style" w:hAnsi="Bookman Old Style"/>
          <w:sz w:val="22"/>
          <w:szCs w:val="22"/>
        </w:rPr>
        <w:t xml:space="preserve"> </w:t>
      </w:r>
      <w:r w:rsidRPr="007E7364">
        <w:rPr>
          <w:rFonts w:ascii="Bookman Old Style" w:hAnsi="Bookman Old Style"/>
          <w:sz w:val="22"/>
          <w:szCs w:val="22"/>
        </w:rPr>
        <w:t>a</w:t>
      </w:r>
      <w:r w:rsidR="00477FA3" w:rsidRPr="007E7364">
        <w:rPr>
          <w:rFonts w:ascii="Bookman Old Style" w:hAnsi="Bookman Old Style"/>
          <w:sz w:val="22"/>
          <w:szCs w:val="22"/>
        </w:rPr>
        <w:t xml:space="preserve"> </w:t>
      </w:r>
      <w:r w:rsidRPr="007E7364">
        <w:rPr>
          <w:rFonts w:ascii="Bookman Old Style" w:hAnsi="Bookman Old Style"/>
          <w:sz w:val="22"/>
          <w:szCs w:val="22"/>
        </w:rPr>
        <w:t>carico</w:t>
      </w:r>
      <w:r w:rsidR="00477FA3" w:rsidRPr="007E7364">
        <w:rPr>
          <w:rFonts w:ascii="Bookman Old Style" w:hAnsi="Bookman Old Style"/>
          <w:sz w:val="22"/>
          <w:szCs w:val="22"/>
        </w:rPr>
        <w:t xml:space="preserve"> </w:t>
      </w:r>
      <w:r w:rsidRPr="007E7364">
        <w:rPr>
          <w:rFonts w:ascii="Bookman Old Style" w:hAnsi="Bookman Old Style"/>
          <w:sz w:val="22"/>
          <w:szCs w:val="22"/>
        </w:rPr>
        <w:t>del</w:t>
      </w:r>
      <w:r w:rsidR="00477FA3" w:rsidRPr="007E7364">
        <w:rPr>
          <w:rFonts w:ascii="Bookman Old Style" w:hAnsi="Bookman Old Style"/>
          <w:sz w:val="22"/>
          <w:szCs w:val="22"/>
        </w:rPr>
        <w:t xml:space="preserve"> </w:t>
      </w:r>
      <w:r w:rsidRPr="007E7364">
        <w:rPr>
          <w:rFonts w:ascii="Bookman Old Style" w:hAnsi="Bookman Old Style"/>
          <w:sz w:val="22"/>
          <w:szCs w:val="22"/>
        </w:rPr>
        <w:t>committente.</w:t>
      </w:r>
      <w:r w:rsidR="00477FA3" w:rsidRPr="007E7364">
        <w:rPr>
          <w:rFonts w:ascii="Bookman Old Style" w:hAnsi="Bookman Old Style"/>
          <w:sz w:val="22"/>
          <w:szCs w:val="22"/>
        </w:rPr>
        <w:t xml:space="preserve"> </w:t>
      </w:r>
      <w:r w:rsidRPr="007E7364">
        <w:rPr>
          <w:rFonts w:ascii="Bookman Old Style" w:hAnsi="Bookman Old Style"/>
          <w:sz w:val="22"/>
          <w:szCs w:val="22"/>
        </w:rPr>
        <w:t>A</w:t>
      </w:r>
      <w:r w:rsidR="00477FA3" w:rsidRPr="007E7364">
        <w:rPr>
          <w:rFonts w:ascii="Bookman Old Style" w:hAnsi="Bookman Old Style"/>
          <w:sz w:val="22"/>
          <w:szCs w:val="22"/>
        </w:rPr>
        <w:t xml:space="preserve"> </w:t>
      </w:r>
      <w:r w:rsidRPr="007E7364">
        <w:rPr>
          <w:rFonts w:ascii="Bookman Old Style" w:hAnsi="Bookman Old Style"/>
          <w:sz w:val="22"/>
          <w:szCs w:val="22"/>
        </w:rPr>
        <w:t>differenza</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quanto</w:t>
      </w:r>
      <w:r w:rsidR="00477FA3" w:rsidRPr="007E7364">
        <w:rPr>
          <w:rFonts w:ascii="Bookman Old Style" w:hAnsi="Bookman Old Style"/>
          <w:sz w:val="22"/>
          <w:szCs w:val="22"/>
        </w:rPr>
        <w:t xml:space="preserve"> </w:t>
      </w:r>
      <w:r w:rsidRPr="007E7364">
        <w:rPr>
          <w:rFonts w:ascii="Bookman Old Style" w:hAnsi="Bookman Old Style"/>
          <w:sz w:val="22"/>
          <w:szCs w:val="22"/>
        </w:rPr>
        <w:t>previsto</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le</w:t>
      </w:r>
      <w:r w:rsidR="00477FA3" w:rsidRPr="007E7364">
        <w:rPr>
          <w:rFonts w:ascii="Bookman Old Style" w:hAnsi="Bookman Old Style"/>
          <w:sz w:val="22"/>
          <w:szCs w:val="22"/>
        </w:rPr>
        <w:t xml:space="preserve"> </w:t>
      </w:r>
      <w:r w:rsidRPr="007E7364">
        <w:rPr>
          <w:rFonts w:ascii="Bookman Old Style" w:hAnsi="Bookman Old Style"/>
          <w:sz w:val="22"/>
          <w:szCs w:val="22"/>
        </w:rPr>
        <w:t>sanzioni,</w:t>
      </w:r>
      <w:r w:rsidR="00477FA3" w:rsidRPr="007E7364">
        <w:rPr>
          <w:rFonts w:ascii="Bookman Old Style" w:hAnsi="Bookman Old Style"/>
          <w:sz w:val="22"/>
          <w:szCs w:val="22"/>
        </w:rPr>
        <w:t xml:space="preserve"> </w:t>
      </w:r>
      <w:r w:rsidRPr="007E7364">
        <w:rPr>
          <w:rFonts w:ascii="Bookman Old Style" w:hAnsi="Bookman Old Style"/>
          <w:sz w:val="22"/>
          <w:szCs w:val="22"/>
        </w:rPr>
        <w:t>le</w:t>
      </w:r>
      <w:r w:rsidR="00477FA3" w:rsidRPr="007E7364">
        <w:rPr>
          <w:rFonts w:ascii="Bookman Old Style" w:hAnsi="Bookman Old Style"/>
          <w:sz w:val="22"/>
          <w:szCs w:val="22"/>
        </w:rPr>
        <w:t xml:space="preserve"> </w:t>
      </w:r>
      <w:r w:rsidRPr="007E7364">
        <w:rPr>
          <w:rFonts w:ascii="Bookman Old Style" w:hAnsi="Bookman Old Style"/>
          <w:sz w:val="22"/>
          <w:szCs w:val="22"/>
        </w:rPr>
        <w:t>spese</w:t>
      </w:r>
      <w:r w:rsidR="00477FA3" w:rsidRPr="007E7364">
        <w:rPr>
          <w:rFonts w:ascii="Bookman Old Style" w:hAnsi="Bookman Old Style"/>
          <w:sz w:val="22"/>
          <w:szCs w:val="22"/>
        </w:rPr>
        <w:t xml:space="preserve"> </w:t>
      </w:r>
      <w:r w:rsidRPr="007E7364">
        <w:rPr>
          <w:rFonts w:ascii="Bookman Old Style" w:hAnsi="Bookman Old Style"/>
          <w:sz w:val="22"/>
          <w:szCs w:val="22"/>
        </w:rPr>
        <w:t>sostenute</w:t>
      </w:r>
      <w:r w:rsidR="00477FA3" w:rsidRPr="007E7364">
        <w:rPr>
          <w:rFonts w:ascii="Bookman Old Style" w:hAnsi="Bookman Old Style"/>
          <w:sz w:val="22"/>
          <w:szCs w:val="22"/>
        </w:rPr>
        <w:t xml:space="preserve"> </w:t>
      </w:r>
      <w:r w:rsidRPr="007E7364">
        <w:rPr>
          <w:rFonts w:ascii="Bookman Old Style" w:hAnsi="Bookman Old Style"/>
          <w:sz w:val="22"/>
          <w:szCs w:val="22"/>
        </w:rPr>
        <w:t>dal</w:t>
      </w:r>
      <w:r w:rsidR="00477FA3" w:rsidRPr="007E7364">
        <w:rPr>
          <w:rFonts w:ascii="Bookman Old Style" w:hAnsi="Bookman Old Style"/>
          <w:sz w:val="22"/>
          <w:szCs w:val="22"/>
        </w:rPr>
        <w:t xml:space="preserve"> </w:t>
      </w:r>
      <w:r w:rsidRPr="007E7364">
        <w:rPr>
          <w:rFonts w:ascii="Bookman Old Style" w:hAnsi="Bookman Old Style"/>
          <w:sz w:val="22"/>
          <w:szCs w:val="22"/>
        </w:rPr>
        <w:t>Comune</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rimozione</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propaganda</w:t>
      </w:r>
      <w:r w:rsidR="00477FA3" w:rsidRPr="007E7364">
        <w:rPr>
          <w:rFonts w:ascii="Bookman Old Style" w:hAnsi="Bookman Old Style"/>
          <w:sz w:val="22"/>
          <w:szCs w:val="22"/>
        </w:rPr>
        <w:t xml:space="preserve"> </w:t>
      </w:r>
      <w:r w:rsidRPr="007E7364">
        <w:rPr>
          <w:rFonts w:ascii="Bookman Old Style" w:hAnsi="Bookman Old Style"/>
          <w:sz w:val="22"/>
          <w:szCs w:val="22"/>
        </w:rPr>
        <w:t>abusiva</w:t>
      </w:r>
      <w:r w:rsidR="00477FA3" w:rsidRPr="007E7364">
        <w:rPr>
          <w:rFonts w:ascii="Bookman Old Style" w:hAnsi="Bookman Old Style"/>
          <w:sz w:val="22"/>
          <w:szCs w:val="22"/>
        </w:rPr>
        <w:t xml:space="preserve"> </w:t>
      </w:r>
      <w:r w:rsidRPr="007E7364">
        <w:rPr>
          <w:rFonts w:ascii="Bookman Old Style" w:hAnsi="Bookman Old Style"/>
          <w:sz w:val="22"/>
          <w:szCs w:val="22"/>
        </w:rPr>
        <w:t>sono</w:t>
      </w:r>
      <w:r w:rsidR="00477FA3" w:rsidRPr="007E7364">
        <w:rPr>
          <w:rFonts w:ascii="Bookman Old Style" w:hAnsi="Bookman Old Style"/>
          <w:sz w:val="22"/>
          <w:szCs w:val="22"/>
        </w:rPr>
        <w:t xml:space="preserve"> </w:t>
      </w:r>
      <w:r w:rsidRPr="007E7364">
        <w:rPr>
          <w:rFonts w:ascii="Bookman Old Style" w:hAnsi="Bookman Old Style"/>
          <w:sz w:val="22"/>
          <w:szCs w:val="22"/>
        </w:rPr>
        <w:t>invece</w:t>
      </w:r>
      <w:r w:rsidR="00477FA3" w:rsidRPr="007E7364">
        <w:rPr>
          <w:rFonts w:ascii="Bookman Old Style" w:hAnsi="Bookman Old Style"/>
          <w:sz w:val="22"/>
          <w:szCs w:val="22"/>
        </w:rPr>
        <w:t xml:space="preserve"> </w:t>
      </w:r>
      <w:r w:rsidRPr="007E7364">
        <w:rPr>
          <w:rFonts w:ascii="Bookman Old Style" w:hAnsi="Bookman Old Style"/>
          <w:sz w:val="22"/>
          <w:szCs w:val="22"/>
        </w:rPr>
        <w:t>a</w:t>
      </w:r>
      <w:r w:rsidR="00477FA3" w:rsidRPr="007E7364">
        <w:rPr>
          <w:rFonts w:ascii="Bookman Old Style" w:hAnsi="Bookman Old Style"/>
          <w:sz w:val="22"/>
          <w:szCs w:val="22"/>
        </w:rPr>
        <w:t xml:space="preserve"> </w:t>
      </w:r>
      <w:r w:rsidRPr="007E7364">
        <w:rPr>
          <w:rFonts w:ascii="Bookman Old Style" w:hAnsi="Bookman Old Style"/>
          <w:sz w:val="22"/>
          <w:szCs w:val="22"/>
        </w:rPr>
        <w:t>carico,</w:t>
      </w:r>
      <w:r w:rsidR="00477FA3" w:rsidRPr="007E7364">
        <w:rPr>
          <w:rFonts w:ascii="Bookman Old Style" w:hAnsi="Bookman Old Style"/>
          <w:sz w:val="22"/>
          <w:szCs w:val="22"/>
        </w:rPr>
        <w:t xml:space="preserve"> </w:t>
      </w:r>
      <w:r w:rsidRPr="007E7364">
        <w:rPr>
          <w:rFonts w:ascii="Bookman Old Style" w:hAnsi="Bookman Old Style"/>
          <w:sz w:val="22"/>
          <w:szCs w:val="22"/>
        </w:rPr>
        <w:t>in</w:t>
      </w:r>
      <w:r w:rsidR="00477FA3" w:rsidRPr="007E7364">
        <w:rPr>
          <w:rFonts w:ascii="Bookman Old Style" w:hAnsi="Bookman Old Style"/>
          <w:sz w:val="22"/>
          <w:szCs w:val="22"/>
        </w:rPr>
        <w:t xml:space="preserve"> </w:t>
      </w:r>
      <w:r w:rsidRPr="007E7364">
        <w:rPr>
          <w:rFonts w:ascii="Bookman Old Style" w:hAnsi="Bookman Old Style"/>
          <w:sz w:val="22"/>
          <w:szCs w:val="22"/>
        </w:rPr>
        <w:t>solido,</w:t>
      </w:r>
      <w:r w:rsidR="00477FA3" w:rsidRPr="007E7364">
        <w:rPr>
          <w:rFonts w:ascii="Bookman Old Style" w:hAnsi="Bookman Old Style"/>
          <w:sz w:val="22"/>
          <w:szCs w:val="22"/>
        </w:rPr>
        <w:t xml:space="preserve"> </w:t>
      </w:r>
      <w:r w:rsidRPr="007E7364">
        <w:rPr>
          <w:rFonts w:ascii="Bookman Old Style" w:hAnsi="Bookman Old Style"/>
          <w:sz w:val="22"/>
          <w:szCs w:val="22"/>
        </w:rPr>
        <w:t>dell</w:t>
      </w:r>
      <w:r w:rsidR="00733531" w:rsidRPr="007E7364">
        <w:rPr>
          <w:rFonts w:ascii="Bookman Old Style" w:hAnsi="Bookman Old Style"/>
          <w:sz w:val="22"/>
          <w:szCs w:val="22"/>
        </w:rPr>
        <w:t>’</w:t>
      </w:r>
      <w:r w:rsidRPr="007E7364">
        <w:rPr>
          <w:rFonts w:ascii="Bookman Old Style" w:hAnsi="Bookman Old Style"/>
          <w:sz w:val="22"/>
          <w:szCs w:val="22"/>
        </w:rPr>
        <w:t>esecutore</w:t>
      </w:r>
      <w:r w:rsidR="00477FA3" w:rsidRPr="007E7364">
        <w:rPr>
          <w:rFonts w:ascii="Bookman Old Style" w:hAnsi="Bookman Old Style"/>
          <w:sz w:val="22"/>
          <w:szCs w:val="22"/>
        </w:rPr>
        <w:t xml:space="preserve"> </w:t>
      </w:r>
      <w:r w:rsidRPr="007E7364">
        <w:rPr>
          <w:rFonts w:ascii="Bookman Old Style" w:hAnsi="Bookman Old Style"/>
          <w:sz w:val="22"/>
          <w:szCs w:val="22"/>
        </w:rPr>
        <w:t>materiale</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del</w:t>
      </w:r>
      <w:r w:rsidR="00477FA3" w:rsidRPr="007E7364">
        <w:rPr>
          <w:rFonts w:ascii="Bookman Old Style" w:hAnsi="Bookman Old Style"/>
          <w:sz w:val="22"/>
          <w:szCs w:val="22"/>
        </w:rPr>
        <w:t xml:space="preserve"> </w:t>
      </w:r>
      <w:r w:rsidRPr="007E7364">
        <w:rPr>
          <w:rFonts w:ascii="Bookman Old Style" w:hAnsi="Bookman Old Style"/>
          <w:sz w:val="22"/>
          <w:szCs w:val="22"/>
        </w:rPr>
        <w:t>committente</w:t>
      </w:r>
      <w:r w:rsidR="00477FA3" w:rsidRPr="007E7364">
        <w:rPr>
          <w:rFonts w:ascii="Bookman Old Style" w:hAnsi="Bookman Old Style"/>
          <w:sz w:val="22"/>
          <w:szCs w:val="22"/>
        </w:rPr>
        <w:t xml:space="preserve"> </w:t>
      </w:r>
      <w:r w:rsidRPr="007E7364">
        <w:rPr>
          <w:rFonts w:ascii="Bookman Old Style" w:hAnsi="Bookman Old Style"/>
          <w:sz w:val="22"/>
          <w:szCs w:val="22"/>
        </w:rPr>
        <w:t>responsabile.</w:t>
      </w:r>
      <w:r w:rsidR="00477FA3" w:rsidRPr="007E7364">
        <w:rPr>
          <w:rFonts w:ascii="Bookman Old Style" w:hAnsi="Bookman Old Style"/>
          <w:sz w:val="22"/>
          <w:szCs w:val="22"/>
        </w:rPr>
        <w:t xml:space="preserve"> </w:t>
      </w:r>
    </w:p>
    <w:p w14:paraId="1FF692CF" w14:textId="77777777" w:rsidR="00307C8E" w:rsidRPr="007E7364" w:rsidRDefault="00307C8E" w:rsidP="00165BF2">
      <w:pPr>
        <w:spacing w:line="360" w:lineRule="auto"/>
        <w:ind w:right="-432"/>
        <w:jc w:val="both"/>
        <w:rPr>
          <w:rFonts w:ascii="Bookman Old Style" w:hAnsi="Bookman Old Style"/>
          <w:sz w:val="22"/>
          <w:szCs w:val="22"/>
        </w:rPr>
      </w:pPr>
    </w:p>
    <w:p w14:paraId="516AC1B3" w14:textId="6EDB117B" w:rsidR="00307C8E" w:rsidRPr="006E5311" w:rsidRDefault="00344042" w:rsidP="00165BF2">
      <w:pPr>
        <w:spacing w:line="360" w:lineRule="auto"/>
        <w:ind w:right="-432"/>
        <w:jc w:val="both"/>
        <w:rPr>
          <w:rFonts w:ascii="Bookman Old Style" w:hAnsi="Bookman Old Style"/>
          <w:color w:val="C45911" w:themeColor="accent2" w:themeShade="BF"/>
          <w:sz w:val="22"/>
          <w:szCs w:val="22"/>
        </w:rPr>
      </w:pPr>
      <w:r w:rsidRPr="006E5311">
        <w:rPr>
          <w:rFonts w:ascii="Bookman Old Style" w:hAnsi="Bookman Old Style"/>
          <w:b/>
          <w:color w:val="C45911" w:themeColor="accent2" w:themeShade="BF"/>
          <w:sz w:val="22"/>
          <w:szCs w:val="22"/>
        </w:rPr>
        <w:t>6</w:t>
      </w:r>
      <w:r w:rsidR="002F4D03" w:rsidRPr="006E5311">
        <w:rPr>
          <w:rFonts w:ascii="Bookman Old Style" w:hAnsi="Bookman Old Style"/>
          <w:b/>
          <w:color w:val="C45911" w:themeColor="accent2" w:themeShade="BF"/>
          <w:sz w:val="22"/>
          <w:szCs w:val="22"/>
        </w:rPr>
        <w:t>.5</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Elezioni</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comunali</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e</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provinciali</w:t>
      </w:r>
      <w:r w:rsidR="00477FA3" w:rsidRPr="006E5311">
        <w:rPr>
          <w:rFonts w:ascii="Bookman Old Style" w:hAnsi="Bookman Old Style"/>
          <w:b/>
          <w:color w:val="C45911" w:themeColor="accent2" w:themeShade="BF"/>
          <w:sz w:val="22"/>
          <w:szCs w:val="22"/>
        </w:rPr>
        <w:t xml:space="preserve"> </w:t>
      </w:r>
      <w:r w:rsidR="00D65687" w:rsidRPr="006E5311">
        <w:rPr>
          <w:rFonts w:ascii="Bookman Old Style" w:hAnsi="Bookman Old Style"/>
          <w:b/>
          <w:color w:val="C45911" w:themeColor="accent2" w:themeShade="BF"/>
          <w:sz w:val="22"/>
          <w:szCs w:val="22"/>
        </w:rPr>
        <w:t>-</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agevolazioni</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postali</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e</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fiscali</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per</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la</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propaganda</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dei</w:t>
      </w:r>
      <w:r w:rsidR="00477FA3" w:rsidRPr="006E5311">
        <w:rPr>
          <w:rFonts w:ascii="Bookman Old Style" w:hAnsi="Bookman Old Style"/>
          <w:b/>
          <w:color w:val="C45911" w:themeColor="accent2" w:themeShade="BF"/>
          <w:sz w:val="22"/>
          <w:szCs w:val="22"/>
        </w:rPr>
        <w:t xml:space="preserve"> </w:t>
      </w:r>
      <w:r w:rsidR="002F4D03" w:rsidRPr="006E5311">
        <w:rPr>
          <w:rFonts w:ascii="Bookman Old Style" w:hAnsi="Bookman Old Style"/>
          <w:b/>
          <w:color w:val="C45911" w:themeColor="accent2" w:themeShade="BF"/>
          <w:sz w:val="22"/>
          <w:szCs w:val="22"/>
        </w:rPr>
        <w:t>candidati</w:t>
      </w:r>
    </w:p>
    <w:bookmarkEnd w:id="5"/>
    <w:p w14:paraId="0795DA34" w14:textId="4883F4AA" w:rsidR="00307C8E" w:rsidRPr="007E7364" w:rsidRDefault="002F4D03" w:rsidP="00165BF2">
      <w:pPr>
        <w:spacing w:line="360" w:lineRule="auto"/>
        <w:ind w:right="-432"/>
        <w:jc w:val="both"/>
        <w:rPr>
          <w:rFonts w:ascii="Bookman Old Style" w:hAnsi="Bookman Old Style"/>
          <w:sz w:val="22"/>
          <w:szCs w:val="22"/>
        </w:rPr>
      </w:pP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le</w:t>
      </w:r>
      <w:r w:rsidR="00477FA3" w:rsidRPr="007E7364">
        <w:rPr>
          <w:rFonts w:ascii="Bookman Old Style" w:hAnsi="Bookman Old Style"/>
          <w:sz w:val="22"/>
          <w:szCs w:val="22"/>
        </w:rPr>
        <w:t xml:space="preserve"> </w:t>
      </w:r>
      <w:r w:rsidRPr="007E7364">
        <w:rPr>
          <w:rFonts w:ascii="Bookman Old Style" w:hAnsi="Bookman Old Style"/>
          <w:sz w:val="22"/>
          <w:szCs w:val="22"/>
        </w:rPr>
        <w:t>elezioni</w:t>
      </w:r>
      <w:r w:rsidR="00477FA3" w:rsidRPr="007E7364">
        <w:rPr>
          <w:rFonts w:ascii="Bookman Old Style" w:hAnsi="Bookman Old Style"/>
          <w:sz w:val="22"/>
          <w:szCs w:val="22"/>
        </w:rPr>
        <w:t xml:space="preserve"> </w:t>
      </w:r>
      <w:r w:rsidRPr="007E7364">
        <w:rPr>
          <w:rFonts w:ascii="Bookman Old Style" w:hAnsi="Bookman Old Style"/>
          <w:sz w:val="22"/>
          <w:szCs w:val="22"/>
        </w:rPr>
        <w:t>dei</w:t>
      </w:r>
      <w:r w:rsidR="00477FA3" w:rsidRPr="007E7364">
        <w:rPr>
          <w:rFonts w:ascii="Bookman Old Style" w:hAnsi="Bookman Old Style"/>
          <w:sz w:val="22"/>
          <w:szCs w:val="22"/>
        </w:rPr>
        <w:t xml:space="preserve"> </w:t>
      </w:r>
      <w:r w:rsidRPr="007E7364">
        <w:rPr>
          <w:rFonts w:ascii="Bookman Old Style" w:hAnsi="Bookman Old Style"/>
          <w:sz w:val="22"/>
          <w:szCs w:val="22"/>
        </w:rPr>
        <w:t>consigli</w:t>
      </w:r>
      <w:r w:rsidR="00477FA3" w:rsidRPr="007E7364">
        <w:rPr>
          <w:rFonts w:ascii="Bookman Old Style" w:hAnsi="Bookman Old Style"/>
          <w:sz w:val="22"/>
          <w:szCs w:val="22"/>
        </w:rPr>
        <w:t xml:space="preserve"> </w:t>
      </w:r>
      <w:r w:rsidRPr="007E7364">
        <w:rPr>
          <w:rFonts w:ascii="Bookman Old Style" w:hAnsi="Bookman Old Style"/>
          <w:sz w:val="22"/>
          <w:szCs w:val="22"/>
        </w:rPr>
        <w:t>comunali</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provinciali,</w:t>
      </w:r>
      <w:r w:rsidR="00477FA3" w:rsidRPr="007E7364">
        <w:rPr>
          <w:rFonts w:ascii="Bookman Old Style" w:hAnsi="Bookman Old Style"/>
          <w:sz w:val="22"/>
          <w:szCs w:val="22"/>
        </w:rPr>
        <w:t xml:space="preserve"> </w:t>
      </w:r>
      <w:r w:rsidRPr="007E7364">
        <w:rPr>
          <w:rFonts w:ascii="Bookman Old Style" w:hAnsi="Bookman Old Style"/>
          <w:sz w:val="22"/>
          <w:szCs w:val="22"/>
        </w:rPr>
        <w:t>del</w:t>
      </w:r>
      <w:r w:rsidR="00477FA3" w:rsidRPr="007E7364">
        <w:rPr>
          <w:rFonts w:ascii="Bookman Old Style" w:hAnsi="Bookman Old Style"/>
          <w:sz w:val="22"/>
          <w:szCs w:val="22"/>
        </w:rPr>
        <w:t xml:space="preserve"> </w:t>
      </w:r>
      <w:r w:rsidRPr="007E7364">
        <w:rPr>
          <w:rFonts w:ascii="Bookman Old Style" w:hAnsi="Bookman Old Style"/>
          <w:sz w:val="22"/>
          <w:szCs w:val="22"/>
        </w:rPr>
        <w:t>sindaco</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del</w:t>
      </w:r>
      <w:r w:rsidR="00477FA3" w:rsidRPr="007E7364">
        <w:rPr>
          <w:rFonts w:ascii="Bookman Old Style" w:hAnsi="Bookman Old Style"/>
          <w:sz w:val="22"/>
          <w:szCs w:val="22"/>
        </w:rPr>
        <w:t xml:space="preserve"> </w:t>
      </w:r>
      <w:r w:rsidRPr="007E7364">
        <w:rPr>
          <w:rFonts w:ascii="Bookman Old Style" w:hAnsi="Bookman Old Style"/>
          <w:sz w:val="22"/>
          <w:szCs w:val="22"/>
        </w:rPr>
        <w:t>Presidente</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Provincia</w:t>
      </w:r>
      <w:r w:rsidR="00477FA3" w:rsidRPr="007E7364">
        <w:rPr>
          <w:rFonts w:ascii="Bookman Old Style" w:hAnsi="Bookman Old Style"/>
          <w:sz w:val="22"/>
          <w:szCs w:val="22"/>
        </w:rPr>
        <w:t xml:space="preserve"> </w:t>
      </w:r>
      <w:r w:rsidRPr="007E7364">
        <w:rPr>
          <w:rFonts w:ascii="Bookman Old Style" w:hAnsi="Bookman Old Style"/>
          <w:sz w:val="22"/>
          <w:szCs w:val="22"/>
        </w:rPr>
        <w:t>si</w:t>
      </w:r>
      <w:r w:rsidR="00477FA3" w:rsidRPr="007E7364">
        <w:rPr>
          <w:rFonts w:ascii="Bookman Old Style" w:hAnsi="Bookman Old Style"/>
          <w:sz w:val="22"/>
          <w:szCs w:val="22"/>
        </w:rPr>
        <w:t xml:space="preserve"> </w:t>
      </w:r>
      <w:r w:rsidRPr="007E7364">
        <w:rPr>
          <w:rFonts w:ascii="Bookman Old Style" w:hAnsi="Bookman Old Style"/>
          <w:sz w:val="22"/>
          <w:szCs w:val="22"/>
        </w:rPr>
        <w:t>applicano</w:t>
      </w:r>
      <w:r w:rsidR="00477FA3" w:rsidRPr="007E7364">
        <w:rPr>
          <w:rFonts w:ascii="Bookman Old Style" w:hAnsi="Bookman Old Style"/>
          <w:sz w:val="22"/>
          <w:szCs w:val="22"/>
        </w:rPr>
        <w:t xml:space="preserve"> </w:t>
      </w:r>
      <w:r w:rsidRPr="007E7364">
        <w:rPr>
          <w:rFonts w:ascii="Bookman Old Style" w:hAnsi="Bookman Old Style"/>
          <w:sz w:val="22"/>
          <w:szCs w:val="22"/>
        </w:rPr>
        <w:t>le</w:t>
      </w:r>
      <w:r w:rsidR="00477FA3" w:rsidRPr="007E7364">
        <w:rPr>
          <w:rFonts w:ascii="Bookman Old Style" w:hAnsi="Bookman Old Style"/>
          <w:sz w:val="22"/>
          <w:szCs w:val="22"/>
        </w:rPr>
        <w:t xml:space="preserve"> </w:t>
      </w:r>
      <w:r w:rsidRPr="007E7364">
        <w:rPr>
          <w:rFonts w:ascii="Bookman Old Style" w:hAnsi="Bookman Old Style"/>
          <w:sz w:val="22"/>
          <w:szCs w:val="22"/>
        </w:rPr>
        <w:t>seguenti</w:t>
      </w:r>
      <w:r w:rsidR="00477FA3" w:rsidRPr="007E7364">
        <w:rPr>
          <w:rFonts w:ascii="Bookman Old Style" w:hAnsi="Bookman Old Style"/>
          <w:sz w:val="22"/>
          <w:szCs w:val="22"/>
        </w:rPr>
        <w:t xml:space="preserve"> </w:t>
      </w:r>
      <w:r w:rsidRPr="007E7364">
        <w:rPr>
          <w:rFonts w:ascii="Bookman Old Style" w:hAnsi="Bookman Old Style"/>
          <w:sz w:val="22"/>
          <w:szCs w:val="22"/>
        </w:rPr>
        <w:t>disposizioni</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legge</w:t>
      </w:r>
      <w:r w:rsidR="00477FA3" w:rsidRPr="007E7364">
        <w:rPr>
          <w:rFonts w:ascii="Bookman Old Style" w:hAnsi="Bookman Old Style"/>
          <w:sz w:val="22"/>
          <w:szCs w:val="22"/>
        </w:rPr>
        <w:t xml:space="preserve"> </w:t>
      </w:r>
      <w:r w:rsidRPr="007E7364">
        <w:rPr>
          <w:rFonts w:ascii="Bookman Old Style" w:hAnsi="Bookman Old Style"/>
          <w:sz w:val="22"/>
          <w:szCs w:val="22"/>
        </w:rPr>
        <w:t>10</w:t>
      </w:r>
      <w:r w:rsidR="00477FA3" w:rsidRPr="007E7364">
        <w:rPr>
          <w:rFonts w:ascii="Bookman Old Style" w:hAnsi="Bookman Old Style"/>
          <w:sz w:val="22"/>
          <w:szCs w:val="22"/>
        </w:rPr>
        <w:t xml:space="preserve"> </w:t>
      </w:r>
      <w:r w:rsidRPr="007E7364">
        <w:rPr>
          <w:rFonts w:ascii="Bookman Old Style" w:hAnsi="Bookman Old Style"/>
          <w:sz w:val="22"/>
          <w:szCs w:val="22"/>
        </w:rPr>
        <w:t>dicembre</w:t>
      </w:r>
      <w:r w:rsidR="00477FA3" w:rsidRPr="007E7364">
        <w:rPr>
          <w:rFonts w:ascii="Bookman Old Style" w:hAnsi="Bookman Old Style"/>
          <w:sz w:val="22"/>
          <w:szCs w:val="22"/>
        </w:rPr>
        <w:t xml:space="preserve"> </w:t>
      </w:r>
      <w:r w:rsidRPr="007E7364">
        <w:rPr>
          <w:rFonts w:ascii="Bookman Old Style" w:hAnsi="Bookman Old Style"/>
          <w:sz w:val="22"/>
          <w:szCs w:val="22"/>
        </w:rPr>
        <w:t>1993,</w:t>
      </w:r>
      <w:r w:rsidR="00477FA3" w:rsidRPr="007E7364">
        <w:rPr>
          <w:rFonts w:ascii="Bookman Old Style" w:hAnsi="Bookman Old Style"/>
          <w:sz w:val="22"/>
          <w:szCs w:val="22"/>
        </w:rPr>
        <w:t xml:space="preserve"> </w:t>
      </w:r>
      <w:r w:rsidRPr="007E7364">
        <w:rPr>
          <w:rFonts w:ascii="Bookman Old Style" w:hAnsi="Bookman Old Style"/>
          <w:sz w:val="22"/>
          <w:szCs w:val="22"/>
        </w:rPr>
        <w:t>n.</w:t>
      </w:r>
      <w:r w:rsidR="00477FA3" w:rsidRPr="007E7364">
        <w:rPr>
          <w:rFonts w:ascii="Bookman Old Style" w:hAnsi="Bookman Old Style"/>
          <w:sz w:val="22"/>
          <w:szCs w:val="22"/>
        </w:rPr>
        <w:t xml:space="preserve"> </w:t>
      </w:r>
      <w:r w:rsidRPr="007E7364">
        <w:rPr>
          <w:rFonts w:ascii="Bookman Old Style" w:hAnsi="Bookman Old Style"/>
          <w:sz w:val="22"/>
          <w:szCs w:val="22"/>
        </w:rPr>
        <w:t>515:</w:t>
      </w:r>
    </w:p>
    <w:p w14:paraId="1AE0BF21" w14:textId="0FF8108F" w:rsidR="00307C8E" w:rsidRPr="007E7364" w:rsidRDefault="002F4D03" w:rsidP="00165BF2">
      <w:pPr>
        <w:numPr>
          <w:ilvl w:val="0"/>
          <w:numId w:val="9"/>
        </w:numPr>
        <w:spacing w:line="360" w:lineRule="auto"/>
        <w:ind w:right="-432"/>
        <w:jc w:val="both"/>
        <w:rPr>
          <w:rFonts w:ascii="Bookman Old Style" w:hAnsi="Bookman Old Style"/>
          <w:sz w:val="22"/>
          <w:szCs w:val="22"/>
        </w:rPr>
      </w:pPr>
      <w:r w:rsidRPr="007E7364">
        <w:rPr>
          <w:rFonts w:ascii="Bookman Old Style" w:hAnsi="Bookman Old Style"/>
          <w:sz w:val="22"/>
          <w:szCs w:val="22"/>
        </w:rPr>
        <w:t>Agevolazioni</w:t>
      </w:r>
      <w:r w:rsidR="00477FA3" w:rsidRPr="007E7364">
        <w:rPr>
          <w:rFonts w:ascii="Bookman Old Style" w:hAnsi="Bookman Old Style"/>
          <w:sz w:val="22"/>
          <w:szCs w:val="22"/>
        </w:rPr>
        <w:t xml:space="preserve"> </w:t>
      </w:r>
      <w:r w:rsidRPr="007E7364">
        <w:rPr>
          <w:rFonts w:ascii="Bookman Old Style" w:hAnsi="Bookman Old Style"/>
          <w:sz w:val="22"/>
          <w:szCs w:val="22"/>
        </w:rPr>
        <w:t>postali</w:t>
      </w:r>
    </w:p>
    <w:p w14:paraId="3B111E58" w14:textId="027D4044" w:rsidR="00307C8E" w:rsidRPr="007E7364" w:rsidRDefault="002F4D03" w:rsidP="00165BF2">
      <w:pPr>
        <w:spacing w:line="360" w:lineRule="auto"/>
        <w:ind w:right="-432"/>
        <w:jc w:val="both"/>
        <w:rPr>
          <w:rFonts w:ascii="Bookman Old Style" w:hAnsi="Bookman Old Style"/>
          <w:sz w:val="22"/>
          <w:szCs w:val="22"/>
        </w:rPr>
      </w:pPr>
      <w:r w:rsidRPr="007E7364">
        <w:rPr>
          <w:rFonts w:ascii="Bookman Old Style" w:hAnsi="Bookman Old Style"/>
          <w:sz w:val="22"/>
          <w:szCs w:val="22"/>
        </w:rPr>
        <w:t>Tariffe</w:t>
      </w:r>
      <w:r w:rsidR="00477FA3" w:rsidRPr="007E7364">
        <w:rPr>
          <w:rFonts w:ascii="Bookman Old Style" w:hAnsi="Bookman Old Style"/>
          <w:sz w:val="22"/>
          <w:szCs w:val="22"/>
        </w:rPr>
        <w:t xml:space="preserve"> </w:t>
      </w:r>
      <w:r w:rsidRPr="007E7364">
        <w:rPr>
          <w:rFonts w:ascii="Bookman Old Style" w:hAnsi="Bookman Old Style"/>
          <w:sz w:val="22"/>
          <w:szCs w:val="22"/>
        </w:rPr>
        <w:t>postali</w:t>
      </w:r>
      <w:r w:rsidR="00477FA3" w:rsidRPr="007E7364">
        <w:rPr>
          <w:rFonts w:ascii="Bookman Old Style" w:hAnsi="Bookman Old Style"/>
          <w:sz w:val="22"/>
          <w:szCs w:val="22"/>
        </w:rPr>
        <w:t xml:space="preserve"> </w:t>
      </w:r>
      <w:r w:rsidRPr="007E7364">
        <w:rPr>
          <w:rFonts w:ascii="Bookman Old Style" w:hAnsi="Bookman Old Style"/>
          <w:sz w:val="22"/>
          <w:szCs w:val="22"/>
        </w:rPr>
        <w:t>agevolate</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gli</w:t>
      </w:r>
      <w:r w:rsidR="00477FA3" w:rsidRPr="007E7364">
        <w:rPr>
          <w:rFonts w:ascii="Bookman Old Style" w:hAnsi="Bookman Old Style"/>
          <w:sz w:val="22"/>
          <w:szCs w:val="22"/>
        </w:rPr>
        <w:t xml:space="preserve"> </w:t>
      </w:r>
      <w:r w:rsidRPr="007E7364">
        <w:rPr>
          <w:rFonts w:ascii="Bookman Old Style" w:hAnsi="Bookman Old Style"/>
          <w:sz w:val="22"/>
          <w:szCs w:val="22"/>
        </w:rPr>
        <w:t>invii</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materiale</w:t>
      </w:r>
      <w:r w:rsidR="00477FA3" w:rsidRPr="007E7364">
        <w:rPr>
          <w:rFonts w:ascii="Bookman Old Style" w:hAnsi="Bookman Old Style"/>
          <w:sz w:val="22"/>
          <w:szCs w:val="22"/>
        </w:rPr>
        <w:t xml:space="preserve"> </w:t>
      </w:r>
      <w:r w:rsidRPr="007E7364">
        <w:rPr>
          <w:rFonts w:ascii="Bookman Old Style" w:hAnsi="Bookman Old Style"/>
          <w:sz w:val="22"/>
          <w:szCs w:val="22"/>
        </w:rPr>
        <w:t>elettorale</w:t>
      </w:r>
      <w:r w:rsidR="00477FA3" w:rsidRPr="007E7364">
        <w:rPr>
          <w:rFonts w:ascii="Bookman Old Style" w:hAnsi="Bookman Old Style"/>
          <w:sz w:val="22"/>
          <w:szCs w:val="22"/>
        </w:rPr>
        <w:t xml:space="preserve"> </w:t>
      </w:r>
      <w:r w:rsidRPr="007E7364">
        <w:rPr>
          <w:rFonts w:ascii="Bookman Old Style" w:hAnsi="Bookman Old Style"/>
          <w:sz w:val="22"/>
          <w:szCs w:val="22"/>
        </w:rPr>
        <w:t>(art.</w:t>
      </w:r>
      <w:r w:rsidR="00477FA3" w:rsidRPr="007E7364">
        <w:rPr>
          <w:rFonts w:ascii="Bookman Old Style" w:hAnsi="Bookman Old Style"/>
          <w:sz w:val="22"/>
          <w:szCs w:val="22"/>
        </w:rPr>
        <w:t xml:space="preserve"> </w:t>
      </w:r>
      <w:r w:rsidRPr="007E7364">
        <w:rPr>
          <w:rFonts w:ascii="Bookman Old Style" w:hAnsi="Bookman Old Style"/>
          <w:sz w:val="22"/>
          <w:szCs w:val="22"/>
        </w:rPr>
        <w:t>17</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legge</w:t>
      </w:r>
      <w:r w:rsidR="00477FA3" w:rsidRPr="007E7364">
        <w:rPr>
          <w:rFonts w:ascii="Bookman Old Style" w:hAnsi="Bookman Old Style"/>
          <w:sz w:val="22"/>
          <w:szCs w:val="22"/>
        </w:rPr>
        <w:t xml:space="preserve"> </w:t>
      </w:r>
      <w:r w:rsidRPr="007E7364">
        <w:rPr>
          <w:rFonts w:ascii="Bookman Old Style" w:hAnsi="Bookman Old Style"/>
          <w:sz w:val="22"/>
          <w:szCs w:val="22"/>
        </w:rPr>
        <w:t>n.</w:t>
      </w:r>
      <w:r w:rsidR="00477FA3" w:rsidRPr="007E7364">
        <w:rPr>
          <w:rFonts w:ascii="Bookman Old Style" w:hAnsi="Bookman Old Style"/>
          <w:sz w:val="22"/>
          <w:szCs w:val="22"/>
        </w:rPr>
        <w:t xml:space="preserve"> </w:t>
      </w:r>
      <w:r w:rsidRPr="007E7364">
        <w:rPr>
          <w:rFonts w:ascii="Bookman Old Style" w:hAnsi="Bookman Old Style"/>
          <w:sz w:val="22"/>
          <w:szCs w:val="22"/>
        </w:rPr>
        <w:t>515/1993).</w:t>
      </w:r>
      <w:r w:rsidR="00477FA3" w:rsidRPr="007E7364">
        <w:rPr>
          <w:rFonts w:ascii="Bookman Old Style" w:hAnsi="Bookman Old Style"/>
          <w:sz w:val="22"/>
          <w:szCs w:val="22"/>
        </w:rPr>
        <w:t xml:space="preserve"> </w:t>
      </w:r>
    </w:p>
    <w:p w14:paraId="1AC5E924" w14:textId="072F6F3B" w:rsidR="00307C8E" w:rsidRPr="007E7364" w:rsidRDefault="002F4D03" w:rsidP="00165BF2">
      <w:pPr>
        <w:numPr>
          <w:ilvl w:val="0"/>
          <w:numId w:val="9"/>
        </w:numPr>
        <w:spacing w:line="360" w:lineRule="auto"/>
        <w:ind w:right="-432"/>
        <w:jc w:val="both"/>
        <w:rPr>
          <w:rFonts w:ascii="Bookman Old Style" w:hAnsi="Bookman Old Style"/>
          <w:sz w:val="22"/>
          <w:szCs w:val="22"/>
        </w:rPr>
      </w:pPr>
      <w:r w:rsidRPr="007E7364">
        <w:rPr>
          <w:rFonts w:ascii="Bookman Old Style" w:hAnsi="Bookman Old Style"/>
          <w:sz w:val="22"/>
          <w:szCs w:val="22"/>
        </w:rPr>
        <w:t>Agevolazioni</w:t>
      </w:r>
      <w:r w:rsidR="00477FA3" w:rsidRPr="007E7364">
        <w:rPr>
          <w:rFonts w:ascii="Bookman Old Style" w:hAnsi="Bookman Old Style"/>
          <w:sz w:val="22"/>
          <w:szCs w:val="22"/>
        </w:rPr>
        <w:t xml:space="preserve"> </w:t>
      </w:r>
      <w:r w:rsidRPr="007E7364">
        <w:rPr>
          <w:rFonts w:ascii="Bookman Old Style" w:hAnsi="Bookman Old Style"/>
          <w:sz w:val="22"/>
          <w:szCs w:val="22"/>
        </w:rPr>
        <w:t>fiscali</w:t>
      </w:r>
    </w:p>
    <w:p w14:paraId="358DD562" w14:textId="2760A42D" w:rsidR="00307C8E" w:rsidRPr="007E7364" w:rsidRDefault="002F4D03" w:rsidP="00165BF2">
      <w:pPr>
        <w:pStyle w:val="Corpotesto"/>
        <w:spacing w:line="360" w:lineRule="auto"/>
        <w:ind w:right="-432"/>
        <w:rPr>
          <w:rFonts w:ascii="Bookman Old Style" w:hAnsi="Bookman Old Style"/>
          <w:sz w:val="22"/>
          <w:szCs w:val="22"/>
        </w:rPr>
      </w:pPr>
      <w:r w:rsidRPr="007E7364">
        <w:rPr>
          <w:rFonts w:ascii="Bookman Old Style" w:hAnsi="Bookman Old Style"/>
          <w:sz w:val="22"/>
          <w:szCs w:val="22"/>
        </w:rPr>
        <w:t>Sono</w:t>
      </w:r>
      <w:r w:rsidR="00477FA3" w:rsidRPr="007E7364">
        <w:rPr>
          <w:rFonts w:ascii="Bookman Old Style" w:hAnsi="Bookman Old Style"/>
          <w:sz w:val="22"/>
          <w:szCs w:val="22"/>
        </w:rPr>
        <w:t xml:space="preserve"> </w:t>
      </w:r>
      <w:r w:rsidRPr="007E7364">
        <w:rPr>
          <w:rFonts w:ascii="Bookman Old Style" w:hAnsi="Bookman Old Style"/>
          <w:sz w:val="22"/>
          <w:szCs w:val="22"/>
        </w:rPr>
        <w:t>previste</w:t>
      </w:r>
      <w:r w:rsidR="00477FA3" w:rsidRPr="007E7364">
        <w:rPr>
          <w:rFonts w:ascii="Bookman Old Style" w:hAnsi="Bookman Old Style"/>
          <w:sz w:val="22"/>
          <w:szCs w:val="22"/>
        </w:rPr>
        <w:t xml:space="preserve"> </w:t>
      </w:r>
      <w:r w:rsidRPr="007E7364">
        <w:rPr>
          <w:rFonts w:ascii="Bookman Old Style" w:hAnsi="Bookman Old Style"/>
          <w:sz w:val="22"/>
          <w:szCs w:val="22"/>
        </w:rPr>
        <w:t>nei</w:t>
      </w:r>
      <w:r w:rsidR="00477FA3" w:rsidRPr="007E7364">
        <w:rPr>
          <w:rFonts w:ascii="Bookman Old Style" w:hAnsi="Bookman Old Style"/>
          <w:sz w:val="22"/>
          <w:szCs w:val="22"/>
        </w:rPr>
        <w:t xml:space="preserve"> </w:t>
      </w:r>
      <w:r w:rsidRPr="007E7364">
        <w:rPr>
          <w:rFonts w:ascii="Bookman Old Style" w:hAnsi="Bookman Old Style"/>
          <w:sz w:val="22"/>
          <w:szCs w:val="22"/>
        </w:rPr>
        <w:t>90</w:t>
      </w:r>
      <w:r w:rsidR="00477FA3" w:rsidRPr="007E7364">
        <w:rPr>
          <w:rFonts w:ascii="Bookman Old Style" w:hAnsi="Bookman Old Style"/>
          <w:sz w:val="22"/>
          <w:szCs w:val="22"/>
        </w:rPr>
        <w:t xml:space="preserve"> </w:t>
      </w:r>
      <w:r w:rsidRPr="007E7364">
        <w:rPr>
          <w:rFonts w:ascii="Bookman Old Style" w:hAnsi="Bookman Old Style"/>
          <w:sz w:val="22"/>
          <w:szCs w:val="22"/>
        </w:rPr>
        <w:t>giorni</w:t>
      </w:r>
      <w:r w:rsidR="00477FA3" w:rsidRPr="007E7364">
        <w:rPr>
          <w:rFonts w:ascii="Bookman Old Style" w:hAnsi="Bookman Old Style"/>
          <w:sz w:val="22"/>
          <w:szCs w:val="22"/>
        </w:rPr>
        <w:t xml:space="preserve"> </w:t>
      </w:r>
      <w:r w:rsidRPr="007E7364">
        <w:rPr>
          <w:rFonts w:ascii="Bookman Old Style" w:hAnsi="Bookman Old Style"/>
          <w:sz w:val="22"/>
          <w:szCs w:val="22"/>
        </w:rPr>
        <w:t>precedenti</w:t>
      </w:r>
      <w:r w:rsidR="00477FA3" w:rsidRPr="007E7364">
        <w:rPr>
          <w:rFonts w:ascii="Bookman Old Style" w:hAnsi="Bookman Old Style"/>
          <w:sz w:val="22"/>
          <w:szCs w:val="22"/>
        </w:rPr>
        <w:t xml:space="preserve"> </w:t>
      </w:r>
      <w:r w:rsidRPr="007E7364">
        <w:rPr>
          <w:rFonts w:ascii="Bookman Old Style" w:hAnsi="Bookman Old Style"/>
          <w:sz w:val="22"/>
          <w:szCs w:val="22"/>
        </w:rPr>
        <w:t>le</w:t>
      </w:r>
      <w:r w:rsidR="00477FA3" w:rsidRPr="007E7364">
        <w:rPr>
          <w:rFonts w:ascii="Bookman Old Style" w:hAnsi="Bookman Old Style"/>
          <w:sz w:val="22"/>
          <w:szCs w:val="22"/>
        </w:rPr>
        <w:t xml:space="preserve"> </w:t>
      </w:r>
      <w:r w:rsidRPr="007E7364">
        <w:rPr>
          <w:rFonts w:ascii="Bookman Old Style" w:hAnsi="Bookman Old Style"/>
          <w:sz w:val="22"/>
          <w:szCs w:val="22"/>
        </w:rPr>
        <w:t>elezioni,</w:t>
      </w:r>
      <w:r w:rsidR="00477FA3" w:rsidRPr="007E7364">
        <w:rPr>
          <w:rFonts w:ascii="Bookman Old Style" w:hAnsi="Bookman Old Style"/>
          <w:sz w:val="22"/>
          <w:szCs w:val="22"/>
        </w:rPr>
        <w:t xml:space="preserve"> </w:t>
      </w:r>
      <w:r w:rsidRPr="007E7364">
        <w:rPr>
          <w:rFonts w:ascii="Bookman Old Style" w:hAnsi="Bookman Old Style"/>
          <w:sz w:val="22"/>
          <w:szCs w:val="22"/>
        </w:rPr>
        <w:t>agevolazioni</w:t>
      </w:r>
      <w:r w:rsidR="00477FA3" w:rsidRPr="007E7364">
        <w:rPr>
          <w:rFonts w:ascii="Bookman Old Style" w:hAnsi="Bookman Old Style"/>
          <w:sz w:val="22"/>
          <w:szCs w:val="22"/>
        </w:rPr>
        <w:t xml:space="preserve"> </w:t>
      </w:r>
      <w:r w:rsidRPr="007E7364">
        <w:rPr>
          <w:rFonts w:ascii="Bookman Old Style" w:hAnsi="Bookman Old Style"/>
          <w:sz w:val="22"/>
          <w:szCs w:val="22"/>
        </w:rPr>
        <w:t>fiscali</w:t>
      </w:r>
      <w:r w:rsidR="00477FA3" w:rsidRPr="007E7364">
        <w:rPr>
          <w:rFonts w:ascii="Bookman Old Style" w:hAnsi="Bookman Old Style"/>
          <w:sz w:val="22"/>
          <w:szCs w:val="22"/>
        </w:rPr>
        <w:t xml:space="preserve"> </w:t>
      </w:r>
      <w:r w:rsidRPr="007E7364">
        <w:rPr>
          <w:rFonts w:ascii="Bookman Old Style" w:hAnsi="Bookman Old Style"/>
          <w:sz w:val="22"/>
          <w:szCs w:val="22"/>
        </w:rPr>
        <w:t>consistenti</w:t>
      </w:r>
      <w:r w:rsidR="00477FA3" w:rsidRPr="007E7364">
        <w:rPr>
          <w:rFonts w:ascii="Bookman Old Style" w:hAnsi="Bookman Old Style"/>
          <w:sz w:val="22"/>
          <w:szCs w:val="22"/>
        </w:rPr>
        <w:t xml:space="preserve"> </w:t>
      </w:r>
      <w:r w:rsidRPr="007E7364">
        <w:rPr>
          <w:rFonts w:ascii="Bookman Old Style" w:hAnsi="Bookman Old Style"/>
          <w:sz w:val="22"/>
          <w:szCs w:val="22"/>
        </w:rPr>
        <w:t>nell</w:t>
      </w:r>
      <w:r w:rsidR="00733531" w:rsidRPr="007E7364">
        <w:rPr>
          <w:rFonts w:ascii="Bookman Old Style" w:hAnsi="Bookman Old Style"/>
          <w:sz w:val="22"/>
          <w:szCs w:val="22"/>
        </w:rPr>
        <w:t>’</w:t>
      </w:r>
      <w:r w:rsidRPr="007E7364">
        <w:rPr>
          <w:rFonts w:ascii="Bookman Old Style" w:hAnsi="Bookman Old Style"/>
          <w:sz w:val="22"/>
          <w:szCs w:val="22"/>
        </w:rPr>
        <w:t>applicazione</w:t>
      </w:r>
      <w:r w:rsidR="00477FA3" w:rsidRPr="007E7364">
        <w:rPr>
          <w:rFonts w:ascii="Bookman Old Style" w:hAnsi="Bookman Old Style"/>
          <w:sz w:val="22"/>
          <w:szCs w:val="22"/>
        </w:rPr>
        <w:t xml:space="preserve"> </w:t>
      </w:r>
      <w:r w:rsidRPr="007E7364">
        <w:rPr>
          <w:rFonts w:ascii="Bookman Old Style" w:hAnsi="Bookman Old Style"/>
          <w:sz w:val="22"/>
          <w:szCs w:val="22"/>
        </w:rPr>
        <w:t>dell</w:t>
      </w:r>
      <w:r w:rsidR="00733531" w:rsidRPr="007E7364">
        <w:rPr>
          <w:rFonts w:ascii="Bookman Old Style" w:hAnsi="Bookman Old Style"/>
          <w:sz w:val="22"/>
          <w:szCs w:val="22"/>
        </w:rPr>
        <w:t>’</w:t>
      </w:r>
      <w:r w:rsidRPr="007E7364">
        <w:rPr>
          <w:rFonts w:ascii="Bookman Old Style" w:hAnsi="Bookman Old Style"/>
          <w:sz w:val="22"/>
          <w:szCs w:val="22"/>
        </w:rPr>
        <w:t>aliquota</w:t>
      </w:r>
      <w:r w:rsidR="00477FA3" w:rsidRPr="007E7364">
        <w:rPr>
          <w:rFonts w:ascii="Bookman Old Style" w:hAnsi="Bookman Old Style"/>
          <w:sz w:val="22"/>
          <w:szCs w:val="22"/>
        </w:rPr>
        <w:t xml:space="preserve"> </w:t>
      </w:r>
      <w:r w:rsidRPr="007E7364">
        <w:rPr>
          <w:rFonts w:ascii="Bookman Old Style" w:hAnsi="Bookman Old Style"/>
          <w:sz w:val="22"/>
          <w:szCs w:val="22"/>
        </w:rPr>
        <w:t>I.V.A.</w:t>
      </w:r>
      <w:r w:rsidR="00477FA3" w:rsidRPr="007E7364">
        <w:rPr>
          <w:rFonts w:ascii="Bookman Old Style" w:hAnsi="Bookman Old Style"/>
          <w:sz w:val="22"/>
          <w:szCs w:val="22"/>
        </w:rPr>
        <w:t xml:space="preserve"> </w:t>
      </w:r>
      <w:r w:rsidRPr="007E7364">
        <w:rPr>
          <w:rFonts w:ascii="Bookman Old Style" w:hAnsi="Bookman Old Style"/>
          <w:sz w:val="22"/>
          <w:szCs w:val="22"/>
        </w:rPr>
        <w:t>al</w:t>
      </w:r>
      <w:r w:rsidR="00477FA3" w:rsidRPr="007E7364">
        <w:rPr>
          <w:rFonts w:ascii="Bookman Old Style" w:hAnsi="Bookman Old Style"/>
          <w:sz w:val="22"/>
          <w:szCs w:val="22"/>
        </w:rPr>
        <w:t xml:space="preserve"> </w:t>
      </w:r>
      <w:r w:rsidRPr="007E7364">
        <w:rPr>
          <w:rFonts w:ascii="Bookman Old Style" w:hAnsi="Bookman Old Style"/>
          <w:sz w:val="22"/>
          <w:szCs w:val="22"/>
        </w:rPr>
        <w:t>4</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cento</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il</w:t>
      </w:r>
      <w:r w:rsidR="00477FA3" w:rsidRPr="007E7364">
        <w:rPr>
          <w:rFonts w:ascii="Bookman Old Style" w:hAnsi="Bookman Old Style"/>
          <w:sz w:val="22"/>
          <w:szCs w:val="22"/>
        </w:rPr>
        <w:t xml:space="preserve"> </w:t>
      </w:r>
      <w:r w:rsidRPr="007E7364">
        <w:rPr>
          <w:rFonts w:ascii="Bookman Old Style" w:hAnsi="Bookman Old Style"/>
          <w:sz w:val="22"/>
          <w:szCs w:val="22"/>
        </w:rPr>
        <w:t>materiale</w:t>
      </w:r>
      <w:r w:rsidR="00477FA3" w:rsidRPr="007E7364">
        <w:rPr>
          <w:rFonts w:ascii="Bookman Old Style" w:hAnsi="Bookman Old Style"/>
          <w:sz w:val="22"/>
          <w:szCs w:val="22"/>
        </w:rPr>
        <w:t xml:space="preserve"> </w:t>
      </w:r>
      <w:r w:rsidRPr="007E7364">
        <w:rPr>
          <w:rFonts w:ascii="Bookman Old Style" w:hAnsi="Bookman Old Style"/>
          <w:sz w:val="22"/>
          <w:szCs w:val="22"/>
        </w:rPr>
        <w:t>tipografico</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la</w:t>
      </w:r>
      <w:r w:rsidR="00477FA3" w:rsidRPr="007E7364">
        <w:rPr>
          <w:rFonts w:ascii="Bookman Old Style" w:hAnsi="Bookman Old Style"/>
          <w:sz w:val="22"/>
          <w:szCs w:val="22"/>
        </w:rPr>
        <w:t xml:space="preserve"> </w:t>
      </w:r>
      <w:r w:rsidRPr="007E7364">
        <w:rPr>
          <w:rFonts w:ascii="Bookman Old Style" w:hAnsi="Bookman Old Style"/>
          <w:sz w:val="22"/>
          <w:szCs w:val="22"/>
        </w:rPr>
        <w:t>carta</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gli</w:t>
      </w:r>
      <w:r w:rsidR="00477FA3" w:rsidRPr="007E7364">
        <w:rPr>
          <w:rFonts w:ascii="Bookman Old Style" w:hAnsi="Bookman Old Style"/>
          <w:sz w:val="22"/>
          <w:szCs w:val="22"/>
        </w:rPr>
        <w:t xml:space="preserve"> </w:t>
      </w:r>
      <w:r w:rsidRPr="007E7364">
        <w:rPr>
          <w:rFonts w:ascii="Bookman Old Style" w:hAnsi="Bookman Old Style"/>
          <w:sz w:val="22"/>
          <w:szCs w:val="22"/>
        </w:rPr>
        <w:t>inchiostri</w:t>
      </w:r>
      <w:r w:rsidR="00477FA3" w:rsidRPr="007E7364">
        <w:rPr>
          <w:rFonts w:ascii="Bookman Old Style" w:hAnsi="Bookman Old Style"/>
          <w:sz w:val="22"/>
          <w:szCs w:val="22"/>
        </w:rPr>
        <w:t xml:space="preserve"> </w:t>
      </w:r>
      <w:r w:rsidRPr="007E7364">
        <w:rPr>
          <w:rFonts w:ascii="Bookman Old Style" w:hAnsi="Bookman Old Style"/>
          <w:sz w:val="22"/>
          <w:szCs w:val="22"/>
        </w:rPr>
        <w:t>dello</w:t>
      </w:r>
      <w:r w:rsidR="00477FA3" w:rsidRPr="007E7364">
        <w:rPr>
          <w:rFonts w:ascii="Bookman Old Style" w:hAnsi="Bookman Old Style"/>
          <w:sz w:val="22"/>
          <w:szCs w:val="22"/>
        </w:rPr>
        <w:t xml:space="preserve"> </w:t>
      </w:r>
      <w:r w:rsidRPr="007E7364">
        <w:rPr>
          <w:rFonts w:ascii="Bookman Old Style" w:hAnsi="Bookman Old Style"/>
          <w:sz w:val="22"/>
          <w:szCs w:val="22"/>
        </w:rPr>
        <w:t>stesso,</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733531" w:rsidRPr="007E7364">
        <w:rPr>
          <w:rFonts w:ascii="Bookman Old Style" w:hAnsi="Bookman Old Style"/>
          <w:sz w:val="22"/>
          <w:szCs w:val="22"/>
        </w:rPr>
        <w:t>’</w:t>
      </w:r>
      <w:r w:rsidRPr="007E7364">
        <w:rPr>
          <w:rFonts w:ascii="Bookman Old Style" w:hAnsi="Bookman Old Style"/>
          <w:sz w:val="22"/>
          <w:szCs w:val="22"/>
        </w:rPr>
        <w:t>acquisto</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spazi</w:t>
      </w:r>
      <w:r w:rsidR="00477FA3" w:rsidRPr="007E7364">
        <w:rPr>
          <w:rFonts w:ascii="Bookman Old Style" w:hAnsi="Bookman Old Style"/>
          <w:sz w:val="22"/>
          <w:szCs w:val="22"/>
        </w:rPr>
        <w:t xml:space="preserve"> </w:t>
      </w:r>
      <w:r w:rsidRPr="007E7364">
        <w:rPr>
          <w:rFonts w:ascii="Bookman Old Style" w:hAnsi="Bookman Old Style"/>
          <w:sz w:val="22"/>
          <w:szCs w:val="22"/>
        </w:rPr>
        <w:t>d</w:t>
      </w:r>
      <w:r w:rsidR="00733531" w:rsidRPr="007E7364">
        <w:rPr>
          <w:rFonts w:ascii="Bookman Old Style" w:hAnsi="Bookman Old Style"/>
          <w:sz w:val="22"/>
          <w:szCs w:val="22"/>
        </w:rPr>
        <w:t>’</w:t>
      </w:r>
      <w:r w:rsidRPr="007E7364">
        <w:rPr>
          <w:rFonts w:ascii="Bookman Old Style" w:hAnsi="Bookman Old Style"/>
          <w:sz w:val="22"/>
          <w:szCs w:val="22"/>
        </w:rPr>
        <w:t>affissione,</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comunicazione</w:t>
      </w:r>
      <w:r w:rsidR="00477FA3" w:rsidRPr="007E7364">
        <w:rPr>
          <w:rFonts w:ascii="Bookman Old Style" w:hAnsi="Bookman Old Style"/>
          <w:sz w:val="22"/>
          <w:szCs w:val="22"/>
        </w:rPr>
        <w:t xml:space="preserve"> </w:t>
      </w:r>
      <w:r w:rsidRPr="007E7364">
        <w:rPr>
          <w:rFonts w:ascii="Bookman Old Style" w:hAnsi="Bookman Old Style"/>
          <w:sz w:val="22"/>
          <w:szCs w:val="22"/>
        </w:rPr>
        <w:t>politica</w:t>
      </w:r>
      <w:r w:rsidR="00477FA3" w:rsidRPr="007E7364">
        <w:rPr>
          <w:rFonts w:ascii="Bookman Old Style" w:hAnsi="Bookman Old Style"/>
          <w:sz w:val="22"/>
          <w:szCs w:val="22"/>
        </w:rPr>
        <w:t xml:space="preserve"> </w:t>
      </w:r>
      <w:r w:rsidRPr="007E7364">
        <w:rPr>
          <w:rFonts w:ascii="Bookman Old Style" w:hAnsi="Bookman Old Style"/>
          <w:sz w:val="22"/>
          <w:szCs w:val="22"/>
        </w:rPr>
        <w:t>radiotelevisiva,</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messaggi</w:t>
      </w:r>
      <w:r w:rsidR="00477FA3" w:rsidRPr="007E7364">
        <w:rPr>
          <w:rFonts w:ascii="Bookman Old Style" w:hAnsi="Bookman Old Style"/>
          <w:sz w:val="22"/>
          <w:szCs w:val="22"/>
        </w:rPr>
        <w:t xml:space="preserve"> </w:t>
      </w:r>
      <w:r w:rsidRPr="007E7364">
        <w:rPr>
          <w:rFonts w:ascii="Bookman Old Style" w:hAnsi="Bookman Old Style"/>
          <w:sz w:val="22"/>
          <w:szCs w:val="22"/>
        </w:rPr>
        <w:t>politici</w:t>
      </w:r>
      <w:r w:rsidR="00477FA3" w:rsidRPr="007E7364">
        <w:rPr>
          <w:rFonts w:ascii="Bookman Old Style" w:hAnsi="Bookman Old Style"/>
          <w:sz w:val="22"/>
          <w:szCs w:val="22"/>
        </w:rPr>
        <w:t xml:space="preserve"> </w:t>
      </w:r>
      <w:r w:rsidRPr="007E7364">
        <w:rPr>
          <w:rFonts w:ascii="Bookman Old Style" w:hAnsi="Bookman Old Style"/>
          <w:sz w:val="22"/>
          <w:szCs w:val="22"/>
        </w:rPr>
        <w:t>ed</w:t>
      </w:r>
      <w:r w:rsidR="00477FA3" w:rsidRPr="007E7364">
        <w:rPr>
          <w:rFonts w:ascii="Bookman Old Style" w:hAnsi="Bookman Old Style"/>
          <w:sz w:val="22"/>
          <w:szCs w:val="22"/>
        </w:rPr>
        <w:t xml:space="preserve"> </w:t>
      </w:r>
      <w:r w:rsidRPr="007E7364">
        <w:rPr>
          <w:rFonts w:ascii="Bookman Old Style" w:hAnsi="Bookman Old Style"/>
          <w:sz w:val="22"/>
          <w:szCs w:val="22"/>
        </w:rPr>
        <w:t>elettorali</w:t>
      </w:r>
      <w:r w:rsidR="00477FA3" w:rsidRPr="007E7364">
        <w:rPr>
          <w:rFonts w:ascii="Bookman Old Style" w:hAnsi="Bookman Old Style"/>
          <w:sz w:val="22"/>
          <w:szCs w:val="22"/>
        </w:rPr>
        <w:t xml:space="preserve"> </w:t>
      </w:r>
      <w:r w:rsidRPr="007E7364">
        <w:rPr>
          <w:rFonts w:ascii="Bookman Old Style" w:hAnsi="Bookman Old Style"/>
          <w:sz w:val="22"/>
          <w:szCs w:val="22"/>
        </w:rPr>
        <w:t>su</w:t>
      </w:r>
      <w:r w:rsidR="00477FA3" w:rsidRPr="007E7364">
        <w:rPr>
          <w:rFonts w:ascii="Bookman Old Style" w:hAnsi="Bookman Old Style"/>
          <w:sz w:val="22"/>
          <w:szCs w:val="22"/>
        </w:rPr>
        <w:t xml:space="preserve"> </w:t>
      </w:r>
      <w:r w:rsidRPr="007E7364">
        <w:rPr>
          <w:rFonts w:ascii="Bookman Old Style" w:hAnsi="Bookman Old Style"/>
          <w:sz w:val="22"/>
          <w:szCs w:val="22"/>
        </w:rPr>
        <w:t>quotidiani</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periodici,</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l</w:t>
      </w:r>
      <w:r w:rsidR="00733531" w:rsidRPr="007E7364">
        <w:rPr>
          <w:rFonts w:ascii="Bookman Old Style" w:hAnsi="Bookman Old Style"/>
          <w:sz w:val="22"/>
          <w:szCs w:val="22"/>
        </w:rPr>
        <w:t>’</w:t>
      </w:r>
      <w:r w:rsidRPr="007E7364">
        <w:rPr>
          <w:rFonts w:ascii="Bookman Old Style" w:hAnsi="Bookman Old Style"/>
          <w:sz w:val="22"/>
          <w:szCs w:val="22"/>
        </w:rPr>
        <w:t>affitto</w:t>
      </w:r>
      <w:r w:rsidR="00477FA3" w:rsidRPr="007E7364">
        <w:rPr>
          <w:rFonts w:ascii="Bookman Old Style" w:hAnsi="Bookman Old Style"/>
          <w:sz w:val="22"/>
          <w:szCs w:val="22"/>
        </w:rPr>
        <w:t xml:space="preserve"> </w:t>
      </w:r>
      <w:r w:rsidRPr="007E7364">
        <w:rPr>
          <w:rFonts w:ascii="Bookman Old Style" w:hAnsi="Bookman Old Style"/>
          <w:sz w:val="22"/>
          <w:szCs w:val="22"/>
        </w:rPr>
        <w:t>di</w:t>
      </w:r>
      <w:r w:rsidR="00477FA3" w:rsidRPr="007E7364">
        <w:rPr>
          <w:rFonts w:ascii="Bookman Old Style" w:hAnsi="Bookman Old Style"/>
          <w:sz w:val="22"/>
          <w:szCs w:val="22"/>
        </w:rPr>
        <w:t xml:space="preserve"> </w:t>
      </w:r>
      <w:r w:rsidRPr="007E7364">
        <w:rPr>
          <w:rFonts w:ascii="Bookman Old Style" w:hAnsi="Bookman Old Style"/>
          <w:sz w:val="22"/>
          <w:szCs w:val="22"/>
        </w:rPr>
        <w:t>locali</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per</w:t>
      </w:r>
      <w:r w:rsidR="00477FA3" w:rsidRPr="007E7364">
        <w:rPr>
          <w:rFonts w:ascii="Bookman Old Style" w:hAnsi="Bookman Old Style"/>
          <w:sz w:val="22"/>
          <w:szCs w:val="22"/>
        </w:rPr>
        <w:t xml:space="preserve"> </w:t>
      </w:r>
      <w:r w:rsidRPr="007E7364">
        <w:rPr>
          <w:rFonts w:ascii="Bookman Old Style" w:hAnsi="Bookman Old Style"/>
          <w:sz w:val="22"/>
          <w:szCs w:val="22"/>
        </w:rPr>
        <w:t>gli</w:t>
      </w:r>
      <w:r w:rsidR="00477FA3" w:rsidRPr="007E7364">
        <w:rPr>
          <w:rFonts w:ascii="Bookman Old Style" w:hAnsi="Bookman Old Style"/>
          <w:sz w:val="22"/>
          <w:szCs w:val="22"/>
        </w:rPr>
        <w:t xml:space="preserve"> </w:t>
      </w:r>
      <w:r w:rsidRPr="007E7364">
        <w:rPr>
          <w:rFonts w:ascii="Bookman Old Style" w:hAnsi="Bookman Old Style"/>
          <w:sz w:val="22"/>
          <w:szCs w:val="22"/>
        </w:rPr>
        <w:t>allestimenti</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i</w:t>
      </w:r>
      <w:r w:rsidR="00477FA3" w:rsidRPr="007E7364">
        <w:rPr>
          <w:rFonts w:ascii="Bookman Old Style" w:hAnsi="Bookman Old Style"/>
          <w:sz w:val="22"/>
          <w:szCs w:val="22"/>
        </w:rPr>
        <w:t xml:space="preserve"> </w:t>
      </w:r>
      <w:r w:rsidRPr="007E7364">
        <w:rPr>
          <w:rFonts w:ascii="Bookman Old Style" w:hAnsi="Bookman Old Style"/>
          <w:sz w:val="22"/>
          <w:szCs w:val="22"/>
        </w:rPr>
        <w:t>servizi</w:t>
      </w:r>
      <w:r w:rsidR="00477FA3" w:rsidRPr="007E7364">
        <w:rPr>
          <w:rFonts w:ascii="Bookman Old Style" w:hAnsi="Bookman Old Style"/>
          <w:sz w:val="22"/>
          <w:szCs w:val="22"/>
        </w:rPr>
        <w:t xml:space="preserve"> </w:t>
      </w:r>
      <w:r w:rsidRPr="007E7364">
        <w:rPr>
          <w:rFonts w:ascii="Bookman Old Style" w:hAnsi="Bookman Old Style"/>
          <w:sz w:val="22"/>
          <w:szCs w:val="22"/>
        </w:rPr>
        <w:t>connessi</w:t>
      </w:r>
      <w:r w:rsidR="00477FA3" w:rsidRPr="007E7364">
        <w:rPr>
          <w:rFonts w:ascii="Bookman Old Style" w:hAnsi="Bookman Old Style"/>
          <w:sz w:val="22"/>
          <w:szCs w:val="22"/>
        </w:rPr>
        <w:t xml:space="preserve"> </w:t>
      </w:r>
      <w:r w:rsidRPr="007E7364">
        <w:rPr>
          <w:rFonts w:ascii="Bookman Old Style" w:hAnsi="Bookman Old Style"/>
          <w:sz w:val="22"/>
          <w:szCs w:val="22"/>
        </w:rPr>
        <w:t>a</w:t>
      </w:r>
      <w:r w:rsidR="00477FA3" w:rsidRPr="007E7364">
        <w:rPr>
          <w:rFonts w:ascii="Bookman Old Style" w:hAnsi="Bookman Old Style"/>
          <w:sz w:val="22"/>
          <w:szCs w:val="22"/>
        </w:rPr>
        <w:t xml:space="preserve"> </w:t>
      </w:r>
      <w:r w:rsidRPr="007E7364">
        <w:rPr>
          <w:rFonts w:ascii="Bookman Old Style" w:hAnsi="Bookman Old Style"/>
          <w:sz w:val="22"/>
          <w:szCs w:val="22"/>
        </w:rPr>
        <w:t>manifestazioni,</w:t>
      </w:r>
      <w:r w:rsidR="00477FA3" w:rsidRPr="007E7364">
        <w:rPr>
          <w:rFonts w:ascii="Bookman Old Style" w:hAnsi="Bookman Old Style"/>
          <w:sz w:val="22"/>
          <w:szCs w:val="22"/>
        </w:rPr>
        <w:t xml:space="preserve"> </w:t>
      </w:r>
      <w:r w:rsidRPr="007E7364">
        <w:rPr>
          <w:rFonts w:ascii="Bookman Old Style" w:hAnsi="Bookman Old Style"/>
          <w:sz w:val="22"/>
          <w:szCs w:val="22"/>
        </w:rPr>
        <w:t>commissionati</w:t>
      </w:r>
      <w:r w:rsidR="00477FA3" w:rsidRPr="007E7364">
        <w:rPr>
          <w:rFonts w:ascii="Bookman Old Style" w:hAnsi="Bookman Old Style"/>
          <w:sz w:val="22"/>
          <w:szCs w:val="22"/>
        </w:rPr>
        <w:t xml:space="preserve"> </w:t>
      </w:r>
      <w:r w:rsidRPr="007E7364">
        <w:rPr>
          <w:rFonts w:ascii="Bookman Old Style" w:hAnsi="Bookman Old Style"/>
          <w:sz w:val="22"/>
          <w:szCs w:val="22"/>
        </w:rPr>
        <w:t>dai</w:t>
      </w:r>
      <w:r w:rsidR="00477FA3" w:rsidRPr="007E7364">
        <w:rPr>
          <w:rFonts w:ascii="Bookman Old Style" w:hAnsi="Bookman Old Style"/>
          <w:sz w:val="22"/>
          <w:szCs w:val="22"/>
        </w:rPr>
        <w:t xml:space="preserve"> </w:t>
      </w:r>
      <w:r w:rsidRPr="007E7364">
        <w:rPr>
          <w:rFonts w:ascii="Bookman Old Style" w:hAnsi="Bookman Old Style"/>
          <w:sz w:val="22"/>
          <w:szCs w:val="22"/>
        </w:rPr>
        <w:t>partiti</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dai</w:t>
      </w:r>
      <w:r w:rsidR="00477FA3" w:rsidRPr="007E7364">
        <w:rPr>
          <w:rFonts w:ascii="Bookman Old Style" w:hAnsi="Bookman Old Style"/>
          <w:sz w:val="22"/>
          <w:szCs w:val="22"/>
        </w:rPr>
        <w:t xml:space="preserve"> </w:t>
      </w:r>
      <w:r w:rsidRPr="007E7364">
        <w:rPr>
          <w:rFonts w:ascii="Bookman Old Style" w:hAnsi="Bookman Old Style"/>
          <w:sz w:val="22"/>
          <w:szCs w:val="22"/>
        </w:rPr>
        <w:t>movimenti,</w:t>
      </w:r>
      <w:r w:rsidR="00477FA3" w:rsidRPr="007E7364">
        <w:rPr>
          <w:rFonts w:ascii="Bookman Old Style" w:hAnsi="Bookman Old Style"/>
          <w:sz w:val="22"/>
          <w:szCs w:val="22"/>
        </w:rPr>
        <w:t xml:space="preserve"> </w:t>
      </w:r>
      <w:r w:rsidRPr="007E7364">
        <w:rPr>
          <w:rFonts w:ascii="Bookman Old Style" w:hAnsi="Bookman Old Style"/>
          <w:sz w:val="22"/>
          <w:szCs w:val="22"/>
        </w:rPr>
        <w:t>dalle</w:t>
      </w:r>
      <w:r w:rsidR="00477FA3" w:rsidRPr="007E7364">
        <w:rPr>
          <w:rFonts w:ascii="Bookman Old Style" w:hAnsi="Bookman Old Style"/>
          <w:sz w:val="22"/>
          <w:szCs w:val="22"/>
        </w:rPr>
        <w:t xml:space="preserve"> </w:t>
      </w:r>
      <w:r w:rsidRPr="007E7364">
        <w:rPr>
          <w:rFonts w:ascii="Bookman Old Style" w:hAnsi="Bookman Old Style"/>
          <w:sz w:val="22"/>
          <w:szCs w:val="22"/>
        </w:rPr>
        <w:t>liste</w:t>
      </w:r>
      <w:r w:rsidR="00477FA3" w:rsidRPr="007E7364">
        <w:rPr>
          <w:rFonts w:ascii="Bookman Old Style" w:hAnsi="Bookman Old Style"/>
          <w:sz w:val="22"/>
          <w:szCs w:val="22"/>
        </w:rPr>
        <w:t xml:space="preserve"> </w:t>
      </w:r>
      <w:r w:rsidRPr="007E7364">
        <w:rPr>
          <w:rFonts w:ascii="Bookman Old Style" w:hAnsi="Bookman Old Style"/>
          <w:sz w:val="22"/>
          <w:szCs w:val="22"/>
        </w:rPr>
        <w:t>e</w:t>
      </w:r>
      <w:r w:rsidR="00477FA3" w:rsidRPr="007E7364">
        <w:rPr>
          <w:rFonts w:ascii="Bookman Old Style" w:hAnsi="Bookman Old Style"/>
          <w:sz w:val="22"/>
          <w:szCs w:val="22"/>
        </w:rPr>
        <w:t xml:space="preserve"> </w:t>
      </w:r>
      <w:r w:rsidRPr="007E7364">
        <w:rPr>
          <w:rFonts w:ascii="Bookman Old Style" w:hAnsi="Bookman Old Style"/>
          <w:sz w:val="22"/>
          <w:szCs w:val="22"/>
        </w:rPr>
        <w:t>dai</w:t>
      </w:r>
      <w:r w:rsidR="00477FA3" w:rsidRPr="007E7364">
        <w:rPr>
          <w:rFonts w:ascii="Bookman Old Style" w:hAnsi="Bookman Old Style"/>
          <w:sz w:val="22"/>
          <w:szCs w:val="22"/>
        </w:rPr>
        <w:t xml:space="preserve"> </w:t>
      </w:r>
      <w:r w:rsidRPr="007E7364">
        <w:rPr>
          <w:rFonts w:ascii="Bookman Old Style" w:hAnsi="Bookman Old Style"/>
          <w:sz w:val="22"/>
          <w:szCs w:val="22"/>
        </w:rPr>
        <w:t>candidati</w:t>
      </w:r>
      <w:r w:rsidR="00477FA3" w:rsidRPr="007E7364">
        <w:rPr>
          <w:rFonts w:ascii="Bookman Old Style" w:hAnsi="Bookman Old Style"/>
          <w:sz w:val="22"/>
          <w:szCs w:val="22"/>
        </w:rPr>
        <w:t xml:space="preserve"> </w:t>
      </w:r>
      <w:r w:rsidRPr="007E7364">
        <w:rPr>
          <w:rFonts w:ascii="Bookman Old Style" w:hAnsi="Bookman Old Style"/>
          <w:sz w:val="22"/>
          <w:szCs w:val="22"/>
        </w:rPr>
        <w:t>(art.</w:t>
      </w:r>
      <w:r w:rsidR="00477FA3" w:rsidRPr="007E7364">
        <w:rPr>
          <w:rFonts w:ascii="Bookman Old Style" w:hAnsi="Bookman Old Style"/>
          <w:sz w:val="22"/>
          <w:szCs w:val="22"/>
        </w:rPr>
        <w:t xml:space="preserve"> </w:t>
      </w:r>
      <w:r w:rsidRPr="007E7364">
        <w:rPr>
          <w:rFonts w:ascii="Bookman Old Style" w:hAnsi="Bookman Old Style"/>
          <w:sz w:val="22"/>
          <w:szCs w:val="22"/>
        </w:rPr>
        <w:t>7</w:t>
      </w:r>
      <w:r w:rsidR="00477FA3" w:rsidRPr="007E7364">
        <w:rPr>
          <w:rFonts w:ascii="Bookman Old Style" w:hAnsi="Bookman Old Style"/>
          <w:sz w:val="22"/>
          <w:szCs w:val="22"/>
        </w:rPr>
        <w:t xml:space="preserve"> </w:t>
      </w:r>
      <w:r w:rsidRPr="007E7364">
        <w:rPr>
          <w:rFonts w:ascii="Bookman Old Style" w:hAnsi="Bookman Old Style"/>
          <w:sz w:val="22"/>
          <w:szCs w:val="22"/>
        </w:rPr>
        <w:t>della</w:t>
      </w:r>
      <w:r w:rsidR="00477FA3" w:rsidRPr="007E7364">
        <w:rPr>
          <w:rFonts w:ascii="Bookman Old Style" w:hAnsi="Bookman Old Style"/>
          <w:sz w:val="22"/>
          <w:szCs w:val="22"/>
        </w:rPr>
        <w:t xml:space="preserve"> </w:t>
      </w:r>
      <w:r w:rsidRPr="007E7364">
        <w:rPr>
          <w:rFonts w:ascii="Bookman Old Style" w:hAnsi="Bookman Old Style"/>
          <w:sz w:val="22"/>
          <w:szCs w:val="22"/>
        </w:rPr>
        <w:t>legge</w:t>
      </w:r>
      <w:r w:rsidR="00477FA3" w:rsidRPr="007E7364">
        <w:rPr>
          <w:rFonts w:ascii="Bookman Old Style" w:hAnsi="Bookman Old Style"/>
          <w:sz w:val="22"/>
          <w:szCs w:val="22"/>
        </w:rPr>
        <w:t xml:space="preserve"> </w:t>
      </w:r>
      <w:r w:rsidRPr="007E7364">
        <w:rPr>
          <w:rFonts w:ascii="Bookman Old Style" w:hAnsi="Bookman Old Style"/>
          <w:sz w:val="22"/>
          <w:szCs w:val="22"/>
        </w:rPr>
        <w:t>n.</w:t>
      </w:r>
      <w:r w:rsidR="00477FA3" w:rsidRPr="007E7364">
        <w:rPr>
          <w:rFonts w:ascii="Bookman Old Style" w:hAnsi="Bookman Old Style"/>
          <w:sz w:val="22"/>
          <w:szCs w:val="22"/>
        </w:rPr>
        <w:t xml:space="preserve"> </w:t>
      </w:r>
      <w:r w:rsidRPr="007E7364">
        <w:rPr>
          <w:rFonts w:ascii="Bookman Old Style" w:hAnsi="Bookman Old Style"/>
          <w:sz w:val="22"/>
          <w:szCs w:val="22"/>
        </w:rPr>
        <w:t>90/2004).</w:t>
      </w:r>
    </w:p>
    <w:p w14:paraId="1D3FD922" w14:textId="08847C19" w:rsidR="00307C8E" w:rsidRPr="007E7364" w:rsidRDefault="002F4D03" w:rsidP="00165BF2">
      <w:pPr>
        <w:numPr>
          <w:ilvl w:val="0"/>
          <w:numId w:val="9"/>
        </w:numPr>
        <w:spacing w:line="360" w:lineRule="auto"/>
        <w:ind w:right="-432"/>
        <w:jc w:val="both"/>
        <w:rPr>
          <w:rFonts w:ascii="Bookman Old Style" w:hAnsi="Bookman Old Style"/>
          <w:sz w:val="22"/>
          <w:szCs w:val="22"/>
        </w:rPr>
      </w:pPr>
      <w:r w:rsidRPr="007E7364">
        <w:rPr>
          <w:rFonts w:ascii="Bookman Old Style" w:hAnsi="Bookman Old Style"/>
          <w:sz w:val="22"/>
          <w:szCs w:val="22"/>
        </w:rPr>
        <w:t>Interventi</w:t>
      </w:r>
      <w:r w:rsidR="00477FA3" w:rsidRPr="007E7364">
        <w:rPr>
          <w:rFonts w:ascii="Bookman Old Style" w:hAnsi="Bookman Old Style"/>
          <w:sz w:val="22"/>
          <w:szCs w:val="22"/>
        </w:rPr>
        <w:t xml:space="preserve"> </w:t>
      </w:r>
      <w:r w:rsidRPr="007E7364">
        <w:rPr>
          <w:rFonts w:ascii="Bookman Old Style" w:hAnsi="Bookman Old Style"/>
          <w:sz w:val="22"/>
          <w:szCs w:val="22"/>
        </w:rPr>
        <w:t>dei</w:t>
      </w:r>
      <w:r w:rsidR="00477FA3" w:rsidRPr="007E7364">
        <w:rPr>
          <w:rFonts w:ascii="Bookman Old Style" w:hAnsi="Bookman Old Style"/>
          <w:sz w:val="22"/>
          <w:szCs w:val="22"/>
        </w:rPr>
        <w:t xml:space="preserve"> </w:t>
      </w:r>
      <w:r w:rsidRPr="007E7364">
        <w:rPr>
          <w:rFonts w:ascii="Bookman Old Style" w:hAnsi="Bookman Old Style"/>
          <w:sz w:val="22"/>
          <w:szCs w:val="22"/>
        </w:rPr>
        <w:t>Comuni</w:t>
      </w:r>
    </w:p>
    <w:p w14:paraId="3579C099" w14:textId="13E2A80A" w:rsidR="00307C8E" w:rsidRPr="007E7364" w:rsidRDefault="002F4D03" w:rsidP="00165BF2">
      <w:pPr>
        <w:pStyle w:val="Corpodeltesto21"/>
        <w:spacing w:line="360" w:lineRule="auto"/>
        <w:ind w:right="-432"/>
        <w:jc w:val="both"/>
        <w:rPr>
          <w:rFonts w:ascii="Bookman Old Style" w:hAnsi="Bookman Old Style"/>
        </w:rPr>
      </w:pPr>
      <w:r w:rsidRPr="007E7364">
        <w:rPr>
          <w:rFonts w:ascii="Bookman Old Style" w:hAnsi="Bookman Old Style"/>
        </w:rPr>
        <w:t>A</w:t>
      </w:r>
      <w:r w:rsidR="00477FA3" w:rsidRPr="007E7364">
        <w:rPr>
          <w:rFonts w:ascii="Bookman Old Style" w:hAnsi="Bookman Old Style"/>
        </w:rPr>
        <w:t xml:space="preserve"> </w:t>
      </w:r>
      <w:r w:rsidRPr="007E7364">
        <w:rPr>
          <w:rFonts w:ascii="Bookman Old Style" w:hAnsi="Bookman Old Style"/>
        </w:rPr>
        <w:t>decorrere</w:t>
      </w:r>
      <w:r w:rsidR="00477FA3" w:rsidRPr="007E7364">
        <w:rPr>
          <w:rFonts w:ascii="Bookman Old Style" w:hAnsi="Bookman Old Style"/>
        </w:rPr>
        <w:t xml:space="preserve"> </w:t>
      </w:r>
      <w:r w:rsidRPr="007E7364">
        <w:rPr>
          <w:rFonts w:ascii="Bookman Old Style" w:hAnsi="Bookman Old Style"/>
        </w:rPr>
        <w:t>dal</w:t>
      </w:r>
      <w:r w:rsidR="00477FA3" w:rsidRPr="007E7364">
        <w:rPr>
          <w:rFonts w:ascii="Bookman Old Style" w:hAnsi="Bookman Old Style"/>
        </w:rPr>
        <w:t xml:space="preserve"> </w:t>
      </w:r>
      <w:r w:rsidRPr="007E7364">
        <w:rPr>
          <w:rFonts w:ascii="Bookman Old Style" w:hAnsi="Bookman Old Style"/>
        </w:rPr>
        <w:t>giorno</w:t>
      </w:r>
      <w:r w:rsidR="00477FA3" w:rsidRPr="007E7364">
        <w:rPr>
          <w:rFonts w:ascii="Bookman Old Style" w:hAnsi="Bookman Old Style"/>
        </w:rPr>
        <w:t xml:space="preserve"> </w:t>
      </w:r>
      <w:r w:rsidRPr="007E7364">
        <w:rPr>
          <w:rFonts w:ascii="Bookman Old Style" w:hAnsi="Bookman Old Style"/>
        </w:rPr>
        <w:t>di</w:t>
      </w:r>
      <w:r w:rsidR="00477FA3" w:rsidRPr="007E7364">
        <w:rPr>
          <w:rFonts w:ascii="Bookman Old Style" w:hAnsi="Bookman Old Style"/>
        </w:rPr>
        <w:t xml:space="preserve"> </w:t>
      </w:r>
      <w:r w:rsidRPr="007E7364">
        <w:rPr>
          <w:rFonts w:ascii="Bookman Old Style" w:hAnsi="Bookman Old Style"/>
        </w:rPr>
        <w:t>indizione</w:t>
      </w:r>
      <w:r w:rsidR="00477FA3" w:rsidRPr="007E7364">
        <w:rPr>
          <w:rFonts w:ascii="Bookman Old Style" w:hAnsi="Bookman Old Style"/>
        </w:rPr>
        <w:t xml:space="preserve"> </w:t>
      </w:r>
      <w:r w:rsidRPr="007E7364">
        <w:rPr>
          <w:rFonts w:ascii="Bookman Old Style" w:hAnsi="Bookman Old Style"/>
        </w:rPr>
        <w:t>dei</w:t>
      </w:r>
      <w:r w:rsidR="00477FA3" w:rsidRPr="007E7364">
        <w:rPr>
          <w:rFonts w:ascii="Bookman Old Style" w:hAnsi="Bookman Old Style"/>
        </w:rPr>
        <w:t xml:space="preserve"> </w:t>
      </w:r>
      <w:r w:rsidRPr="007E7364">
        <w:rPr>
          <w:rFonts w:ascii="Bookman Old Style" w:hAnsi="Bookman Old Style"/>
        </w:rPr>
        <w:t>comizi</w:t>
      </w:r>
      <w:r w:rsidR="00477FA3" w:rsidRPr="007E7364">
        <w:rPr>
          <w:rFonts w:ascii="Bookman Old Style" w:hAnsi="Bookman Old Style"/>
        </w:rPr>
        <w:t xml:space="preserve"> </w:t>
      </w:r>
      <w:r w:rsidRPr="007E7364">
        <w:rPr>
          <w:rFonts w:ascii="Bookman Old Style" w:hAnsi="Bookman Old Style"/>
        </w:rPr>
        <w:t>elettorali</w:t>
      </w:r>
      <w:r w:rsidR="00477FA3" w:rsidRPr="007E7364">
        <w:rPr>
          <w:rFonts w:ascii="Bookman Old Style" w:hAnsi="Bookman Old Style"/>
        </w:rPr>
        <w:t xml:space="preserve"> </w:t>
      </w:r>
      <w:r w:rsidRPr="007E7364">
        <w:rPr>
          <w:rFonts w:ascii="Bookman Old Style" w:hAnsi="Bookman Old Style"/>
        </w:rPr>
        <w:t>per</w:t>
      </w:r>
      <w:r w:rsidR="00477FA3" w:rsidRPr="007E7364">
        <w:rPr>
          <w:rFonts w:ascii="Bookman Old Style" w:hAnsi="Bookman Old Style"/>
        </w:rPr>
        <w:t xml:space="preserve"> </w:t>
      </w:r>
      <w:r w:rsidRPr="007E7364">
        <w:rPr>
          <w:rFonts w:ascii="Bookman Old Style" w:hAnsi="Bookman Old Style"/>
        </w:rPr>
        <w:t>il</w:t>
      </w:r>
      <w:r w:rsidR="00477FA3" w:rsidRPr="007E7364">
        <w:rPr>
          <w:rFonts w:ascii="Bookman Old Style" w:hAnsi="Bookman Old Style"/>
        </w:rPr>
        <w:t xml:space="preserve"> </w:t>
      </w:r>
      <w:r w:rsidRPr="007E7364">
        <w:rPr>
          <w:rFonts w:ascii="Bookman Old Style" w:hAnsi="Bookman Old Style"/>
        </w:rPr>
        <w:t>rinnovo</w:t>
      </w:r>
      <w:r w:rsidR="00477FA3" w:rsidRPr="007E7364">
        <w:rPr>
          <w:rFonts w:ascii="Bookman Old Style" w:hAnsi="Bookman Old Style"/>
        </w:rPr>
        <w:t xml:space="preserve"> </w:t>
      </w:r>
      <w:r w:rsidRPr="007E7364">
        <w:rPr>
          <w:rFonts w:ascii="Bookman Old Style" w:hAnsi="Bookman Old Style"/>
        </w:rPr>
        <w:t>della</w:t>
      </w:r>
      <w:r w:rsidR="00477FA3" w:rsidRPr="007E7364">
        <w:rPr>
          <w:rFonts w:ascii="Bookman Old Style" w:hAnsi="Bookman Old Style"/>
        </w:rPr>
        <w:t xml:space="preserve"> </w:t>
      </w:r>
      <w:r w:rsidRPr="007E7364">
        <w:rPr>
          <w:rFonts w:ascii="Bookman Old Style" w:hAnsi="Bookman Old Style"/>
        </w:rPr>
        <w:t>Camera</w:t>
      </w:r>
      <w:r w:rsidR="00477FA3" w:rsidRPr="007E7364">
        <w:rPr>
          <w:rFonts w:ascii="Bookman Old Style" w:hAnsi="Bookman Old Style"/>
        </w:rPr>
        <w:t xml:space="preserve"> </w:t>
      </w:r>
      <w:r w:rsidRPr="007E7364">
        <w:rPr>
          <w:rFonts w:ascii="Bookman Old Style" w:hAnsi="Bookman Old Style"/>
        </w:rPr>
        <w:t>dei</w:t>
      </w:r>
      <w:r w:rsidR="00477FA3" w:rsidRPr="007E7364">
        <w:rPr>
          <w:rFonts w:ascii="Bookman Old Style" w:hAnsi="Bookman Old Style"/>
        </w:rPr>
        <w:t xml:space="preserve"> </w:t>
      </w:r>
      <w:r w:rsidRPr="007E7364">
        <w:rPr>
          <w:rFonts w:ascii="Bookman Old Style" w:hAnsi="Bookman Old Style"/>
        </w:rPr>
        <w:t>Deputati</w:t>
      </w:r>
      <w:r w:rsidR="00477FA3" w:rsidRPr="007E7364">
        <w:rPr>
          <w:rFonts w:ascii="Bookman Old Style" w:hAnsi="Bookman Old Style"/>
        </w:rPr>
        <w:t xml:space="preserve"> </w:t>
      </w:r>
      <w:r w:rsidRPr="007E7364">
        <w:rPr>
          <w:rFonts w:ascii="Bookman Old Style" w:hAnsi="Bookman Old Style"/>
        </w:rPr>
        <w:t>e</w:t>
      </w:r>
      <w:r w:rsidR="00477FA3" w:rsidRPr="007E7364">
        <w:rPr>
          <w:rFonts w:ascii="Bookman Old Style" w:hAnsi="Bookman Old Style"/>
        </w:rPr>
        <w:t xml:space="preserve"> </w:t>
      </w:r>
      <w:r w:rsidRPr="007E7364">
        <w:rPr>
          <w:rFonts w:ascii="Bookman Old Style" w:hAnsi="Bookman Old Style"/>
        </w:rPr>
        <w:t>del</w:t>
      </w:r>
      <w:r w:rsidR="00477FA3" w:rsidRPr="007E7364">
        <w:rPr>
          <w:rFonts w:ascii="Bookman Old Style" w:hAnsi="Bookman Old Style"/>
        </w:rPr>
        <w:t xml:space="preserve"> </w:t>
      </w:r>
      <w:r w:rsidRPr="007E7364">
        <w:rPr>
          <w:rFonts w:ascii="Bookman Old Style" w:hAnsi="Bookman Old Style"/>
        </w:rPr>
        <w:t>Senato</w:t>
      </w:r>
      <w:r w:rsidR="00477FA3" w:rsidRPr="007E7364">
        <w:rPr>
          <w:rFonts w:ascii="Bookman Old Style" w:hAnsi="Bookman Old Style"/>
        </w:rPr>
        <w:t xml:space="preserve"> </w:t>
      </w:r>
      <w:r w:rsidRPr="007E7364">
        <w:rPr>
          <w:rFonts w:ascii="Bookman Old Style" w:hAnsi="Bookman Old Style"/>
        </w:rPr>
        <w:t>della</w:t>
      </w:r>
      <w:r w:rsidR="00477FA3" w:rsidRPr="007E7364">
        <w:rPr>
          <w:rFonts w:ascii="Bookman Old Style" w:hAnsi="Bookman Old Style"/>
        </w:rPr>
        <w:t xml:space="preserve"> </w:t>
      </w:r>
      <w:r w:rsidRPr="007E7364">
        <w:rPr>
          <w:rFonts w:ascii="Bookman Old Style" w:hAnsi="Bookman Old Style"/>
        </w:rPr>
        <w:t>Repubblica,</w:t>
      </w:r>
      <w:r w:rsidR="00477FA3" w:rsidRPr="007E7364">
        <w:rPr>
          <w:rFonts w:ascii="Bookman Old Style" w:hAnsi="Bookman Old Style"/>
        </w:rPr>
        <w:t xml:space="preserve"> </w:t>
      </w:r>
      <w:r w:rsidRPr="007E7364">
        <w:rPr>
          <w:rFonts w:ascii="Bookman Old Style" w:hAnsi="Bookman Old Style"/>
        </w:rPr>
        <w:t>per</w:t>
      </w:r>
      <w:r w:rsidR="00477FA3" w:rsidRPr="007E7364">
        <w:rPr>
          <w:rFonts w:ascii="Bookman Old Style" w:hAnsi="Bookman Old Style"/>
        </w:rPr>
        <w:t xml:space="preserve"> </w:t>
      </w:r>
      <w:r w:rsidRPr="007E7364">
        <w:rPr>
          <w:rFonts w:ascii="Bookman Old Style" w:hAnsi="Bookman Old Style"/>
        </w:rPr>
        <w:t>le</w:t>
      </w:r>
      <w:r w:rsidR="00477FA3" w:rsidRPr="007E7364">
        <w:rPr>
          <w:rFonts w:ascii="Bookman Old Style" w:hAnsi="Bookman Old Style"/>
        </w:rPr>
        <w:t xml:space="preserve"> </w:t>
      </w:r>
      <w:r w:rsidRPr="007E7364">
        <w:rPr>
          <w:rFonts w:ascii="Bookman Old Style" w:hAnsi="Bookman Old Style"/>
        </w:rPr>
        <w:t>elezioni</w:t>
      </w:r>
      <w:r w:rsidR="00477FA3" w:rsidRPr="007E7364">
        <w:rPr>
          <w:rFonts w:ascii="Bookman Old Style" w:hAnsi="Bookman Old Style"/>
        </w:rPr>
        <w:t xml:space="preserve"> </w:t>
      </w:r>
      <w:r w:rsidRPr="007E7364">
        <w:rPr>
          <w:rFonts w:ascii="Bookman Old Style" w:hAnsi="Bookman Old Style"/>
        </w:rPr>
        <w:t>del</w:t>
      </w:r>
      <w:r w:rsidR="00477FA3" w:rsidRPr="007E7364">
        <w:rPr>
          <w:rFonts w:ascii="Bookman Old Style" w:hAnsi="Bookman Old Style"/>
        </w:rPr>
        <w:t xml:space="preserve"> </w:t>
      </w:r>
      <w:r w:rsidRPr="007E7364">
        <w:rPr>
          <w:rFonts w:ascii="Bookman Old Style" w:hAnsi="Bookman Old Style"/>
        </w:rPr>
        <w:t>Parlamento</w:t>
      </w:r>
      <w:r w:rsidR="00477FA3" w:rsidRPr="007E7364">
        <w:rPr>
          <w:rFonts w:ascii="Bookman Old Style" w:hAnsi="Bookman Old Style"/>
        </w:rPr>
        <w:t xml:space="preserve"> </w:t>
      </w:r>
      <w:r w:rsidRPr="007E7364">
        <w:rPr>
          <w:rFonts w:ascii="Bookman Old Style" w:hAnsi="Bookman Old Style"/>
        </w:rPr>
        <w:t>Europeo,</w:t>
      </w:r>
      <w:r w:rsidR="00477FA3" w:rsidRPr="007E7364">
        <w:rPr>
          <w:rFonts w:ascii="Bookman Old Style" w:hAnsi="Bookman Old Style"/>
        </w:rPr>
        <w:t xml:space="preserve"> </w:t>
      </w:r>
      <w:r w:rsidRPr="007E7364">
        <w:rPr>
          <w:rFonts w:ascii="Bookman Old Style" w:hAnsi="Bookman Old Style"/>
        </w:rPr>
        <w:t>dei</w:t>
      </w:r>
      <w:r w:rsidR="00477FA3" w:rsidRPr="007E7364">
        <w:rPr>
          <w:rFonts w:ascii="Bookman Old Style" w:hAnsi="Bookman Old Style"/>
        </w:rPr>
        <w:t xml:space="preserve"> </w:t>
      </w:r>
      <w:r w:rsidRPr="007E7364">
        <w:rPr>
          <w:rFonts w:ascii="Bookman Old Style" w:hAnsi="Bookman Old Style"/>
        </w:rPr>
        <w:t>consigli</w:t>
      </w:r>
      <w:r w:rsidR="00477FA3" w:rsidRPr="007E7364">
        <w:rPr>
          <w:rFonts w:ascii="Bookman Old Style" w:hAnsi="Bookman Old Style"/>
        </w:rPr>
        <w:t xml:space="preserve"> </w:t>
      </w:r>
      <w:r w:rsidRPr="007E7364">
        <w:rPr>
          <w:rFonts w:ascii="Bookman Old Style" w:hAnsi="Bookman Old Style"/>
        </w:rPr>
        <w:t>regionali,</w:t>
      </w:r>
      <w:r w:rsidR="00477FA3" w:rsidRPr="007E7364">
        <w:rPr>
          <w:rFonts w:ascii="Bookman Old Style" w:hAnsi="Bookman Old Style"/>
        </w:rPr>
        <w:t xml:space="preserve"> </w:t>
      </w:r>
      <w:r w:rsidRPr="007E7364">
        <w:rPr>
          <w:rFonts w:ascii="Bookman Old Style" w:hAnsi="Bookman Old Style"/>
        </w:rPr>
        <w:t>provinciali</w:t>
      </w:r>
      <w:r w:rsidR="00477FA3" w:rsidRPr="007E7364">
        <w:rPr>
          <w:rFonts w:ascii="Bookman Old Style" w:hAnsi="Bookman Old Style"/>
        </w:rPr>
        <w:t xml:space="preserve"> </w:t>
      </w:r>
      <w:r w:rsidRPr="007E7364">
        <w:rPr>
          <w:rFonts w:ascii="Bookman Old Style" w:hAnsi="Bookman Old Style"/>
        </w:rPr>
        <w:t>e</w:t>
      </w:r>
      <w:r w:rsidR="00477FA3" w:rsidRPr="007E7364">
        <w:rPr>
          <w:rFonts w:ascii="Bookman Old Style" w:hAnsi="Bookman Old Style"/>
        </w:rPr>
        <w:t xml:space="preserve"> </w:t>
      </w:r>
      <w:r w:rsidRPr="007E7364">
        <w:rPr>
          <w:rFonts w:ascii="Bookman Old Style" w:hAnsi="Bookman Old Style"/>
        </w:rPr>
        <w:t>comunali,</w:t>
      </w:r>
      <w:r w:rsidR="00477FA3" w:rsidRPr="007E7364">
        <w:rPr>
          <w:rFonts w:ascii="Bookman Old Style" w:hAnsi="Bookman Old Style"/>
        </w:rPr>
        <w:t xml:space="preserve"> </w:t>
      </w:r>
      <w:r w:rsidRPr="007E7364">
        <w:rPr>
          <w:rFonts w:ascii="Bookman Old Style" w:hAnsi="Bookman Old Style"/>
        </w:rPr>
        <w:t>i</w:t>
      </w:r>
      <w:r w:rsidR="00477FA3" w:rsidRPr="007E7364">
        <w:rPr>
          <w:rFonts w:ascii="Bookman Old Style" w:hAnsi="Bookman Old Style"/>
        </w:rPr>
        <w:t xml:space="preserve"> </w:t>
      </w:r>
      <w:r w:rsidRPr="007E7364">
        <w:rPr>
          <w:rFonts w:ascii="Bookman Old Style" w:hAnsi="Bookman Old Style"/>
        </w:rPr>
        <w:t>Comuni</w:t>
      </w:r>
      <w:r w:rsidR="00477FA3" w:rsidRPr="007E7364">
        <w:rPr>
          <w:rFonts w:ascii="Bookman Old Style" w:hAnsi="Bookman Old Style"/>
        </w:rPr>
        <w:t xml:space="preserve"> </w:t>
      </w:r>
      <w:r w:rsidRPr="007E7364">
        <w:rPr>
          <w:rFonts w:ascii="Bookman Old Style" w:hAnsi="Bookman Old Style"/>
        </w:rPr>
        <w:t>sono</w:t>
      </w:r>
      <w:r w:rsidR="00477FA3" w:rsidRPr="007E7364">
        <w:rPr>
          <w:rFonts w:ascii="Bookman Old Style" w:hAnsi="Bookman Old Style"/>
        </w:rPr>
        <w:t xml:space="preserve"> </w:t>
      </w:r>
      <w:r w:rsidRPr="007E7364">
        <w:rPr>
          <w:rFonts w:ascii="Bookman Old Style" w:hAnsi="Bookman Old Style"/>
        </w:rPr>
        <w:t>tenuti</w:t>
      </w:r>
      <w:r w:rsidR="00477FA3" w:rsidRPr="007E7364">
        <w:rPr>
          <w:rFonts w:ascii="Bookman Old Style" w:hAnsi="Bookman Old Style"/>
        </w:rPr>
        <w:t xml:space="preserve"> </w:t>
      </w:r>
      <w:r w:rsidRPr="007E7364">
        <w:rPr>
          <w:rFonts w:ascii="Bookman Old Style" w:hAnsi="Bookman Old Style"/>
        </w:rPr>
        <w:t>a</w:t>
      </w:r>
      <w:r w:rsidR="00477FA3" w:rsidRPr="007E7364">
        <w:rPr>
          <w:rFonts w:ascii="Bookman Old Style" w:hAnsi="Bookman Old Style"/>
        </w:rPr>
        <w:t xml:space="preserve"> </w:t>
      </w:r>
      <w:r w:rsidRPr="007E7364">
        <w:rPr>
          <w:rFonts w:ascii="Bookman Old Style" w:hAnsi="Bookman Old Style"/>
        </w:rPr>
        <w:t>mettere</w:t>
      </w:r>
      <w:r w:rsidR="00477FA3" w:rsidRPr="007E7364">
        <w:rPr>
          <w:rFonts w:ascii="Bookman Old Style" w:hAnsi="Bookman Old Style"/>
        </w:rPr>
        <w:t xml:space="preserve"> </w:t>
      </w:r>
      <w:r w:rsidRPr="007E7364">
        <w:rPr>
          <w:rFonts w:ascii="Bookman Old Style" w:hAnsi="Bookman Old Style"/>
        </w:rPr>
        <w:t>a</w:t>
      </w:r>
      <w:r w:rsidR="00477FA3" w:rsidRPr="007E7364">
        <w:rPr>
          <w:rFonts w:ascii="Bookman Old Style" w:hAnsi="Bookman Old Style"/>
        </w:rPr>
        <w:t xml:space="preserve"> </w:t>
      </w:r>
      <w:r w:rsidRPr="007E7364">
        <w:rPr>
          <w:rFonts w:ascii="Bookman Old Style" w:hAnsi="Bookman Old Style"/>
        </w:rPr>
        <w:t>disposizione,</w:t>
      </w:r>
      <w:r w:rsidR="00477FA3" w:rsidRPr="007E7364">
        <w:rPr>
          <w:rFonts w:ascii="Bookman Old Style" w:hAnsi="Bookman Old Style"/>
        </w:rPr>
        <w:t xml:space="preserve"> </w:t>
      </w:r>
      <w:r w:rsidRPr="007E7364">
        <w:rPr>
          <w:rFonts w:ascii="Bookman Old Style" w:hAnsi="Bookman Old Style"/>
        </w:rPr>
        <w:t>in</w:t>
      </w:r>
      <w:r w:rsidR="00477FA3" w:rsidRPr="007E7364">
        <w:rPr>
          <w:rFonts w:ascii="Bookman Old Style" w:hAnsi="Bookman Old Style"/>
        </w:rPr>
        <w:t xml:space="preserve"> </w:t>
      </w:r>
      <w:r w:rsidRPr="007E7364">
        <w:rPr>
          <w:rFonts w:ascii="Bookman Old Style" w:hAnsi="Bookman Old Style"/>
        </w:rPr>
        <w:t>base</w:t>
      </w:r>
      <w:r w:rsidR="00477FA3" w:rsidRPr="007E7364">
        <w:rPr>
          <w:rFonts w:ascii="Bookman Old Style" w:hAnsi="Bookman Old Style"/>
        </w:rPr>
        <w:t xml:space="preserve"> </w:t>
      </w:r>
      <w:r w:rsidRPr="007E7364">
        <w:rPr>
          <w:rFonts w:ascii="Bookman Old Style" w:hAnsi="Bookman Old Style"/>
        </w:rPr>
        <w:t>alle</w:t>
      </w:r>
      <w:r w:rsidR="00477FA3" w:rsidRPr="007E7364">
        <w:rPr>
          <w:rFonts w:ascii="Bookman Old Style" w:hAnsi="Bookman Old Style"/>
        </w:rPr>
        <w:t xml:space="preserve"> </w:t>
      </w:r>
      <w:r w:rsidRPr="007E7364">
        <w:rPr>
          <w:rFonts w:ascii="Bookman Old Style" w:hAnsi="Bookman Old Style"/>
        </w:rPr>
        <w:t>proprie</w:t>
      </w:r>
      <w:r w:rsidR="00477FA3" w:rsidRPr="007E7364">
        <w:rPr>
          <w:rFonts w:ascii="Bookman Old Style" w:hAnsi="Bookman Old Style"/>
        </w:rPr>
        <w:t xml:space="preserve"> </w:t>
      </w:r>
      <w:r w:rsidRPr="007E7364">
        <w:rPr>
          <w:rFonts w:ascii="Bookman Old Style" w:hAnsi="Bookman Old Style"/>
        </w:rPr>
        <w:t>norme</w:t>
      </w:r>
      <w:r w:rsidR="00477FA3" w:rsidRPr="007E7364">
        <w:rPr>
          <w:rFonts w:ascii="Bookman Old Style" w:hAnsi="Bookman Old Style"/>
        </w:rPr>
        <w:t xml:space="preserve"> </w:t>
      </w:r>
      <w:r w:rsidRPr="007E7364">
        <w:rPr>
          <w:rFonts w:ascii="Bookman Old Style" w:hAnsi="Bookman Old Style"/>
        </w:rPr>
        <w:t>regolamentari,</w:t>
      </w:r>
      <w:r w:rsidR="00477FA3" w:rsidRPr="007E7364">
        <w:rPr>
          <w:rFonts w:ascii="Bookman Old Style" w:hAnsi="Bookman Old Style"/>
        </w:rPr>
        <w:t xml:space="preserve"> </w:t>
      </w:r>
      <w:r w:rsidRPr="007E7364">
        <w:rPr>
          <w:rFonts w:ascii="Bookman Old Style" w:hAnsi="Bookman Old Style"/>
        </w:rPr>
        <w:t>senza</w:t>
      </w:r>
      <w:r w:rsidR="00477FA3" w:rsidRPr="007E7364">
        <w:rPr>
          <w:rFonts w:ascii="Bookman Old Style" w:hAnsi="Bookman Old Style"/>
        </w:rPr>
        <w:t xml:space="preserve"> </w:t>
      </w:r>
      <w:r w:rsidRPr="007E7364">
        <w:rPr>
          <w:rFonts w:ascii="Bookman Old Style" w:hAnsi="Bookman Old Style"/>
        </w:rPr>
        <w:t>oneri</w:t>
      </w:r>
      <w:r w:rsidR="00477FA3" w:rsidRPr="007E7364">
        <w:rPr>
          <w:rFonts w:ascii="Bookman Old Style" w:hAnsi="Bookman Old Style"/>
        </w:rPr>
        <w:t xml:space="preserve"> </w:t>
      </w:r>
      <w:r w:rsidRPr="007E7364">
        <w:rPr>
          <w:rFonts w:ascii="Bookman Old Style" w:hAnsi="Bookman Old Style"/>
        </w:rPr>
        <w:t>per</w:t>
      </w:r>
      <w:r w:rsidR="00477FA3" w:rsidRPr="007E7364">
        <w:rPr>
          <w:rFonts w:ascii="Bookman Old Style" w:hAnsi="Bookman Old Style"/>
        </w:rPr>
        <w:t xml:space="preserve"> </w:t>
      </w:r>
      <w:r w:rsidRPr="007E7364">
        <w:rPr>
          <w:rFonts w:ascii="Bookman Old Style" w:hAnsi="Bookman Old Style"/>
        </w:rPr>
        <w:t>i</w:t>
      </w:r>
      <w:r w:rsidR="00477FA3" w:rsidRPr="007E7364">
        <w:rPr>
          <w:rFonts w:ascii="Bookman Old Style" w:hAnsi="Bookman Old Style"/>
        </w:rPr>
        <w:t xml:space="preserve"> </w:t>
      </w:r>
      <w:r w:rsidRPr="007E7364">
        <w:rPr>
          <w:rFonts w:ascii="Bookman Old Style" w:hAnsi="Bookman Old Style"/>
        </w:rPr>
        <w:t>Comuni</w:t>
      </w:r>
      <w:r w:rsidR="00477FA3" w:rsidRPr="007E7364">
        <w:rPr>
          <w:rFonts w:ascii="Bookman Old Style" w:hAnsi="Bookman Old Style"/>
        </w:rPr>
        <w:t xml:space="preserve"> </w:t>
      </w:r>
      <w:r w:rsidRPr="007E7364">
        <w:rPr>
          <w:rFonts w:ascii="Bookman Old Style" w:hAnsi="Bookman Old Style"/>
        </w:rPr>
        <w:t>stessi,</w:t>
      </w:r>
      <w:r w:rsidR="00477FA3" w:rsidRPr="007E7364">
        <w:rPr>
          <w:rFonts w:ascii="Bookman Old Style" w:hAnsi="Bookman Old Style"/>
        </w:rPr>
        <w:t xml:space="preserve"> </w:t>
      </w:r>
      <w:r w:rsidRPr="007E7364">
        <w:rPr>
          <w:rFonts w:ascii="Bookman Old Style" w:hAnsi="Bookman Old Style"/>
        </w:rPr>
        <w:t>dei</w:t>
      </w:r>
      <w:r w:rsidR="00477FA3" w:rsidRPr="007E7364">
        <w:rPr>
          <w:rFonts w:ascii="Bookman Old Style" w:hAnsi="Bookman Old Style"/>
        </w:rPr>
        <w:t xml:space="preserve"> </w:t>
      </w:r>
      <w:r w:rsidRPr="007E7364">
        <w:rPr>
          <w:rFonts w:ascii="Bookman Old Style" w:hAnsi="Bookman Old Style"/>
        </w:rPr>
        <w:t>partiti</w:t>
      </w:r>
      <w:r w:rsidR="00477FA3" w:rsidRPr="007E7364">
        <w:rPr>
          <w:rFonts w:ascii="Bookman Old Style" w:hAnsi="Bookman Old Style"/>
        </w:rPr>
        <w:t xml:space="preserve"> </w:t>
      </w:r>
      <w:r w:rsidRPr="007E7364">
        <w:rPr>
          <w:rFonts w:ascii="Bookman Old Style" w:hAnsi="Bookman Old Style"/>
        </w:rPr>
        <w:t>e</w:t>
      </w:r>
      <w:r w:rsidR="00477FA3" w:rsidRPr="007E7364">
        <w:rPr>
          <w:rFonts w:ascii="Bookman Old Style" w:hAnsi="Bookman Old Style"/>
        </w:rPr>
        <w:t xml:space="preserve"> </w:t>
      </w:r>
      <w:r w:rsidRPr="007E7364">
        <w:rPr>
          <w:rFonts w:ascii="Bookman Old Style" w:hAnsi="Bookman Old Style"/>
        </w:rPr>
        <w:t>dei</w:t>
      </w:r>
      <w:r w:rsidR="00477FA3" w:rsidRPr="007E7364">
        <w:rPr>
          <w:rFonts w:ascii="Bookman Old Style" w:hAnsi="Bookman Old Style"/>
        </w:rPr>
        <w:t xml:space="preserve"> </w:t>
      </w:r>
      <w:r w:rsidRPr="007E7364">
        <w:rPr>
          <w:rFonts w:ascii="Bookman Old Style" w:hAnsi="Bookman Old Style"/>
        </w:rPr>
        <w:t>movimenti</w:t>
      </w:r>
      <w:r w:rsidR="00477FA3" w:rsidRPr="007E7364">
        <w:rPr>
          <w:rFonts w:ascii="Bookman Old Style" w:hAnsi="Bookman Old Style"/>
        </w:rPr>
        <w:t xml:space="preserve"> </w:t>
      </w:r>
      <w:r w:rsidRPr="007E7364">
        <w:rPr>
          <w:rFonts w:ascii="Bookman Old Style" w:hAnsi="Bookman Old Style"/>
        </w:rPr>
        <w:t>presenti</w:t>
      </w:r>
      <w:r w:rsidR="00477FA3" w:rsidRPr="007E7364">
        <w:rPr>
          <w:rFonts w:ascii="Bookman Old Style" w:hAnsi="Bookman Old Style"/>
        </w:rPr>
        <w:t xml:space="preserve"> </w:t>
      </w:r>
      <w:r w:rsidRPr="007E7364">
        <w:rPr>
          <w:rFonts w:ascii="Bookman Old Style" w:hAnsi="Bookman Old Style"/>
        </w:rPr>
        <w:t>nella</w:t>
      </w:r>
      <w:r w:rsidR="00477FA3" w:rsidRPr="007E7364">
        <w:rPr>
          <w:rFonts w:ascii="Bookman Old Style" w:hAnsi="Bookman Old Style"/>
        </w:rPr>
        <w:t xml:space="preserve"> </w:t>
      </w:r>
      <w:r w:rsidRPr="007E7364">
        <w:rPr>
          <w:rFonts w:ascii="Bookman Old Style" w:hAnsi="Bookman Old Style"/>
        </w:rPr>
        <w:t>competizione</w:t>
      </w:r>
      <w:r w:rsidR="00477FA3" w:rsidRPr="007E7364">
        <w:rPr>
          <w:rFonts w:ascii="Bookman Old Style" w:hAnsi="Bookman Old Style"/>
        </w:rPr>
        <w:t xml:space="preserve"> </w:t>
      </w:r>
      <w:r w:rsidRPr="007E7364">
        <w:rPr>
          <w:rFonts w:ascii="Bookman Old Style" w:hAnsi="Bookman Old Style"/>
        </w:rPr>
        <w:t>elettorale</w:t>
      </w:r>
      <w:r w:rsidR="00477FA3" w:rsidRPr="007E7364">
        <w:rPr>
          <w:rFonts w:ascii="Bookman Old Style" w:hAnsi="Bookman Old Style"/>
        </w:rPr>
        <w:t xml:space="preserve"> </w:t>
      </w:r>
      <w:r w:rsidR="00D65687" w:rsidRPr="007E7364">
        <w:rPr>
          <w:rFonts w:ascii="Bookman Old Style" w:hAnsi="Bookman Old Style"/>
        </w:rPr>
        <w:t>-</w:t>
      </w:r>
      <w:r w:rsidR="00477FA3" w:rsidRPr="007E7364">
        <w:rPr>
          <w:rFonts w:ascii="Bookman Old Style" w:hAnsi="Bookman Old Style"/>
        </w:rPr>
        <w:t xml:space="preserve"> </w:t>
      </w:r>
      <w:r w:rsidRPr="007E7364">
        <w:rPr>
          <w:rFonts w:ascii="Bookman Old Style" w:hAnsi="Bookman Old Style"/>
        </w:rPr>
        <w:t>in</w:t>
      </w:r>
      <w:r w:rsidR="00477FA3" w:rsidRPr="007E7364">
        <w:rPr>
          <w:rFonts w:ascii="Bookman Old Style" w:hAnsi="Bookman Old Style"/>
        </w:rPr>
        <w:t xml:space="preserve"> </w:t>
      </w:r>
      <w:r w:rsidRPr="007E7364">
        <w:rPr>
          <w:rFonts w:ascii="Bookman Old Style" w:hAnsi="Bookman Old Style"/>
        </w:rPr>
        <w:t>misura</w:t>
      </w:r>
      <w:r w:rsidR="00477FA3" w:rsidRPr="007E7364">
        <w:rPr>
          <w:rFonts w:ascii="Bookman Old Style" w:hAnsi="Bookman Old Style"/>
        </w:rPr>
        <w:t xml:space="preserve"> </w:t>
      </w:r>
      <w:r w:rsidRPr="007E7364">
        <w:rPr>
          <w:rFonts w:ascii="Bookman Old Style" w:hAnsi="Bookman Old Style"/>
        </w:rPr>
        <w:t>uguale</w:t>
      </w:r>
      <w:r w:rsidR="00477FA3" w:rsidRPr="007E7364">
        <w:rPr>
          <w:rFonts w:ascii="Bookman Old Style" w:hAnsi="Bookman Old Style"/>
        </w:rPr>
        <w:t xml:space="preserve"> </w:t>
      </w:r>
      <w:r w:rsidRPr="007E7364">
        <w:rPr>
          <w:rFonts w:ascii="Bookman Old Style" w:hAnsi="Bookman Old Style"/>
        </w:rPr>
        <w:t>fra</w:t>
      </w:r>
      <w:r w:rsidR="00477FA3" w:rsidRPr="007E7364">
        <w:rPr>
          <w:rFonts w:ascii="Bookman Old Style" w:hAnsi="Bookman Old Style"/>
        </w:rPr>
        <w:t xml:space="preserve"> </w:t>
      </w:r>
      <w:r w:rsidRPr="007E7364">
        <w:rPr>
          <w:rFonts w:ascii="Bookman Old Style" w:hAnsi="Bookman Old Style"/>
        </w:rPr>
        <w:t>loro</w:t>
      </w:r>
      <w:r w:rsidR="00477FA3" w:rsidRPr="007E7364">
        <w:rPr>
          <w:rFonts w:ascii="Bookman Old Style" w:hAnsi="Bookman Old Style"/>
        </w:rPr>
        <w:t xml:space="preserve"> </w:t>
      </w:r>
      <w:r w:rsidR="00D65687" w:rsidRPr="007E7364">
        <w:rPr>
          <w:rFonts w:ascii="Bookman Old Style" w:hAnsi="Bookman Old Style"/>
        </w:rPr>
        <w:t>-</w:t>
      </w:r>
      <w:r w:rsidR="00477FA3" w:rsidRPr="007E7364">
        <w:rPr>
          <w:rFonts w:ascii="Bookman Old Style" w:hAnsi="Bookman Old Style"/>
        </w:rPr>
        <w:t xml:space="preserve"> </w:t>
      </w:r>
      <w:r w:rsidRPr="007E7364">
        <w:rPr>
          <w:rFonts w:ascii="Bookman Old Style" w:hAnsi="Bookman Old Style"/>
        </w:rPr>
        <w:t>i</w:t>
      </w:r>
      <w:r w:rsidR="00477FA3" w:rsidRPr="007E7364">
        <w:rPr>
          <w:rFonts w:ascii="Bookman Old Style" w:hAnsi="Bookman Old Style"/>
        </w:rPr>
        <w:t xml:space="preserve"> </w:t>
      </w:r>
      <w:r w:rsidRPr="007E7364">
        <w:rPr>
          <w:rFonts w:ascii="Bookman Old Style" w:hAnsi="Bookman Old Style"/>
        </w:rPr>
        <w:t>locali</w:t>
      </w:r>
      <w:r w:rsidR="00477FA3" w:rsidRPr="007E7364">
        <w:rPr>
          <w:rFonts w:ascii="Bookman Old Style" w:hAnsi="Bookman Old Style"/>
        </w:rPr>
        <w:t xml:space="preserve"> </w:t>
      </w:r>
      <w:r w:rsidRPr="007E7364">
        <w:rPr>
          <w:rFonts w:ascii="Bookman Old Style" w:hAnsi="Bookman Old Style"/>
        </w:rPr>
        <w:t>di</w:t>
      </w:r>
      <w:r w:rsidR="00477FA3" w:rsidRPr="007E7364">
        <w:rPr>
          <w:rFonts w:ascii="Bookman Old Style" w:hAnsi="Bookman Old Style"/>
        </w:rPr>
        <w:t xml:space="preserve"> </w:t>
      </w:r>
      <w:r w:rsidRPr="007E7364">
        <w:rPr>
          <w:rFonts w:ascii="Bookman Old Style" w:hAnsi="Bookman Old Style"/>
        </w:rPr>
        <w:t>loro</w:t>
      </w:r>
      <w:r w:rsidR="00477FA3" w:rsidRPr="007E7364">
        <w:rPr>
          <w:rFonts w:ascii="Bookman Old Style" w:hAnsi="Bookman Old Style"/>
        </w:rPr>
        <w:t xml:space="preserve"> </w:t>
      </w:r>
      <w:r w:rsidRPr="007E7364">
        <w:rPr>
          <w:rFonts w:ascii="Bookman Old Style" w:hAnsi="Bookman Old Style"/>
        </w:rPr>
        <w:t>proprietà</w:t>
      </w:r>
      <w:r w:rsidR="00477FA3" w:rsidRPr="007E7364">
        <w:rPr>
          <w:rFonts w:ascii="Bookman Old Style" w:hAnsi="Bookman Old Style"/>
        </w:rPr>
        <w:t xml:space="preserve"> </w:t>
      </w:r>
      <w:r w:rsidRPr="007E7364">
        <w:rPr>
          <w:rFonts w:ascii="Bookman Old Style" w:hAnsi="Bookman Old Style"/>
        </w:rPr>
        <w:t>già</w:t>
      </w:r>
      <w:r w:rsidR="00477FA3" w:rsidRPr="007E7364">
        <w:rPr>
          <w:rFonts w:ascii="Bookman Old Style" w:hAnsi="Bookman Old Style"/>
        </w:rPr>
        <w:t xml:space="preserve"> </w:t>
      </w:r>
      <w:r w:rsidRPr="007E7364">
        <w:rPr>
          <w:rFonts w:ascii="Bookman Old Style" w:hAnsi="Bookman Old Style"/>
        </w:rPr>
        <w:t>predisposti</w:t>
      </w:r>
      <w:r w:rsidR="00477FA3" w:rsidRPr="007E7364">
        <w:rPr>
          <w:rFonts w:ascii="Bookman Old Style" w:hAnsi="Bookman Old Style"/>
        </w:rPr>
        <w:t xml:space="preserve"> </w:t>
      </w:r>
      <w:r w:rsidRPr="007E7364">
        <w:rPr>
          <w:rFonts w:ascii="Bookman Old Style" w:hAnsi="Bookman Old Style"/>
        </w:rPr>
        <w:t>per</w:t>
      </w:r>
      <w:r w:rsidR="00477FA3" w:rsidRPr="007E7364">
        <w:rPr>
          <w:rFonts w:ascii="Bookman Old Style" w:hAnsi="Bookman Old Style"/>
        </w:rPr>
        <w:t xml:space="preserve"> </w:t>
      </w:r>
      <w:r w:rsidRPr="007E7364">
        <w:rPr>
          <w:rFonts w:ascii="Bookman Old Style" w:hAnsi="Bookman Old Style"/>
        </w:rPr>
        <w:t>conferenze</w:t>
      </w:r>
      <w:r w:rsidR="00477FA3" w:rsidRPr="007E7364">
        <w:rPr>
          <w:rFonts w:ascii="Bookman Old Style" w:hAnsi="Bookman Old Style"/>
        </w:rPr>
        <w:t xml:space="preserve"> </w:t>
      </w:r>
      <w:r w:rsidRPr="007E7364">
        <w:rPr>
          <w:rFonts w:ascii="Bookman Old Style" w:hAnsi="Bookman Old Style"/>
        </w:rPr>
        <w:t>e</w:t>
      </w:r>
      <w:r w:rsidR="00477FA3" w:rsidRPr="007E7364">
        <w:rPr>
          <w:rFonts w:ascii="Bookman Old Style" w:hAnsi="Bookman Old Style"/>
        </w:rPr>
        <w:t xml:space="preserve"> </w:t>
      </w:r>
      <w:r w:rsidRPr="007E7364">
        <w:rPr>
          <w:rFonts w:ascii="Bookman Old Style" w:hAnsi="Bookman Old Style"/>
        </w:rPr>
        <w:t>dibattiti.</w:t>
      </w:r>
    </w:p>
    <w:p w14:paraId="28709EE6" w14:textId="77777777" w:rsidR="00307C8E" w:rsidRDefault="00307C8E">
      <w:pPr>
        <w:spacing w:line="360" w:lineRule="auto"/>
        <w:jc w:val="both"/>
        <w:rPr>
          <w:shd w:val="clear" w:color="auto" w:fill="CCFF00"/>
        </w:rPr>
      </w:pPr>
    </w:p>
    <w:p w14:paraId="0F109165" w14:textId="77777777" w:rsidR="000D799C" w:rsidRDefault="000D799C">
      <w:pPr>
        <w:suppressAutoHyphens w:val="0"/>
        <w:rPr>
          <w:rFonts w:ascii="Bookman Old Style" w:hAnsi="Bookman Old Style"/>
          <w:b/>
          <w:smallCaps/>
          <w:color w:val="5F497A"/>
        </w:rPr>
      </w:pPr>
      <w:r>
        <w:rPr>
          <w:rFonts w:ascii="Bookman Old Style" w:hAnsi="Bookman Old Style"/>
          <w:b/>
          <w:smallCaps/>
          <w:color w:val="5F497A"/>
        </w:rPr>
        <w:br w:type="page"/>
      </w:r>
    </w:p>
    <w:p w14:paraId="5381801D" w14:textId="7FDA7F8E" w:rsidR="000D799C" w:rsidRPr="00E52A06" w:rsidRDefault="000D799C" w:rsidP="00B07B08">
      <w:pPr>
        <w:pStyle w:val="Paragrafoelenco"/>
        <w:numPr>
          <w:ilvl w:val="0"/>
          <w:numId w:val="6"/>
        </w:numPr>
        <w:shd w:val="clear" w:color="auto" w:fill="DBE5F1"/>
        <w:suppressAutoHyphens w:val="0"/>
        <w:spacing w:line="360" w:lineRule="auto"/>
        <w:ind w:right="-432"/>
        <w:jc w:val="center"/>
        <w:rPr>
          <w:rFonts w:ascii="Bookman Old Style" w:hAnsi="Bookman Old Style"/>
          <w:b/>
          <w:color w:val="5F497A"/>
          <w:sz w:val="26"/>
          <w:szCs w:val="26"/>
        </w:rPr>
      </w:pPr>
      <w:r w:rsidRPr="00E52A06">
        <w:rPr>
          <w:rFonts w:ascii="Bookman Old Style" w:hAnsi="Bookman Old Style"/>
          <w:b/>
          <w:color w:val="5F497A"/>
          <w:sz w:val="26"/>
          <w:szCs w:val="26"/>
        </w:rPr>
        <w:t>I DATI SIGNIFICATIVI</w:t>
      </w:r>
    </w:p>
    <w:p w14:paraId="6D173505" w14:textId="77777777" w:rsidR="000D799C" w:rsidRDefault="000D799C" w:rsidP="00165BF2">
      <w:pPr>
        <w:pStyle w:val="Paragrafoelenco"/>
        <w:spacing w:line="360" w:lineRule="auto"/>
        <w:ind w:left="0" w:right="-432"/>
        <w:rPr>
          <w:rFonts w:ascii="Bookman Old Style" w:hAnsi="Bookman Old Style"/>
          <w:b/>
          <w:smallCaps/>
          <w:color w:val="5F497A"/>
        </w:rPr>
      </w:pPr>
    </w:p>
    <w:p w14:paraId="316C0495" w14:textId="77777777" w:rsidR="00C25255" w:rsidRDefault="00C25255" w:rsidP="00165BF2">
      <w:pPr>
        <w:pStyle w:val="Paragrafoelenco"/>
        <w:spacing w:line="360" w:lineRule="auto"/>
        <w:ind w:left="0" w:right="-432"/>
        <w:rPr>
          <w:rFonts w:ascii="Bookman Old Style" w:hAnsi="Bookman Old Style"/>
          <w:b/>
          <w:smallCaps/>
          <w:color w:val="5F497A"/>
        </w:rPr>
      </w:pPr>
    </w:p>
    <w:p w14:paraId="0084C12B" w14:textId="1E97678B" w:rsidR="000D799C" w:rsidRPr="00C15B79" w:rsidRDefault="000D799C" w:rsidP="00165BF2">
      <w:pPr>
        <w:pStyle w:val="Paragrafoelenco"/>
        <w:spacing w:line="360" w:lineRule="auto"/>
        <w:ind w:left="0" w:right="-432"/>
        <w:rPr>
          <w:rFonts w:ascii="Bookman Old Style" w:hAnsi="Bookman Old Style"/>
          <w:b/>
          <w:smallCaps/>
          <w:color w:val="5F497A"/>
        </w:rPr>
      </w:pPr>
      <w:r w:rsidRPr="00C15B79">
        <w:rPr>
          <w:rFonts w:ascii="Bookman Old Style" w:hAnsi="Bookman Old Style"/>
          <w:b/>
          <w:smallCaps/>
          <w:color w:val="5F497A"/>
        </w:rPr>
        <w:t>dati sui comuni al voto</w:t>
      </w:r>
    </w:p>
    <w:p w14:paraId="1E2FA79A" w14:textId="77777777" w:rsidR="00293116" w:rsidRDefault="000D799C" w:rsidP="00293116">
      <w:pPr>
        <w:spacing w:after="240" w:line="360" w:lineRule="auto"/>
        <w:ind w:right="-432"/>
        <w:jc w:val="both"/>
        <w:rPr>
          <w:rFonts w:ascii="Bookman Old Style" w:hAnsi="Bookman Old Style"/>
          <w:sz w:val="22"/>
          <w:szCs w:val="22"/>
        </w:rPr>
      </w:pPr>
      <w:r w:rsidRPr="00293116">
        <w:rPr>
          <w:rFonts w:ascii="Bookman Old Style" w:hAnsi="Bookman Old Style"/>
          <w:sz w:val="22"/>
          <w:szCs w:val="22"/>
        </w:rPr>
        <w:t xml:space="preserve">Nella tornata elettorale del </w:t>
      </w:r>
      <w:r w:rsidR="00BF7DFF" w:rsidRPr="00293116">
        <w:rPr>
          <w:rFonts w:ascii="Bookman Old Style" w:hAnsi="Bookman Old Style"/>
          <w:sz w:val="22"/>
          <w:szCs w:val="22"/>
        </w:rPr>
        <w:t>3 e 4 ottobre</w:t>
      </w:r>
      <w:r w:rsidRPr="00293116">
        <w:rPr>
          <w:rFonts w:ascii="Bookman Old Style" w:hAnsi="Bookman Old Style"/>
          <w:sz w:val="22"/>
          <w:szCs w:val="22"/>
        </w:rPr>
        <w:t xml:space="preserve"> (con turno di ballottaggio il </w:t>
      </w:r>
      <w:r w:rsidR="00BF7DFF" w:rsidRPr="00293116">
        <w:rPr>
          <w:rFonts w:ascii="Bookman Old Style" w:hAnsi="Bookman Old Style"/>
          <w:sz w:val="22"/>
          <w:szCs w:val="22"/>
        </w:rPr>
        <w:t>17 e 18</w:t>
      </w:r>
      <w:r w:rsidRPr="00293116">
        <w:rPr>
          <w:rFonts w:ascii="Bookman Old Style" w:hAnsi="Bookman Old Style"/>
          <w:sz w:val="22"/>
          <w:szCs w:val="22"/>
        </w:rPr>
        <w:t xml:space="preserve"> ottobre) andranno al voto </w:t>
      </w:r>
      <w:r w:rsidRPr="00293116">
        <w:rPr>
          <w:rFonts w:ascii="Bookman Old Style" w:hAnsi="Bookman Old Style"/>
          <w:b/>
          <w:sz w:val="22"/>
          <w:szCs w:val="22"/>
        </w:rPr>
        <w:t>1.</w:t>
      </w:r>
      <w:r w:rsidR="00293116" w:rsidRPr="00293116">
        <w:rPr>
          <w:rFonts w:ascii="Bookman Old Style" w:hAnsi="Bookman Old Style"/>
          <w:b/>
          <w:sz w:val="22"/>
          <w:szCs w:val="22"/>
        </w:rPr>
        <w:t>351</w:t>
      </w:r>
      <w:r w:rsidRPr="00293116">
        <w:rPr>
          <w:rFonts w:ascii="Bookman Old Style" w:hAnsi="Bookman Old Style"/>
          <w:sz w:val="22"/>
          <w:szCs w:val="22"/>
        </w:rPr>
        <w:t xml:space="preserve"> </w:t>
      </w:r>
      <w:r w:rsidRPr="00293116">
        <w:rPr>
          <w:rFonts w:ascii="Bookman Old Style" w:hAnsi="Bookman Old Style"/>
          <w:b/>
          <w:sz w:val="22"/>
          <w:szCs w:val="22"/>
        </w:rPr>
        <w:t>Comuni</w:t>
      </w:r>
      <w:r w:rsidRPr="00293116">
        <w:rPr>
          <w:rStyle w:val="Rimandonotaapidipagina"/>
          <w:rFonts w:ascii="Bookman Old Style" w:hAnsi="Bookman Old Style"/>
          <w:sz w:val="22"/>
          <w:szCs w:val="22"/>
        </w:rPr>
        <w:footnoteReference w:id="8"/>
      </w:r>
      <w:r w:rsidRPr="00293116">
        <w:rPr>
          <w:rFonts w:ascii="Bookman Old Style" w:hAnsi="Bookman Old Style"/>
          <w:sz w:val="22"/>
          <w:szCs w:val="22"/>
        </w:rPr>
        <w:t xml:space="preserve">, </w:t>
      </w:r>
      <w:r w:rsidR="00293116" w:rsidRPr="00293116">
        <w:rPr>
          <w:rFonts w:ascii="Bookman Old Style" w:hAnsi="Bookman Old Style"/>
          <w:sz w:val="22"/>
          <w:szCs w:val="22"/>
        </w:rPr>
        <w:t>di cui 137 con popolazione superiore ai 15.000 abitanti e 1.214 con popolazione inferiore ai 15.000 abitanti. Secondo i dati forniti dal Ministero dell’Interno, la popolazione interessata dalle prossime elezioni amministrative è pari a 15.181.540 mentre la popolazione votante è pari a 13.128.492.</w:t>
      </w:r>
    </w:p>
    <w:p w14:paraId="2FBD6777" w14:textId="36E8DB3E" w:rsidR="000D799C" w:rsidRPr="00732278" w:rsidRDefault="000D799C" w:rsidP="00293116">
      <w:pPr>
        <w:spacing w:after="240" w:line="360" w:lineRule="auto"/>
        <w:ind w:right="-432"/>
        <w:jc w:val="both"/>
        <w:rPr>
          <w:rFonts w:ascii="Bookman Old Style" w:hAnsi="Bookman Old Style"/>
          <w:sz w:val="22"/>
          <w:szCs w:val="22"/>
        </w:rPr>
      </w:pPr>
      <w:r w:rsidRPr="00732278">
        <w:rPr>
          <w:rFonts w:ascii="Bookman Old Style" w:hAnsi="Bookman Old Style"/>
          <w:sz w:val="22"/>
          <w:szCs w:val="22"/>
        </w:rPr>
        <w:t xml:space="preserve">Si voterà in </w:t>
      </w:r>
      <w:r w:rsidR="00BF7DFF">
        <w:rPr>
          <w:rFonts w:ascii="Bookman Old Style" w:hAnsi="Bookman Old Style"/>
          <w:b/>
          <w:sz w:val="22"/>
          <w:szCs w:val="22"/>
        </w:rPr>
        <w:t>20</w:t>
      </w:r>
      <w:r w:rsidRPr="00732278">
        <w:rPr>
          <w:rFonts w:ascii="Bookman Old Style" w:hAnsi="Bookman Old Style"/>
          <w:sz w:val="22"/>
          <w:szCs w:val="22"/>
        </w:rPr>
        <w:t xml:space="preserve"> Comuni </w:t>
      </w:r>
      <w:r w:rsidRPr="00732278">
        <w:rPr>
          <w:rFonts w:ascii="Bookman Old Style" w:hAnsi="Bookman Old Style"/>
          <w:b/>
          <w:sz w:val="22"/>
          <w:szCs w:val="22"/>
        </w:rPr>
        <w:t>capoluogo di Provincia:</w:t>
      </w:r>
      <w:r w:rsidRPr="00732278">
        <w:rPr>
          <w:rFonts w:ascii="Bookman Old Style" w:hAnsi="Bookman Old Style"/>
          <w:sz w:val="22"/>
          <w:szCs w:val="22"/>
        </w:rPr>
        <w:t xml:space="preserve"> </w:t>
      </w:r>
    </w:p>
    <w:p w14:paraId="10371F51" w14:textId="69128E53" w:rsidR="000D799C" w:rsidRPr="00293116" w:rsidRDefault="001F65B0" w:rsidP="00165BF2">
      <w:pPr>
        <w:spacing w:after="240" w:line="360" w:lineRule="auto"/>
        <w:ind w:right="-432"/>
        <w:jc w:val="both"/>
        <w:rPr>
          <w:rFonts w:ascii="Bookman Old Style" w:hAnsi="Bookman Old Style"/>
          <w:iCs/>
          <w:sz w:val="22"/>
          <w:szCs w:val="22"/>
        </w:rPr>
      </w:pPr>
      <w:r w:rsidRPr="00293116">
        <w:rPr>
          <w:rFonts w:ascii="Bookman Old Style" w:hAnsi="Bookman Old Style"/>
          <w:iCs/>
          <w:sz w:val="22"/>
          <w:szCs w:val="22"/>
        </w:rPr>
        <w:t>Benevento, Bologna, Carbonia, Caserta, Cosenza, Grosseto, Isernia, Latina, Milano, Napoli, Novara, Pordenone, Ravenna, Rimini, Roma, Salerno, Savona, Torino, Trieste e Varese</w:t>
      </w:r>
      <w:r w:rsidR="000D799C" w:rsidRPr="00293116">
        <w:rPr>
          <w:rFonts w:ascii="Bookman Old Style" w:hAnsi="Bookman Old Style"/>
          <w:iCs/>
          <w:sz w:val="22"/>
          <w:szCs w:val="22"/>
        </w:rPr>
        <w:t>.</w:t>
      </w:r>
    </w:p>
    <w:p w14:paraId="2DB92D29" w14:textId="3F4D6F28" w:rsidR="000D799C" w:rsidRPr="00732278" w:rsidRDefault="000D799C" w:rsidP="00165BF2">
      <w:pPr>
        <w:spacing w:after="240" w:line="360" w:lineRule="auto"/>
        <w:ind w:right="-432"/>
        <w:jc w:val="both"/>
        <w:rPr>
          <w:rFonts w:ascii="Bookman Old Style" w:hAnsi="Bookman Old Style"/>
          <w:sz w:val="22"/>
          <w:szCs w:val="22"/>
        </w:rPr>
      </w:pPr>
      <w:r w:rsidRPr="00732278">
        <w:rPr>
          <w:rFonts w:ascii="Bookman Old Style" w:hAnsi="Bookman Old Style"/>
          <w:sz w:val="22"/>
          <w:szCs w:val="22"/>
        </w:rPr>
        <w:t xml:space="preserve">Di questi, </w:t>
      </w:r>
      <w:r w:rsidR="004B2B9E">
        <w:rPr>
          <w:rFonts w:ascii="Bookman Old Style" w:hAnsi="Bookman Old Style"/>
          <w:sz w:val="22"/>
          <w:szCs w:val="22"/>
        </w:rPr>
        <w:t>6</w:t>
      </w:r>
      <w:r w:rsidRPr="00732278">
        <w:rPr>
          <w:rFonts w:ascii="Bookman Old Style" w:hAnsi="Bookman Old Style"/>
          <w:b/>
          <w:sz w:val="22"/>
          <w:szCs w:val="22"/>
        </w:rPr>
        <w:t xml:space="preserve"> sono anche capoluogo di Regione</w:t>
      </w:r>
      <w:r w:rsidRPr="00732278">
        <w:rPr>
          <w:rFonts w:ascii="Bookman Old Style" w:hAnsi="Bookman Old Style"/>
          <w:sz w:val="22"/>
          <w:szCs w:val="22"/>
        </w:rPr>
        <w:t xml:space="preserve"> (</w:t>
      </w:r>
      <w:r w:rsidR="004B2B9E" w:rsidRPr="004B2B9E">
        <w:rPr>
          <w:rFonts w:ascii="Bookman Old Style" w:hAnsi="Bookman Old Style"/>
          <w:sz w:val="22"/>
          <w:szCs w:val="22"/>
        </w:rPr>
        <w:t>Bologna, Milano, Napoli, Roma, Torino e Trieste</w:t>
      </w:r>
      <w:r w:rsidRPr="00732278">
        <w:rPr>
          <w:rFonts w:ascii="Bookman Old Style" w:hAnsi="Bookman Old Style"/>
          <w:sz w:val="22"/>
          <w:szCs w:val="22"/>
        </w:rPr>
        <w:t xml:space="preserve">) e </w:t>
      </w:r>
      <w:r w:rsidR="004B2B9E" w:rsidRPr="004B2B9E">
        <w:rPr>
          <w:rFonts w:ascii="Bookman Old Style" w:hAnsi="Bookman Old Style"/>
          <w:b/>
          <w:bCs/>
          <w:sz w:val="22"/>
          <w:szCs w:val="22"/>
        </w:rPr>
        <w:t>11</w:t>
      </w:r>
      <w:r w:rsidRPr="00732278">
        <w:rPr>
          <w:rFonts w:ascii="Bookman Old Style" w:hAnsi="Bookman Old Style"/>
          <w:b/>
          <w:sz w:val="22"/>
          <w:szCs w:val="22"/>
        </w:rPr>
        <w:t xml:space="preserve"> superano i 100.000 abitanti</w:t>
      </w:r>
      <w:r w:rsidRPr="00732278">
        <w:rPr>
          <w:rFonts w:ascii="Bookman Old Style" w:hAnsi="Bookman Old Style"/>
          <w:sz w:val="22"/>
          <w:szCs w:val="22"/>
        </w:rPr>
        <w:t xml:space="preserve"> (</w:t>
      </w:r>
      <w:r w:rsidR="004B2B9E" w:rsidRPr="004B2B9E">
        <w:rPr>
          <w:rFonts w:ascii="Bookman Old Style" w:hAnsi="Bookman Old Style"/>
          <w:sz w:val="22"/>
          <w:szCs w:val="22"/>
        </w:rPr>
        <w:t>Bologna, Latina, Milano, Napoli, Novara, Ravenna, Rimini, Roma, Salerno, Torino e Triest</w:t>
      </w:r>
      <w:r w:rsidR="004B2B9E">
        <w:rPr>
          <w:rFonts w:ascii="Bookman Old Style" w:hAnsi="Bookman Old Style"/>
          <w:sz w:val="22"/>
          <w:szCs w:val="22"/>
        </w:rPr>
        <w:t>e</w:t>
      </w:r>
      <w:r w:rsidRPr="00732278">
        <w:rPr>
          <w:rFonts w:ascii="Bookman Old Style" w:hAnsi="Bookman Old Style"/>
          <w:sz w:val="22"/>
          <w:szCs w:val="22"/>
        </w:rPr>
        <w:t>).</w:t>
      </w:r>
    </w:p>
    <w:p w14:paraId="70A0ABB8" w14:textId="77777777" w:rsidR="00293116" w:rsidRPr="007E11BB" w:rsidRDefault="00293116" w:rsidP="00293116">
      <w:pPr>
        <w:pStyle w:val="Default"/>
        <w:spacing w:after="240" w:line="360" w:lineRule="auto"/>
        <w:ind w:right="-432"/>
        <w:jc w:val="both"/>
        <w:rPr>
          <w:rFonts w:ascii="Bookman Old Style" w:hAnsi="Bookman Old Style"/>
          <w:sz w:val="22"/>
          <w:szCs w:val="22"/>
        </w:rPr>
      </w:pPr>
      <w:r w:rsidRPr="007E11BB">
        <w:rPr>
          <w:rFonts w:ascii="Bookman Old Style" w:hAnsi="Bookman Old Style"/>
          <w:sz w:val="22"/>
          <w:szCs w:val="22"/>
        </w:rPr>
        <w:t xml:space="preserve">La </w:t>
      </w:r>
      <w:r w:rsidRPr="007E11BB">
        <w:rPr>
          <w:rFonts w:ascii="Bookman Old Style" w:hAnsi="Bookman Old Style"/>
          <w:b/>
          <w:bCs/>
          <w:sz w:val="22"/>
          <w:szCs w:val="22"/>
        </w:rPr>
        <w:t>Lombardia</w:t>
      </w:r>
      <w:r w:rsidRPr="007E11BB">
        <w:rPr>
          <w:rFonts w:ascii="Bookman Old Style" w:hAnsi="Bookman Old Style"/>
          <w:sz w:val="22"/>
          <w:szCs w:val="22"/>
        </w:rPr>
        <w:t xml:space="preserve"> è la regione con il </w:t>
      </w:r>
      <w:r w:rsidRPr="007E11BB">
        <w:rPr>
          <w:rFonts w:ascii="Bookman Old Style" w:hAnsi="Bookman Old Style"/>
          <w:b/>
          <w:sz w:val="22"/>
          <w:szCs w:val="22"/>
        </w:rPr>
        <w:t>maggior numero di Comuni alle urne, 237,</w:t>
      </w:r>
      <w:r w:rsidRPr="007E11BB">
        <w:rPr>
          <w:rFonts w:ascii="Bookman Old Style" w:hAnsi="Bookman Old Style"/>
          <w:sz w:val="22"/>
          <w:szCs w:val="22"/>
        </w:rPr>
        <w:t xml:space="preserve"> mentre la </w:t>
      </w:r>
      <w:r w:rsidRPr="007E11BB">
        <w:rPr>
          <w:rFonts w:ascii="Bookman Old Style" w:hAnsi="Bookman Old Style"/>
          <w:b/>
          <w:sz w:val="22"/>
          <w:szCs w:val="22"/>
        </w:rPr>
        <w:t>regione con meno Comuni è la Valle d’Aosta, con 1 solo Comune</w:t>
      </w:r>
      <w:r w:rsidRPr="007E11BB">
        <w:rPr>
          <w:rFonts w:ascii="Bookman Old Style" w:hAnsi="Bookman Old Style"/>
          <w:sz w:val="22"/>
          <w:szCs w:val="22"/>
        </w:rPr>
        <w:t>.</w:t>
      </w:r>
    </w:p>
    <w:p w14:paraId="68F7A222" w14:textId="77777777" w:rsidR="00293116" w:rsidRDefault="00165BF2" w:rsidP="00293116">
      <w:pPr>
        <w:spacing w:after="240" w:line="360" w:lineRule="auto"/>
        <w:ind w:right="-432"/>
        <w:jc w:val="both"/>
        <w:rPr>
          <w:rFonts w:ascii="Bookman Old Style" w:hAnsi="Bookman Old Style"/>
          <w:sz w:val="22"/>
          <w:szCs w:val="22"/>
        </w:rPr>
      </w:pPr>
      <w:r w:rsidRPr="00732278">
        <w:rPr>
          <w:rFonts w:ascii="Bookman Old Style" w:hAnsi="Bookman Old Style"/>
          <w:sz w:val="22"/>
          <w:szCs w:val="22"/>
        </w:rPr>
        <w:t xml:space="preserve">Il </w:t>
      </w:r>
      <w:r w:rsidRPr="00732278">
        <w:rPr>
          <w:rFonts w:ascii="Bookman Old Style" w:hAnsi="Bookman Old Style"/>
          <w:b/>
          <w:sz w:val="22"/>
          <w:szCs w:val="22"/>
        </w:rPr>
        <w:t>Comune più piccolo</w:t>
      </w:r>
      <w:r w:rsidRPr="00732278">
        <w:rPr>
          <w:rFonts w:ascii="Bookman Old Style" w:hAnsi="Bookman Old Style"/>
          <w:sz w:val="22"/>
          <w:szCs w:val="22"/>
        </w:rPr>
        <w:t xml:space="preserve"> che andrà alle elezioni è</w:t>
      </w:r>
      <w:r w:rsidR="004B2B9E" w:rsidRPr="004B2B9E">
        <w:rPr>
          <w:rFonts w:ascii="Bookman Old Style" w:hAnsi="Bookman Old Style"/>
          <w:sz w:val="22"/>
          <w:szCs w:val="22"/>
        </w:rPr>
        <w:t xml:space="preserve"> Morterone</w:t>
      </w:r>
      <w:r>
        <w:rPr>
          <w:rFonts w:ascii="Bookman Old Style" w:hAnsi="Bookman Old Style"/>
          <w:sz w:val="22"/>
          <w:szCs w:val="22"/>
        </w:rPr>
        <w:t xml:space="preserve">, in provincia di </w:t>
      </w:r>
      <w:r w:rsidR="004B2B9E">
        <w:rPr>
          <w:rFonts w:ascii="Bookman Old Style" w:hAnsi="Bookman Old Style"/>
          <w:sz w:val="22"/>
          <w:szCs w:val="22"/>
        </w:rPr>
        <w:t>Lecco</w:t>
      </w:r>
      <w:r>
        <w:rPr>
          <w:rFonts w:ascii="Bookman Old Style" w:hAnsi="Bookman Old Style"/>
          <w:sz w:val="22"/>
          <w:szCs w:val="22"/>
        </w:rPr>
        <w:t>,</w:t>
      </w:r>
      <w:r w:rsidRPr="00583807">
        <w:rPr>
          <w:rFonts w:ascii="Bookman Old Style" w:hAnsi="Bookman Old Style"/>
          <w:sz w:val="22"/>
          <w:szCs w:val="22"/>
        </w:rPr>
        <w:t xml:space="preserve"> </w:t>
      </w:r>
      <w:r w:rsidR="004B2B9E" w:rsidRPr="004B2B9E">
        <w:rPr>
          <w:rFonts w:ascii="Bookman Old Style" w:hAnsi="Bookman Old Style"/>
          <w:sz w:val="22"/>
          <w:szCs w:val="22"/>
        </w:rPr>
        <w:t>che conta solo 3</w:t>
      </w:r>
      <w:r w:rsidR="00293116">
        <w:rPr>
          <w:rFonts w:ascii="Bookman Old Style" w:hAnsi="Bookman Old Style"/>
          <w:sz w:val="22"/>
          <w:szCs w:val="22"/>
        </w:rPr>
        <w:t>4</w:t>
      </w:r>
      <w:r w:rsidR="004B2B9E" w:rsidRPr="004B2B9E">
        <w:rPr>
          <w:rFonts w:ascii="Bookman Old Style" w:hAnsi="Bookman Old Style"/>
          <w:sz w:val="22"/>
          <w:szCs w:val="22"/>
        </w:rPr>
        <w:t xml:space="preserve"> abitanti</w:t>
      </w:r>
      <w:r w:rsidR="004B2B9E">
        <w:rPr>
          <w:rFonts w:ascii="Bookman Old Style" w:hAnsi="Bookman Old Style"/>
          <w:sz w:val="22"/>
          <w:szCs w:val="22"/>
        </w:rPr>
        <w:t xml:space="preserve">. </w:t>
      </w:r>
      <w:r w:rsidR="00293116" w:rsidRPr="006139EF">
        <w:rPr>
          <w:rFonts w:ascii="Bookman Old Style" w:hAnsi="Bookman Old Style"/>
          <w:sz w:val="22"/>
          <w:szCs w:val="22"/>
        </w:rPr>
        <w:t xml:space="preserve">Il </w:t>
      </w:r>
      <w:r w:rsidR="00293116" w:rsidRPr="006139EF">
        <w:rPr>
          <w:rFonts w:ascii="Bookman Old Style" w:hAnsi="Bookman Old Style"/>
          <w:b/>
          <w:sz w:val="22"/>
          <w:szCs w:val="22"/>
        </w:rPr>
        <w:t>Comune più grande</w:t>
      </w:r>
      <w:r w:rsidR="00293116" w:rsidRPr="006139EF">
        <w:rPr>
          <w:rFonts w:ascii="Bookman Old Style" w:hAnsi="Bookman Old Style"/>
          <w:sz w:val="22"/>
          <w:szCs w:val="22"/>
        </w:rPr>
        <w:t xml:space="preserve"> che andrà al voto, con 2.617.175 abitanti, è </w:t>
      </w:r>
      <w:r w:rsidR="00293116" w:rsidRPr="006139EF">
        <w:rPr>
          <w:rFonts w:ascii="Bookman Old Style" w:hAnsi="Bookman Old Style"/>
          <w:b/>
          <w:sz w:val="22"/>
          <w:szCs w:val="22"/>
        </w:rPr>
        <w:t>Roma</w:t>
      </w:r>
      <w:r w:rsidR="00293116" w:rsidRPr="006139EF">
        <w:rPr>
          <w:rFonts w:ascii="Bookman Old Style" w:hAnsi="Bookman Old Style"/>
          <w:sz w:val="22"/>
          <w:szCs w:val="22"/>
        </w:rPr>
        <w:t>.</w:t>
      </w:r>
    </w:p>
    <w:p w14:paraId="68FBFFB0" w14:textId="77777777" w:rsidR="00293116" w:rsidRDefault="00293116" w:rsidP="00165BF2">
      <w:pPr>
        <w:pStyle w:val="Paragrafoelenco"/>
        <w:shd w:val="clear" w:color="auto" w:fill="FFFFFF"/>
        <w:spacing w:before="60" w:line="360" w:lineRule="auto"/>
        <w:ind w:left="0" w:right="-432"/>
        <w:rPr>
          <w:rFonts w:ascii="Bookman Old Style" w:hAnsi="Bookman Old Style" w:cs="Arial"/>
          <w:b/>
          <w:smallCaps/>
          <w:color w:val="5F497A"/>
          <w:lang w:eastAsia="it-IT"/>
        </w:rPr>
      </w:pPr>
    </w:p>
    <w:p w14:paraId="03F1346A" w14:textId="77777777" w:rsidR="00307C8E" w:rsidRDefault="00307C8E">
      <w:pPr>
        <w:spacing w:line="360" w:lineRule="auto"/>
        <w:jc w:val="both"/>
      </w:pPr>
    </w:p>
    <w:p w14:paraId="57746FCB" w14:textId="77777777" w:rsidR="00307C8E" w:rsidRDefault="00307C8E">
      <w:pPr>
        <w:spacing w:line="360" w:lineRule="auto"/>
        <w:jc w:val="both"/>
      </w:pPr>
    </w:p>
    <w:p w14:paraId="28F19BCF" w14:textId="77777777" w:rsidR="00307C8E" w:rsidRDefault="00307C8E">
      <w:pPr>
        <w:spacing w:line="360" w:lineRule="auto"/>
        <w:jc w:val="both"/>
      </w:pPr>
    </w:p>
    <w:p w14:paraId="57F31E9A" w14:textId="183951C6" w:rsidR="00307C8E" w:rsidRPr="00165BF2" w:rsidRDefault="002F4D03" w:rsidP="00D64C98">
      <w:pPr>
        <w:pageBreakBefore/>
        <w:numPr>
          <w:ilvl w:val="0"/>
          <w:numId w:val="6"/>
        </w:numPr>
        <w:shd w:val="clear" w:color="auto" w:fill="DBE5F1"/>
        <w:spacing w:line="360" w:lineRule="auto"/>
        <w:jc w:val="center"/>
        <w:rPr>
          <w:rFonts w:ascii="Bookman Old Style" w:hAnsi="Bookman Old Style"/>
          <w:b/>
          <w:color w:val="2F5496" w:themeColor="accent1" w:themeShade="BF"/>
          <w:sz w:val="22"/>
          <w:szCs w:val="22"/>
        </w:rPr>
      </w:pPr>
      <w:r w:rsidRPr="00165BF2">
        <w:rPr>
          <w:rFonts w:ascii="Bookman Old Style" w:hAnsi="Bookman Old Style"/>
          <w:b/>
          <w:color w:val="2F5496" w:themeColor="accent1" w:themeShade="BF"/>
          <w:sz w:val="22"/>
          <w:szCs w:val="22"/>
        </w:rPr>
        <w:t>QUADRO</w:t>
      </w:r>
      <w:r w:rsidR="00477FA3" w:rsidRPr="00165BF2">
        <w:rPr>
          <w:rFonts w:ascii="Bookman Old Style" w:hAnsi="Bookman Old Style"/>
          <w:b/>
          <w:color w:val="2F5496" w:themeColor="accent1" w:themeShade="BF"/>
          <w:sz w:val="22"/>
          <w:szCs w:val="22"/>
        </w:rPr>
        <w:t xml:space="preserve"> </w:t>
      </w:r>
      <w:r w:rsidRPr="00165BF2">
        <w:rPr>
          <w:rFonts w:ascii="Bookman Old Style" w:hAnsi="Bookman Old Style"/>
          <w:b/>
          <w:color w:val="2F5496" w:themeColor="accent1" w:themeShade="BF"/>
          <w:sz w:val="22"/>
          <w:szCs w:val="22"/>
        </w:rPr>
        <w:t>NORMATIVO</w:t>
      </w:r>
      <w:r w:rsidR="00477FA3" w:rsidRPr="00165BF2">
        <w:rPr>
          <w:rFonts w:ascii="Bookman Old Style" w:hAnsi="Bookman Old Style"/>
          <w:b/>
          <w:color w:val="2F5496" w:themeColor="accent1" w:themeShade="BF"/>
          <w:sz w:val="22"/>
          <w:szCs w:val="22"/>
        </w:rPr>
        <w:t xml:space="preserve"> </w:t>
      </w:r>
      <w:r w:rsidRPr="00165BF2">
        <w:rPr>
          <w:rFonts w:ascii="Bookman Old Style" w:hAnsi="Bookman Old Style"/>
          <w:b/>
          <w:color w:val="2F5496" w:themeColor="accent1" w:themeShade="BF"/>
          <w:sz w:val="22"/>
          <w:szCs w:val="22"/>
        </w:rPr>
        <w:t>DI</w:t>
      </w:r>
      <w:r w:rsidR="00477FA3" w:rsidRPr="00165BF2">
        <w:rPr>
          <w:rFonts w:ascii="Bookman Old Style" w:hAnsi="Bookman Old Style"/>
          <w:b/>
          <w:color w:val="2F5496" w:themeColor="accent1" w:themeShade="BF"/>
          <w:sz w:val="22"/>
          <w:szCs w:val="22"/>
        </w:rPr>
        <w:t xml:space="preserve"> </w:t>
      </w:r>
      <w:r w:rsidRPr="00165BF2">
        <w:rPr>
          <w:rFonts w:ascii="Bookman Old Style" w:hAnsi="Bookman Old Style"/>
          <w:b/>
          <w:color w:val="2F5496" w:themeColor="accent1" w:themeShade="BF"/>
          <w:sz w:val="22"/>
          <w:szCs w:val="22"/>
        </w:rPr>
        <w:t>RIFERIMENTO</w:t>
      </w:r>
    </w:p>
    <w:p w14:paraId="24E9E1F3" w14:textId="3C63762C" w:rsidR="00307C8E" w:rsidRDefault="00307C8E">
      <w:pPr>
        <w:spacing w:line="360" w:lineRule="auto"/>
        <w:ind w:left="720"/>
        <w:rPr>
          <w:rFonts w:ascii="Bookman Old Style" w:hAnsi="Bookman Old Style"/>
          <w:b/>
          <w:color w:val="0070C0"/>
          <w:sz w:val="22"/>
          <w:szCs w:val="22"/>
        </w:rPr>
      </w:pPr>
    </w:p>
    <w:p w14:paraId="4EB93B38" w14:textId="3321A6E4" w:rsidR="00AB555B" w:rsidRDefault="00AB555B">
      <w:pPr>
        <w:spacing w:line="360" w:lineRule="auto"/>
        <w:ind w:left="720"/>
        <w:rPr>
          <w:rFonts w:ascii="Bookman Old Style" w:hAnsi="Bookman Old Style"/>
          <w:b/>
          <w:color w:val="0070C0"/>
          <w:sz w:val="22"/>
          <w:szCs w:val="22"/>
        </w:rPr>
      </w:pPr>
    </w:p>
    <w:p w14:paraId="2D0C409C" w14:textId="77777777" w:rsidR="00AB555B" w:rsidRPr="00165BF2" w:rsidRDefault="00AB555B">
      <w:pPr>
        <w:spacing w:line="360" w:lineRule="auto"/>
        <w:ind w:left="720"/>
        <w:rPr>
          <w:rFonts w:ascii="Bookman Old Style" w:hAnsi="Bookman Old Style"/>
          <w:b/>
          <w:color w:val="0070C0"/>
          <w:sz w:val="22"/>
          <w:szCs w:val="22"/>
        </w:rPr>
      </w:pPr>
    </w:p>
    <w:tbl>
      <w:tblPr>
        <w:tblW w:w="9209" w:type="dxa"/>
        <w:tblLayout w:type="fixed"/>
        <w:tblCellMar>
          <w:left w:w="70" w:type="dxa"/>
          <w:right w:w="70" w:type="dxa"/>
        </w:tblCellMar>
        <w:tblLook w:val="0000" w:firstRow="0" w:lastRow="0" w:firstColumn="0" w:lastColumn="0" w:noHBand="0" w:noVBand="0"/>
      </w:tblPr>
      <w:tblGrid>
        <w:gridCol w:w="4889"/>
        <w:gridCol w:w="4320"/>
      </w:tblGrid>
      <w:tr w:rsidR="00307C8E" w:rsidRPr="00165BF2" w14:paraId="4CBA6806" w14:textId="77777777" w:rsidTr="00D64C98">
        <w:trPr>
          <w:gridAfter w:val="1"/>
          <w:wAfter w:w="4320" w:type="dxa"/>
          <w:cantSplit/>
          <w:trHeight w:val="372"/>
        </w:trPr>
        <w:tc>
          <w:tcPr>
            <w:tcW w:w="4889" w:type="dxa"/>
            <w:tcBorders>
              <w:top w:val="single" w:sz="4" w:space="0" w:color="000000"/>
              <w:left w:val="single" w:sz="4" w:space="0" w:color="000000"/>
              <w:bottom w:val="single" w:sz="4" w:space="0" w:color="000000"/>
              <w:right w:val="single" w:sz="4" w:space="0" w:color="000000"/>
            </w:tcBorders>
            <w:shd w:val="clear" w:color="auto" w:fill="44546A" w:themeFill="text2"/>
            <w:vAlign w:val="bottom"/>
          </w:tcPr>
          <w:p w14:paraId="3B8DDF40" w14:textId="6E2764B2" w:rsidR="00307C8E" w:rsidRPr="00165BF2" w:rsidRDefault="002F4D03">
            <w:pPr>
              <w:jc w:val="both"/>
              <w:rPr>
                <w:rFonts w:ascii="Bookman Old Style" w:hAnsi="Bookman Old Style"/>
                <w:color w:val="2F5496" w:themeColor="accent1" w:themeShade="BF"/>
                <w:sz w:val="22"/>
                <w:szCs w:val="22"/>
              </w:rPr>
            </w:pPr>
            <w:r w:rsidRPr="00D64C98">
              <w:rPr>
                <w:rFonts w:ascii="Bookman Old Style" w:hAnsi="Bookman Old Style"/>
                <w:b/>
                <w:color w:val="FFFFFF" w:themeColor="background1"/>
                <w:sz w:val="22"/>
                <w:szCs w:val="22"/>
              </w:rPr>
              <w:t>PROCEDIMENTO</w:t>
            </w:r>
            <w:r w:rsidR="00477FA3" w:rsidRPr="00D64C98">
              <w:rPr>
                <w:rFonts w:ascii="Bookman Old Style" w:hAnsi="Bookman Old Style"/>
                <w:b/>
                <w:color w:val="FFFFFF" w:themeColor="background1"/>
                <w:sz w:val="22"/>
                <w:szCs w:val="22"/>
              </w:rPr>
              <w:t xml:space="preserve"> </w:t>
            </w:r>
            <w:r w:rsidR="00D65687" w:rsidRPr="00D64C98">
              <w:rPr>
                <w:rFonts w:ascii="Bookman Old Style" w:hAnsi="Bookman Old Style"/>
                <w:b/>
                <w:color w:val="FFFFFF" w:themeColor="background1"/>
                <w:sz w:val="22"/>
                <w:szCs w:val="22"/>
              </w:rPr>
              <w:t>-</w:t>
            </w:r>
            <w:r w:rsidR="00477FA3" w:rsidRPr="00D64C98">
              <w:rPr>
                <w:rFonts w:ascii="Bookman Old Style" w:hAnsi="Bookman Old Style"/>
                <w:b/>
                <w:color w:val="FFFFFF" w:themeColor="background1"/>
                <w:sz w:val="22"/>
                <w:szCs w:val="22"/>
              </w:rPr>
              <w:t xml:space="preserve"> </w:t>
            </w:r>
            <w:r w:rsidRPr="00D64C98">
              <w:rPr>
                <w:rFonts w:ascii="Bookman Old Style" w:hAnsi="Bookman Old Style"/>
                <w:b/>
                <w:color w:val="FFFFFF" w:themeColor="background1"/>
                <w:sz w:val="22"/>
                <w:szCs w:val="22"/>
              </w:rPr>
              <w:t>LISTE</w:t>
            </w:r>
            <w:r w:rsidR="00477FA3" w:rsidRPr="00D64C98">
              <w:rPr>
                <w:rFonts w:ascii="Bookman Old Style" w:hAnsi="Bookman Old Style"/>
                <w:b/>
                <w:color w:val="FFFFFF" w:themeColor="background1"/>
                <w:sz w:val="22"/>
                <w:szCs w:val="22"/>
              </w:rPr>
              <w:t xml:space="preserve"> </w:t>
            </w:r>
            <w:r w:rsidRPr="00D64C98">
              <w:rPr>
                <w:rFonts w:ascii="Bookman Old Style" w:hAnsi="Bookman Old Style"/>
                <w:b/>
                <w:color w:val="FFFFFF" w:themeColor="background1"/>
                <w:sz w:val="22"/>
                <w:szCs w:val="22"/>
              </w:rPr>
              <w:t>ELETTORALI</w:t>
            </w:r>
          </w:p>
        </w:tc>
      </w:tr>
      <w:tr w:rsidR="00307C8E" w:rsidRPr="00165BF2" w14:paraId="307A0768"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6359CDA" w14:textId="0FE2779E"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Testo</w:t>
            </w:r>
            <w:r w:rsidR="00477FA3" w:rsidRPr="00165BF2">
              <w:rPr>
                <w:rFonts w:ascii="Bookman Old Style" w:hAnsi="Bookman Old Style"/>
                <w:sz w:val="22"/>
                <w:szCs w:val="22"/>
              </w:rPr>
              <w:t xml:space="preserve"> </w:t>
            </w:r>
            <w:r w:rsidRPr="00165BF2">
              <w:rPr>
                <w:rFonts w:ascii="Bookman Old Style" w:hAnsi="Bookman Old Style"/>
                <w:sz w:val="22"/>
                <w:szCs w:val="22"/>
              </w:rPr>
              <w:t>unico</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leggi</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la</w:t>
            </w:r>
            <w:r w:rsidR="00477FA3" w:rsidRPr="00165BF2">
              <w:rPr>
                <w:rFonts w:ascii="Bookman Old Style" w:hAnsi="Bookman Old Style"/>
                <w:sz w:val="22"/>
                <w:szCs w:val="22"/>
              </w:rPr>
              <w:t xml:space="preserve"> </w:t>
            </w:r>
            <w:r w:rsidRPr="00165BF2">
              <w:rPr>
                <w:rFonts w:ascii="Bookman Old Style" w:hAnsi="Bookman Old Style"/>
                <w:sz w:val="22"/>
                <w:szCs w:val="22"/>
              </w:rPr>
              <w:t>composizione</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la</w:t>
            </w:r>
            <w:r w:rsidR="00477FA3" w:rsidRPr="00165BF2">
              <w:rPr>
                <w:rFonts w:ascii="Bookman Old Style" w:hAnsi="Bookman Old Style"/>
                <w:sz w:val="22"/>
                <w:szCs w:val="22"/>
              </w:rPr>
              <w:t xml:space="preserve"> </w:t>
            </w:r>
            <w:r w:rsidRPr="00165BF2">
              <w:rPr>
                <w:rFonts w:ascii="Bookman Old Style" w:hAnsi="Bookman Old Style"/>
                <w:sz w:val="22"/>
                <w:szCs w:val="22"/>
              </w:rPr>
              <w:t>elezione</w:t>
            </w:r>
            <w:r w:rsidR="00477FA3" w:rsidRPr="00165BF2">
              <w:rPr>
                <w:rFonts w:ascii="Bookman Old Style" w:hAnsi="Bookman Old Style"/>
                <w:sz w:val="22"/>
                <w:szCs w:val="22"/>
              </w:rPr>
              <w:t xml:space="preserve"> </w:t>
            </w:r>
            <w:r w:rsidRPr="00165BF2">
              <w:rPr>
                <w:rFonts w:ascii="Bookman Old Style" w:hAnsi="Bookman Old Style"/>
                <w:sz w:val="22"/>
                <w:szCs w:val="22"/>
              </w:rPr>
              <w:t>degli</w:t>
            </w:r>
            <w:r w:rsidR="00477FA3" w:rsidRPr="00165BF2">
              <w:rPr>
                <w:rFonts w:ascii="Bookman Old Style" w:hAnsi="Bookman Old Style"/>
                <w:sz w:val="22"/>
                <w:szCs w:val="22"/>
              </w:rPr>
              <w:t xml:space="preserve"> </w:t>
            </w:r>
            <w:r w:rsidRPr="00165BF2">
              <w:rPr>
                <w:rFonts w:ascii="Bookman Old Style" w:hAnsi="Bookman Old Style"/>
                <w:sz w:val="22"/>
                <w:szCs w:val="22"/>
              </w:rPr>
              <w:t>organi</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Amministrazioni</w:t>
            </w:r>
            <w:r w:rsidR="00477FA3" w:rsidRPr="00165BF2">
              <w:rPr>
                <w:rFonts w:ascii="Bookman Old Style" w:hAnsi="Bookman Old Style"/>
                <w:sz w:val="22"/>
                <w:szCs w:val="22"/>
              </w:rPr>
              <w:t xml:space="preserve"> </w:t>
            </w:r>
            <w:r w:rsidRPr="00165BF2">
              <w:rPr>
                <w:rFonts w:ascii="Bookman Old Style" w:hAnsi="Bookman Old Style"/>
                <w:sz w:val="22"/>
                <w:szCs w:val="22"/>
              </w:rPr>
              <w:t>comunali</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1CF1588" w14:textId="38EDA2E4"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D.P.R.</w:t>
            </w:r>
            <w:r w:rsidR="00477FA3" w:rsidRPr="00165BF2">
              <w:rPr>
                <w:rFonts w:ascii="Bookman Old Style" w:hAnsi="Bookman Old Style"/>
                <w:sz w:val="22"/>
                <w:szCs w:val="22"/>
              </w:rPr>
              <w:t xml:space="preserve"> </w:t>
            </w:r>
            <w:r w:rsidRPr="00165BF2">
              <w:rPr>
                <w:rFonts w:ascii="Bookman Old Style" w:hAnsi="Bookman Old Style"/>
                <w:sz w:val="22"/>
                <w:szCs w:val="22"/>
              </w:rPr>
              <w:t>16</w:t>
            </w:r>
            <w:r w:rsidR="00477FA3" w:rsidRPr="00165BF2">
              <w:rPr>
                <w:rFonts w:ascii="Bookman Old Style" w:hAnsi="Bookman Old Style"/>
                <w:sz w:val="22"/>
                <w:szCs w:val="22"/>
              </w:rPr>
              <w:t xml:space="preserve"> </w:t>
            </w:r>
            <w:r w:rsidRPr="00165BF2">
              <w:rPr>
                <w:rFonts w:ascii="Bookman Old Style" w:hAnsi="Bookman Old Style"/>
                <w:sz w:val="22"/>
                <w:szCs w:val="22"/>
              </w:rPr>
              <w:t>maggio</w:t>
            </w:r>
            <w:r w:rsidR="00477FA3" w:rsidRPr="00165BF2">
              <w:rPr>
                <w:rFonts w:ascii="Bookman Old Style" w:hAnsi="Bookman Old Style"/>
                <w:sz w:val="22"/>
                <w:szCs w:val="22"/>
              </w:rPr>
              <w:t xml:space="preserve"> </w:t>
            </w:r>
            <w:r w:rsidRPr="00165BF2">
              <w:rPr>
                <w:rFonts w:ascii="Bookman Old Style" w:hAnsi="Bookman Old Style"/>
                <w:sz w:val="22"/>
                <w:szCs w:val="22"/>
              </w:rPr>
              <w:t>1960,</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570</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successive</w:t>
            </w:r>
            <w:r w:rsidR="00477FA3" w:rsidRPr="00165BF2">
              <w:rPr>
                <w:rFonts w:ascii="Bookman Old Style" w:hAnsi="Bookman Old Style"/>
                <w:sz w:val="22"/>
                <w:szCs w:val="22"/>
              </w:rPr>
              <w:t xml:space="preserve"> </w:t>
            </w:r>
            <w:r w:rsidRPr="00165BF2">
              <w:rPr>
                <w:rFonts w:ascii="Bookman Old Style" w:hAnsi="Bookman Old Style"/>
                <w:sz w:val="22"/>
                <w:szCs w:val="22"/>
              </w:rPr>
              <w:t>modifiche</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integrazioni</w:t>
            </w:r>
          </w:p>
        </w:tc>
      </w:tr>
      <w:tr w:rsidR="00307C8E" w:rsidRPr="00165BF2" w14:paraId="28423F13"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47AE424" w14:textId="5D68ECC0" w:rsidR="00307C8E" w:rsidRPr="00165BF2" w:rsidRDefault="002F4D03">
            <w:pPr>
              <w:jc w:val="both"/>
              <w:rPr>
                <w:rFonts w:ascii="Bookman Old Style" w:hAnsi="Bookman Old Style"/>
                <w:i/>
                <w:sz w:val="22"/>
                <w:szCs w:val="22"/>
              </w:rPr>
            </w:pPr>
            <w:r w:rsidRPr="00165BF2">
              <w:rPr>
                <w:rFonts w:ascii="Bookman Old Style" w:hAnsi="Bookman Old Style"/>
                <w:sz w:val="22"/>
                <w:szCs w:val="22"/>
              </w:rPr>
              <w:t>Testo</w:t>
            </w:r>
            <w:r w:rsidR="00477FA3" w:rsidRPr="00165BF2">
              <w:rPr>
                <w:rFonts w:ascii="Bookman Old Style" w:hAnsi="Bookman Old Style"/>
                <w:sz w:val="22"/>
                <w:szCs w:val="22"/>
              </w:rPr>
              <w:t xml:space="preserve"> </w:t>
            </w:r>
            <w:r w:rsidRPr="00165BF2">
              <w:rPr>
                <w:rFonts w:ascii="Bookman Old Style" w:hAnsi="Bookman Old Style"/>
                <w:sz w:val="22"/>
                <w:szCs w:val="22"/>
              </w:rPr>
              <w:t>unico</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leggi</w:t>
            </w:r>
            <w:r w:rsidR="00477FA3" w:rsidRPr="00165BF2">
              <w:rPr>
                <w:rFonts w:ascii="Bookman Old Style" w:hAnsi="Bookman Old Style"/>
                <w:sz w:val="22"/>
                <w:szCs w:val="22"/>
              </w:rPr>
              <w:t xml:space="preserve"> </w:t>
            </w:r>
            <w:r w:rsidRPr="00165BF2">
              <w:rPr>
                <w:rFonts w:ascii="Bookman Old Style" w:hAnsi="Bookman Old Style"/>
                <w:sz w:val="22"/>
                <w:szCs w:val="22"/>
              </w:rPr>
              <w:t>sull</w:t>
            </w:r>
            <w:r w:rsidR="00733531" w:rsidRPr="00165BF2">
              <w:rPr>
                <w:rFonts w:ascii="Bookman Old Style" w:hAnsi="Bookman Old Style"/>
                <w:sz w:val="22"/>
                <w:szCs w:val="22"/>
              </w:rPr>
              <w:t>’</w:t>
            </w:r>
            <w:r w:rsidRPr="00165BF2">
              <w:rPr>
                <w:rFonts w:ascii="Bookman Old Style" w:hAnsi="Bookman Old Style"/>
                <w:sz w:val="22"/>
                <w:szCs w:val="22"/>
              </w:rPr>
              <w:t>ordinamento</w:t>
            </w:r>
            <w:r w:rsidR="00477FA3" w:rsidRPr="00165BF2">
              <w:rPr>
                <w:rFonts w:ascii="Bookman Old Style" w:hAnsi="Bookman Old Style"/>
                <w:sz w:val="22"/>
                <w:szCs w:val="22"/>
              </w:rPr>
              <w:t xml:space="preserve"> </w:t>
            </w:r>
            <w:r w:rsidRPr="00165BF2">
              <w:rPr>
                <w:rFonts w:ascii="Bookman Old Style" w:hAnsi="Bookman Old Style"/>
                <w:sz w:val="22"/>
                <w:szCs w:val="22"/>
              </w:rPr>
              <w:t>degli</w:t>
            </w:r>
            <w:r w:rsidR="00477FA3" w:rsidRPr="00165BF2">
              <w:rPr>
                <w:rFonts w:ascii="Bookman Old Style" w:hAnsi="Bookman Old Style"/>
                <w:sz w:val="22"/>
                <w:szCs w:val="22"/>
              </w:rPr>
              <w:t xml:space="preserve"> </w:t>
            </w:r>
            <w:r w:rsidRPr="00165BF2">
              <w:rPr>
                <w:rFonts w:ascii="Bookman Old Style" w:hAnsi="Bookman Old Style"/>
                <w:sz w:val="22"/>
                <w:szCs w:val="22"/>
              </w:rPr>
              <w:t>enti</w:t>
            </w:r>
            <w:r w:rsidR="00477FA3" w:rsidRPr="00165BF2">
              <w:rPr>
                <w:rFonts w:ascii="Bookman Old Style" w:hAnsi="Bookman Old Style"/>
                <w:sz w:val="22"/>
                <w:szCs w:val="22"/>
              </w:rPr>
              <w:t xml:space="preserve"> </w:t>
            </w:r>
            <w:r w:rsidRPr="00165BF2">
              <w:rPr>
                <w:rFonts w:ascii="Bookman Old Style" w:hAnsi="Bookman Old Style"/>
                <w:sz w:val="22"/>
                <w:szCs w:val="22"/>
              </w:rPr>
              <w:t>locali</w:t>
            </w:r>
          </w:p>
          <w:p w14:paraId="098F1E3C" w14:textId="0A2B8E01" w:rsidR="00307C8E" w:rsidRPr="00165BF2" w:rsidRDefault="002F4D03">
            <w:pPr>
              <w:jc w:val="both"/>
              <w:rPr>
                <w:rFonts w:ascii="Bookman Old Style" w:hAnsi="Bookman Old Style"/>
                <w:i/>
                <w:sz w:val="22"/>
                <w:szCs w:val="22"/>
              </w:rPr>
            </w:pPr>
            <w:r w:rsidRPr="00165BF2">
              <w:rPr>
                <w:rFonts w:ascii="Bookman Old Style" w:hAnsi="Bookman Old Style"/>
                <w:i/>
                <w:sz w:val="22"/>
                <w:szCs w:val="22"/>
              </w:rPr>
              <w:t>Ineleggibilità</w:t>
            </w:r>
            <w:r w:rsidR="00477FA3" w:rsidRPr="00165BF2">
              <w:rPr>
                <w:rFonts w:ascii="Bookman Old Style" w:hAnsi="Bookman Old Style"/>
                <w:i/>
                <w:sz w:val="22"/>
                <w:szCs w:val="22"/>
              </w:rPr>
              <w:t xml:space="preserve"> </w:t>
            </w:r>
          </w:p>
          <w:p w14:paraId="52879F84" w14:textId="6BC04C2A" w:rsidR="00307C8E" w:rsidRPr="00165BF2" w:rsidRDefault="002F4D03">
            <w:pPr>
              <w:jc w:val="both"/>
              <w:rPr>
                <w:rFonts w:ascii="Bookman Old Style" w:hAnsi="Bookman Old Style"/>
                <w:i/>
                <w:sz w:val="22"/>
                <w:szCs w:val="22"/>
              </w:rPr>
            </w:pPr>
            <w:r w:rsidRPr="00165BF2">
              <w:rPr>
                <w:rFonts w:ascii="Bookman Old Style" w:hAnsi="Bookman Old Style"/>
                <w:i/>
                <w:sz w:val="22"/>
                <w:szCs w:val="22"/>
              </w:rPr>
              <w:t>Incompatibilità</w:t>
            </w:r>
            <w:r w:rsidR="00477FA3" w:rsidRPr="00165BF2">
              <w:rPr>
                <w:rFonts w:ascii="Bookman Old Style" w:hAnsi="Bookman Old Style"/>
                <w:sz w:val="22"/>
                <w:szCs w:val="22"/>
              </w:rPr>
              <w:t xml:space="preserve"> </w:t>
            </w:r>
          </w:p>
          <w:p w14:paraId="37FF5BE0" w14:textId="3FDE0C64" w:rsidR="00307C8E" w:rsidRPr="00165BF2" w:rsidRDefault="002F4D03">
            <w:pPr>
              <w:jc w:val="both"/>
              <w:rPr>
                <w:rFonts w:ascii="Bookman Old Style" w:hAnsi="Bookman Old Style"/>
                <w:sz w:val="22"/>
                <w:szCs w:val="22"/>
              </w:rPr>
            </w:pPr>
            <w:r w:rsidRPr="00165BF2">
              <w:rPr>
                <w:rFonts w:ascii="Bookman Old Style" w:hAnsi="Bookman Old Style"/>
                <w:i/>
                <w:sz w:val="22"/>
                <w:szCs w:val="22"/>
              </w:rPr>
              <w:t>Elezione</w:t>
            </w:r>
            <w:r w:rsidR="00477FA3" w:rsidRPr="00165BF2">
              <w:rPr>
                <w:rFonts w:ascii="Bookman Old Style" w:hAnsi="Bookman Old Style"/>
                <w:i/>
                <w:sz w:val="22"/>
                <w:szCs w:val="22"/>
              </w:rPr>
              <w:t xml:space="preserve"> </w:t>
            </w:r>
            <w:r w:rsidRPr="00165BF2">
              <w:rPr>
                <w:rFonts w:ascii="Bookman Old Style" w:hAnsi="Bookman Old Style"/>
                <w:i/>
                <w:sz w:val="22"/>
                <w:szCs w:val="22"/>
              </w:rPr>
              <w:t>sindaco</w:t>
            </w:r>
            <w:r w:rsidR="00477FA3" w:rsidRPr="00165BF2">
              <w:rPr>
                <w:rFonts w:ascii="Bookman Old Style" w:hAnsi="Bookman Old Style"/>
                <w:i/>
                <w:sz w:val="22"/>
                <w:szCs w:val="22"/>
              </w:rPr>
              <w:t xml:space="preserve"> </w:t>
            </w:r>
            <w:r w:rsidRPr="00165BF2">
              <w:rPr>
                <w:rFonts w:ascii="Bookman Old Style" w:hAnsi="Bookman Old Style"/>
                <w:i/>
                <w:sz w:val="22"/>
                <w:szCs w:val="22"/>
              </w:rPr>
              <w:t>e</w:t>
            </w:r>
            <w:r w:rsidR="00477FA3" w:rsidRPr="00165BF2">
              <w:rPr>
                <w:rFonts w:ascii="Bookman Old Style" w:hAnsi="Bookman Old Style"/>
                <w:i/>
                <w:sz w:val="22"/>
                <w:szCs w:val="22"/>
              </w:rPr>
              <w:t xml:space="preserve"> </w:t>
            </w:r>
            <w:r w:rsidRPr="00165BF2">
              <w:rPr>
                <w:rFonts w:ascii="Bookman Old Style" w:hAnsi="Bookman Old Style"/>
                <w:i/>
                <w:sz w:val="22"/>
                <w:szCs w:val="22"/>
              </w:rPr>
              <w:t>consiglio</w:t>
            </w:r>
            <w:r w:rsidR="00477FA3" w:rsidRPr="00165BF2">
              <w:rPr>
                <w:rFonts w:ascii="Bookman Old Style" w:hAnsi="Bookman Old Style"/>
                <w:i/>
                <w:sz w:val="22"/>
                <w:szCs w:val="22"/>
              </w:rPr>
              <w:t xml:space="preserve"> </w:t>
            </w:r>
            <w:r w:rsidRPr="00165BF2">
              <w:rPr>
                <w:rFonts w:ascii="Bookman Old Style" w:hAnsi="Bookman Old Style"/>
                <w:i/>
                <w:sz w:val="22"/>
                <w:szCs w:val="22"/>
              </w:rPr>
              <w:t>comunale</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A7480CE" w14:textId="24E9D06D" w:rsidR="00307C8E" w:rsidRPr="00165BF2" w:rsidRDefault="00897902">
            <w:pPr>
              <w:jc w:val="both"/>
              <w:rPr>
                <w:rFonts w:ascii="Bookman Old Style" w:hAnsi="Bookman Old Style"/>
                <w:i/>
                <w:sz w:val="22"/>
                <w:szCs w:val="22"/>
              </w:rPr>
            </w:pPr>
            <w:r w:rsidRPr="00165BF2">
              <w:rPr>
                <w:rFonts w:ascii="Bookman Old Style" w:hAnsi="Bookman Old Style"/>
                <w:sz w:val="22"/>
                <w:szCs w:val="22"/>
              </w:rPr>
              <w:t>D.</w:t>
            </w:r>
            <w:r w:rsidR="00F37DE9">
              <w:rPr>
                <w:rFonts w:ascii="Bookman Old Style" w:hAnsi="Bookman Old Style"/>
                <w:sz w:val="22"/>
                <w:szCs w:val="22"/>
              </w:rPr>
              <w:t xml:space="preserve"> </w:t>
            </w:r>
            <w:r w:rsidRPr="00165BF2">
              <w:rPr>
                <w:rFonts w:ascii="Bookman Old Style" w:hAnsi="Bookman Old Style"/>
                <w:sz w:val="22"/>
                <w:szCs w:val="22"/>
              </w:rPr>
              <w:t xml:space="preserve">Lgs. </w:t>
            </w:r>
            <w:r w:rsidR="002F4D03" w:rsidRPr="00165BF2">
              <w:rPr>
                <w:rFonts w:ascii="Bookman Old Style" w:hAnsi="Bookman Old Style"/>
                <w:sz w:val="22"/>
                <w:szCs w:val="22"/>
              </w:rPr>
              <w:t>18</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agosto</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2000</w:t>
            </w:r>
            <w:r w:rsidR="00CC521C" w:rsidRPr="00165BF2">
              <w:rPr>
                <w:rFonts w:ascii="Bookman Old Style" w:hAnsi="Bookman Old Style"/>
                <w:sz w:val="22"/>
                <w:szCs w:val="22"/>
              </w:rPr>
              <w:t>,</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n.</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267</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e</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successive</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modifiche</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e</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integrazioni</w:t>
            </w:r>
          </w:p>
          <w:p w14:paraId="427E5646" w14:textId="7208B991" w:rsidR="00307C8E" w:rsidRPr="00165BF2" w:rsidRDefault="002F4D03">
            <w:pPr>
              <w:jc w:val="both"/>
              <w:rPr>
                <w:rFonts w:ascii="Bookman Old Style" w:hAnsi="Bookman Old Style"/>
                <w:i/>
                <w:sz w:val="22"/>
                <w:szCs w:val="22"/>
              </w:rPr>
            </w:pPr>
            <w:r w:rsidRPr="00165BF2">
              <w:rPr>
                <w:rFonts w:ascii="Bookman Old Style" w:hAnsi="Bookman Old Style"/>
                <w:i/>
                <w:sz w:val="22"/>
                <w:szCs w:val="22"/>
              </w:rPr>
              <w:t>Art.</w:t>
            </w:r>
            <w:r w:rsidR="00477FA3" w:rsidRPr="00165BF2">
              <w:rPr>
                <w:rFonts w:ascii="Bookman Old Style" w:hAnsi="Bookman Old Style"/>
                <w:i/>
                <w:sz w:val="22"/>
                <w:szCs w:val="22"/>
              </w:rPr>
              <w:t xml:space="preserve"> </w:t>
            </w:r>
            <w:r w:rsidRPr="00165BF2">
              <w:rPr>
                <w:rFonts w:ascii="Bookman Old Style" w:hAnsi="Bookman Old Style"/>
                <w:i/>
                <w:sz w:val="22"/>
                <w:szCs w:val="22"/>
              </w:rPr>
              <w:t>60</w:t>
            </w:r>
          </w:p>
          <w:p w14:paraId="03C08371" w14:textId="1E3563BB" w:rsidR="00307C8E" w:rsidRPr="00165BF2" w:rsidRDefault="002F4D03">
            <w:pPr>
              <w:jc w:val="both"/>
              <w:rPr>
                <w:rFonts w:ascii="Bookman Old Style" w:hAnsi="Bookman Old Style"/>
                <w:i/>
                <w:sz w:val="22"/>
                <w:szCs w:val="22"/>
              </w:rPr>
            </w:pPr>
            <w:r w:rsidRPr="00165BF2">
              <w:rPr>
                <w:rFonts w:ascii="Bookman Old Style" w:hAnsi="Bookman Old Style"/>
                <w:i/>
                <w:sz w:val="22"/>
                <w:szCs w:val="22"/>
              </w:rPr>
              <w:t>Art.</w:t>
            </w:r>
            <w:r w:rsidR="00477FA3" w:rsidRPr="00165BF2">
              <w:rPr>
                <w:rFonts w:ascii="Bookman Old Style" w:hAnsi="Bookman Old Style"/>
                <w:i/>
                <w:sz w:val="22"/>
                <w:szCs w:val="22"/>
              </w:rPr>
              <w:t xml:space="preserve"> </w:t>
            </w:r>
            <w:r w:rsidRPr="00165BF2">
              <w:rPr>
                <w:rFonts w:ascii="Bookman Old Style" w:hAnsi="Bookman Old Style"/>
                <w:i/>
                <w:sz w:val="22"/>
                <w:szCs w:val="22"/>
              </w:rPr>
              <w:t>63</w:t>
            </w:r>
          </w:p>
          <w:p w14:paraId="0B7F2885" w14:textId="518813C0" w:rsidR="00307C8E" w:rsidRPr="00165BF2" w:rsidRDefault="002F4D03">
            <w:pPr>
              <w:jc w:val="both"/>
              <w:rPr>
                <w:rFonts w:ascii="Bookman Old Style" w:hAnsi="Bookman Old Style"/>
                <w:sz w:val="22"/>
                <w:szCs w:val="22"/>
              </w:rPr>
            </w:pPr>
            <w:r w:rsidRPr="00165BF2">
              <w:rPr>
                <w:rFonts w:ascii="Bookman Old Style" w:hAnsi="Bookman Old Style"/>
                <w:i/>
                <w:sz w:val="22"/>
                <w:szCs w:val="22"/>
              </w:rPr>
              <w:t>Artt.</w:t>
            </w:r>
            <w:r w:rsidR="00477FA3" w:rsidRPr="00165BF2">
              <w:rPr>
                <w:rFonts w:ascii="Bookman Old Style" w:hAnsi="Bookman Old Style"/>
                <w:i/>
                <w:sz w:val="22"/>
                <w:szCs w:val="22"/>
              </w:rPr>
              <w:t xml:space="preserve"> </w:t>
            </w:r>
            <w:r w:rsidRPr="00165BF2">
              <w:rPr>
                <w:rFonts w:ascii="Bookman Old Style" w:hAnsi="Bookman Old Style"/>
                <w:i/>
                <w:sz w:val="22"/>
                <w:szCs w:val="22"/>
              </w:rPr>
              <w:t>71,</w:t>
            </w:r>
            <w:r w:rsidR="00477FA3" w:rsidRPr="00165BF2">
              <w:rPr>
                <w:rFonts w:ascii="Bookman Old Style" w:hAnsi="Bookman Old Style"/>
                <w:i/>
                <w:sz w:val="22"/>
                <w:szCs w:val="22"/>
              </w:rPr>
              <w:t xml:space="preserve"> </w:t>
            </w:r>
            <w:r w:rsidRPr="00165BF2">
              <w:rPr>
                <w:rFonts w:ascii="Bookman Old Style" w:hAnsi="Bookman Old Style"/>
                <w:i/>
                <w:sz w:val="22"/>
                <w:szCs w:val="22"/>
              </w:rPr>
              <w:t>72,</w:t>
            </w:r>
            <w:r w:rsidR="00477FA3" w:rsidRPr="00165BF2">
              <w:rPr>
                <w:rFonts w:ascii="Bookman Old Style" w:hAnsi="Bookman Old Style"/>
                <w:i/>
                <w:sz w:val="22"/>
                <w:szCs w:val="22"/>
              </w:rPr>
              <w:t xml:space="preserve"> </w:t>
            </w:r>
            <w:r w:rsidRPr="00165BF2">
              <w:rPr>
                <w:rFonts w:ascii="Bookman Old Style" w:hAnsi="Bookman Old Style"/>
                <w:i/>
                <w:sz w:val="22"/>
                <w:szCs w:val="22"/>
              </w:rPr>
              <w:t>73</w:t>
            </w:r>
          </w:p>
        </w:tc>
      </w:tr>
      <w:tr w:rsidR="00307C8E" w:rsidRPr="00165BF2" w14:paraId="6F189E26"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07A7DB1" w14:textId="04BCC5D1"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Inconferibilità</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incompatibilità</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incarichi</w:t>
            </w:r>
            <w:r w:rsidR="00477FA3" w:rsidRPr="00165BF2">
              <w:rPr>
                <w:rFonts w:ascii="Bookman Old Style" w:hAnsi="Bookman Old Style"/>
                <w:sz w:val="22"/>
                <w:szCs w:val="22"/>
              </w:rPr>
              <w:t xml:space="preserve"> </w:t>
            </w:r>
            <w:r w:rsidRPr="00165BF2">
              <w:rPr>
                <w:rFonts w:ascii="Bookman Old Style" w:hAnsi="Bookman Old Style"/>
                <w:sz w:val="22"/>
                <w:szCs w:val="22"/>
              </w:rPr>
              <w:t>presso</w:t>
            </w:r>
            <w:r w:rsidR="00477FA3" w:rsidRPr="00165BF2">
              <w:rPr>
                <w:rFonts w:ascii="Bookman Old Style" w:hAnsi="Bookman Old Style"/>
                <w:sz w:val="22"/>
                <w:szCs w:val="22"/>
              </w:rPr>
              <w:t xml:space="preserve"> </w:t>
            </w:r>
            <w:r w:rsidRPr="00165BF2">
              <w:rPr>
                <w:rFonts w:ascii="Bookman Old Style" w:hAnsi="Bookman Old Style"/>
                <w:sz w:val="22"/>
                <w:szCs w:val="22"/>
              </w:rPr>
              <w:t>le</w:t>
            </w:r>
            <w:r w:rsidR="00477FA3" w:rsidRPr="00165BF2">
              <w:rPr>
                <w:rFonts w:ascii="Bookman Old Style" w:hAnsi="Bookman Old Style"/>
                <w:sz w:val="22"/>
                <w:szCs w:val="22"/>
              </w:rPr>
              <w:t xml:space="preserve"> </w:t>
            </w:r>
            <w:r w:rsidRPr="00165BF2">
              <w:rPr>
                <w:rFonts w:ascii="Bookman Old Style" w:hAnsi="Bookman Old Style"/>
                <w:sz w:val="22"/>
                <w:szCs w:val="22"/>
              </w:rPr>
              <w:t>pubbliche</w:t>
            </w:r>
            <w:r w:rsidR="00477FA3" w:rsidRPr="00165BF2">
              <w:rPr>
                <w:rFonts w:ascii="Bookman Old Style" w:hAnsi="Bookman Old Style"/>
                <w:sz w:val="22"/>
                <w:szCs w:val="22"/>
              </w:rPr>
              <w:t xml:space="preserve"> </w:t>
            </w:r>
            <w:r w:rsidRPr="00165BF2">
              <w:rPr>
                <w:rFonts w:ascii="Bookman Old Style" w:hAnsi="Bookman Old Style"/>
                <w:sz w:val="22"/>
                <w:szCs w:val="22"/>
              </w:rPr>
              <w:t>amministrazioni</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presso</w:t>
            </w:r>
            <w:r w:rsidR="00477FA3" w:rsidRPr="00165BF2">
              <w:rPr>
                <w:rFonts w:ascii="Bookman Old Style" w:hAnsi="Bookman Old Style"/>
                <w:sz w:val="22"/>
                <w:szCs w:val="22"/>
              </w:rPr>
              <w:t xml:space="preserve"> </w:t>
            </w:r>
            <w:r w:rsidRPr="00165BF2">
              <w:rPr>
                <w:rFonts w:ascii="Bookman Old Style" w:hAnsi="Bookman Old Style"/>
                <w:sz w:val="22"/>
                <w:szCs w:val="22"/>
              </w:rPr>
              <w:t>gli</w:t>
            </w:r>
            <w:r w:rsidR="00477FA3" w:rsidRPr="00165BF2">
              <w:rPr>
                <w:rFonts w:ascii="Bookman Old Style" w:hAnsi="Bookman Old Style"/>
                <w:sz w:val="22"/>
                <w:szCs w:val="22"/>
              </w:rPr>
              <w:t xml:space="preserve"> </w:t>
            </w:r>
            <w:r w:rsidRPr="00165BF2">
              <w:rPr>
                <w:rFonts w:ascii="Bookman Old Style" w:hAnsi="Bookman Old Style"/>
                <w:sz w:val="22"/>
                <w:szCs w:val="22"/>
              </w:rPr>
              <w:t>enti</w:t>
            </w:r>
            <w:r w:rsidR="00477FA3" w:rsidRPr="00165BF2">
              <w:rPr>
                <w:rFonts w:ascii="Bookman Old Style" w:hAnsi="Bookman Old Style"/>
                <w:sz w:val="22"/>
                <w:szCs w:val="22"/>
              </w:rPr>
              <w:t xml:space="preserve"> </w:t>
            </w:r>
            <w:r w:rsidRPr="00165BF2">
              <w:rPr>
                <w:rFonts w:ascii="Bookman Old Style" w:hAnsi="Bookman Old Style"/>
                <w:sz w:val="22"/>
                <w:szCs w:val="22"/>
              </w:rPr>
              <w:t>privati</w:t>
            </w:r>
            <w:r w:rsidR="00477FA3" w:rsidRPr="00165BF2">
              <w:rPr>
                <w:rFonts w:ascii="Bookman Old Style" w:hAnsi="Bookman Old Style"/>
                <w:sz w:val="22"/>
                <w:szCs w:val="22"/>
              </w:rPr>
              <w:t xml:space="preserve"> </w:t>
            </w:r>
            <w:r w:rsidRPr="00165BF2">
              <w:rPr>
                <w:rFonts w:ascii="Bookman Old Style" w:hAnsi="Bookman Old Style"/>
                <w:sz w:val="22"/>
                <w:szCs w:val="22"/>
              </w:rPr>
              <w:t>in</w:t>
            </w:r>
            <w:r w:rsidR="00477FA3" w:rsidRPr="00165BF2">
              <w:rPr>
                <w:rFonts w:ascii="Bookman Old Style" w:hAnsi="Bookman Old Style"/>
                <w:sz w:val="22"/>
                <w:szCs w:val="22"/>
              </w:rPr>
              <w:t xml:space="preserve"> </w:t>
            </w:r>
            <w:r w:rsidRPr="00165BF2">
              <w:rPr>
                <w:rFonts w:ascii="Bookman Old Style" w:hAnsi="Bookman Old Style"/>
                <w:sz w:val="22"/>
                <w:szCs w:val="22"/>
              </w:rPr>
              <w:t>controllo</w:t>
            </w:r>
            <w:r w:rsidR="00477FA3" w:rsidRPr="00165BF2">
              <w:rPr>
                <w:rFonts w:ascii="Bookman Old Style" w:hAnsi="Bookman Old Style"/>
                <w:sz w:val="22"/>
                <w:szCs w:val="22"/>
              </w:rPr>
              <w:t xml:space="preserve"> </w:t>
            </w:r>
            <w:r w:rsidRPr="00165BF2">
              <w:rPr>
                <w:rFonts w:ascii="Bookman Old Style" w:hAnsi="Bookman Old Style"/>
                <w:sz w:val="22"/>
                <w:szCs w:val="22"/>
              </w:rPr>
              <w:t>pubblico</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634B535" w14:textId="309D7DA4" w:rsidR="00307C8E" w:rsidRPr="00165BF2" w:rsidRDefault="00897902">
            <w:pPr>
              <w:jc w:val="both"/>
              <w:rPr>
                <w:rFonts w:ascii="Bookman Old Style" w:hAnsi="Bookman Old Style"/>
                <w:sz w:val="22"/>
                <w:szCs w:val="22"/>
              </w:rPr>
            </w:pPr>
            <w:r w:rsidRPr="00165BF2">
              <w:rPr>
                <w:rFonts w:ascii="Bookman Old Style" w:hAnsi="Bookman Old Style"/>
                <w:sz w:val="22"/>
                <w:szCs w:val="22"/>
              </w:rPr>
              <w:t>D.</w:t>
            </w:r>
            <w:r w:rsidR="00F37DE9">
              <w:rPr>
                <w:rFonts w:ascii="Bookman Old Style" w:hAnsi="Bookman Old Style"/>
                <w:sz w:val="22"/>
                <w:szCs w:val="22"/>
              </w:rPr>
              <w:t xml:space="preserve"> </w:t>
            </w:r>
            <w:r w:rsidRPr="00165BF2">
              <w:rPr>
                <w:rFonts w:ascii="Bookman Old Style" w:hAnsi="Bookman Old Style"/>
                <w:sz w:val="22"/>
                <w:szCs w:val="22"/>
              </w:rPr>
              <w:t>Lgs.</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8</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aprile</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2013,</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n.</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39</w:t>
            </w:r>
            <w:r w:rsidR="00477FA3" w:rsidRPr="00165BF2">
              <w:rPr>
                <w:rFonts w:ascii="Bookman Old Style" w:hAnsi="Bookman Old Style"/>
                <w:sz w:val="22"/>
                <w:szCs w:val="22"/>
              </w:rPr>
              <w:t xml:space="preserve"> </w:t>
            </w:r>
          </w:p>
        </w:tc>
      </w:tr>
      <w:tr w:rsidR="00307C8E" w:rsidRPr="00165BF2" w14:paraId="61BD18CE"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E78073A" w14:textId="66D96B44"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Misure</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il</w:t>
            </w:r>
            <w:r w:rsidR="00477FA3" w:rsidRPr="00165BF2">
              <w:rPr>
                <w:rFonts w:ascii="Bookman Old Style" w:hAnsi="Bookman Old Style"/>
                <w:sz w:val="22"/>
                <w:szCs w:val="22"/>
              </w:rPr>
              <w:t xml:space="preserve"> </w:t>
            </w:r>
            <w:r w:rsidRPr="00165BF2">
              <w:rPr>
                <w:rFonts w:ascii="Bookman Old Style" w:hAnsi="Bookman Old Style"/>
                <w:sz w:val="22"/>
                <w:szCs w:val="22"/>
              </w:rPr>
              <w:t>contrasto</w:t>
            </w:r>
            <w:r w:rsidR="00477FA3" w:rsidRPr="00165BF2">
              <w:rPr>
                <w:rFonts w:ascii="Bookman Old Style" w:hAnsi="Bookman Old Style"/>
                <w:sz w:val="22"/>
                <w:szCs w:val="22"/>
              </w:rPr>
              <w:t xml:space="preserve"> </w:t>
            </w:r>
            <w:r w:rsidRPr="00165BF2">
              <w:rPr>
                <w:rFonts w:ascii="Bookman Old Style" w:hAnsi="Bookman Old Style"/>
                <w:sz w:val="22"/>
                <w:szCs w:val="22"/>
              </w:rPr>
              <w:t>dei</w:t>
            </w:r>
            <w:r w:rsidR="00477FA3" w:rsidRPr="00165BF2">
              <w:rPr>
                <w:rFonts w:ascii="Bookman Old Style" w:hAnsi="Bookman Old Style"/>
                <w:sz w:val="22"/>
                <w:szCs w:val="22"/>
              </w:rPr>
              <w:t xml:space="preserve"> </w:t>
            </w:r>
            <w:r w:rsidRPr="00165BF2">
              <w:rPr>
                <w:rFonts w:ascii="Bookman Old Style" w:hAnsi="Bookman Old Style"/>
                <w:sz w:val="22"/>
                <w:szCs w:val="22"/>
              </w:rPr>
              <w:t>reati</w:t>
            </w:r>
            <w:r w:rsidR="00477FA3" w:rsidRPr="00165BF2">
              <w:rPr>
                <w:rFonts w:ascii="Bookman Old Style" w:hAnsi="Bookman Old Style"/>
                <w:sz w:val="22"/>
                <w:szCs w:val="22"/>
              </w:rPr>
              <w:t xml:space="preserve"> </w:t>
            </w:r>
            <w:r w:rsidRPr="00165BF2">
              <w:rPr>
                <w:rFonts w:ascii="Bookman Old Style" w:hAnsi="Bookman Old Style"/>
                <w:sz w:val="22"/>
                <w:szCs w:val="22"/>
              </w:rPr>
              <w:t>contro</w:t>
            </w:r>
            <w:r w:rsidR="00477FA3" w:rsidRPr="00165BF2">
              <w:rPr>
                <w:rFonts w:ascii="Bookman Old Style" w:hAnsi="Bookman Old Style"/>
                <w:sz w:val="22"/>
                <w:szCs w:val="22"/>
              </w:rPr>
              <w:t xml:space="preserve"> </w:t>
            </w:r>
            <w:r w:rsidRPr="00165BF2">
              <w:rPr>
                <w:rFonts w:ascii="Bookman Old Style" w:hAnsi="Bookman Old Style"/>
                <w:sz w:val="22"/>
                <w:szCs w:val="22"/>
              </w:rPr>
              <w:t>la</w:t>
            </w:r>
            <w:r w:rsidR="00477FA3" w:rsidRPr="00165BF2">
              <w:rPr>
                <w:rFonts w:ascii="Bookman Old Style" w:hAnsi="Bookman Old Style"/>
                <w:sz w:val="22"/>
                <w:szCs w:val="22"/>
              </w:rPr>
              <w:t xml:space="preserve"> </w:t>
            </w:r>
            <w:r w:rsidRPr="00165BF2">
              <w:rPr>
                <w:rFonts w:ascii="Bookman Old Style" w:hAnsi="Bookman Old Style"/>
                <w:sz w:val="22"/>
                <w:szCs w:val="22"/>
              </w:rPr>
              <w:t>pubblica</w:t>
            </w:r>
            <w:r w:rsidR="00477FA3" w:rsidRPr="00165BF2">
              <w:rPr>
                <w:rFonts w:ascii="Bookman Old Style" w:hAnsi="Bookman Old Style"/>
                <w:sz w:val="22"/>
                <w:szCs w:val="22"/>
              </w:rPr>
              <w:t xml:space="preserve"> </w:t>
            </w:r>
            <w:r w:rsidRPr="00165BF2">
              <w:rPr>
                <w:rFonts w:ascii="Bookman Old Style" w:hAnsi="Bookman Old Style"/>
                <w:sz w:val="22"/>
                <w:szCs w:val="22"/>
              </w:rPr>
              <w:t>amministrazione,</w:t>
            </w:r>
            <w:r w:rsidR="00477FA3" w:rsidRPr="00165BF2">
              <w:rPr>
                <w:rFonts w:ascii="Bookman Old Style" w:hAnsi="Bookman Old Style"/>
                <w:sz w:val="22"/>
                <w:szCs w:val="22"/>
              </w:rPr>
              <w:t xml:space="preserve"> </w:t>
            </w:r>
            <w:r w:rsidRPr="00165BF2">
              <w:rPr>
                <w:rFonts w:ascii="Bookman Old Style" w:hAnsi="Bookman Old Style"/>
                <w:sz w:val="22"/>
                <w:szCs w:val="22"/>
              </w:rPr>
              <w:t>nonché</w:t>
            </w:r>
            <w:r w:rsidR="00477FA3" w:rsidRPr="00165BF2">
              <w:rPr>
                <w:rFonts w:ascii="Bookman Old Style" w:hAnsi="Bookman Old Style"/>
                <w:sz w:val="22"/>
                <w:szCs w:val="22"/>
              </w:rPr>
              <w:t xml:space="preserve"> </w:t>
            </w:r>
            <w:r w:rsidRPr="00165BF2">
              <w:rPr>
                <w:rFonts w:ascii="Bookman Old Style" w:hAnsi="Bookman Old Style"/>
                <w:sz w:val="22"/>
                <w:szCs w:val="22"/>
              </w:rPr>
              <w:t>in</w:t>
            </w:r>
            <w:r w:rsidR="00477FA3" w:rsidRPr="00165BF2">
              <w:rPr>
                <w:rFonts w:ascii="Bookman Old Style" w:hAnsi="Bookman Old Style"/>
                <w:sz w:val="22"/>
                <w:szCs w:val="22"/>
              </w:rPr>
              <w:t xml:space="preserve"> </w:t>
            </w:r>
            <w:r w:rsidRPr="00165BF2">
              <w:rPr>
                <w:rFonts w:ascii="Bookman Old Style" w:hAnsi="Bookman Old Style"/>
                <w:sz w:val="22"/>
                <w:szCs w:val="22"/>
              </w:rPr>
              <w:t>materia</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prescrizione</w:t>
            </w:r>
            <w:r w:rsidR="00477FA3" w:rsidRPr="00165BF2">
              <w:rPr>
                <w:rFonts w:ascii="Bookman Old Style" w:hAnsi="Bookman Old Style"/>
                <w:sz w:val="22"/>
                <w:szCs w:val="22"/>
              </w:rPr>
              <w:t xml:space="preserve"> </w:t>
            </w:r>
            <w:r w:rsidRPr="00165BF2">
              <w:rPr>
                <w:rFonts w:ascii="Bookman Old Style" w:hAnsi="Bookman Old Style"/>
                <w:sz w:val="22"/>
                <w:szCs w:val="22"/>
              </w:rPr>
              <w:t>del</w:t>
            </w:r>
            <w:r w:rsidR="00477FA3" w:rsidRPr="00165BF2">
              <w:rPr>
                <w:rFonts w:ascii="Bookman Old Style" w:hAnsi="Bookman Old Style"/>
                <w:sz w:val="22"/>
                <w:szCs w:val="22"/>
              </w:rPr>
              <w:t xml:space="preserve"> </w:t>
            </w:r>
            <w:r w:rsidRPr="00165BF2">
              <w:rPr>
                <w:rFonts w:ascii="Bookman Old Style" w:hAnsi="Bookman Old Style"/>
                <w:sz w:val="22"/>
                <w:szCs w:val="22"/>
              </w:rPr>
              <w:t>reato</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in</w:t>
            </w:r>
            <w:r w:rsidR="00477FA3" w:rsidRPr="00165BF2">
              <w:rPr>
                <w:rFonts w:ascii="Bookman Old Style" w:hAnsi="Bookman Old Style"/>
                <w:sz w:val="22"/>
                <w:szCs w:val="22"/>
              </w:rPr>
              <w:t xml:space="preserve"> </w:t>
            </w:r>
            <w:r w:rsidRPr="00165BF2">
              <w:rPr>
                <w:rFonts w:ascii="Bookman Old Style" w:hAnsi="Bookman Old Style"/>
                <w:sz w:val="22"/>
                <w:szCs w:val="22"/>
              </w:rPr>
              <w:t>materia</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trasparenza</w:t>
            </w:r>
            <w:r w:rsidR="00477FA3" w:rsidRPr="00165BF2">
              <w:rPr>
                <w:rFonts w:ascii="Bookman Old Style" w:hAnsi="Bookman Old Style"/>
                <w:sz w:val="22"/>
                <w:szCs w:val="22"/>
              </w:rPr>
              <w:t xml:space="preserve"> </w:t>
            </w:r>
            <w:r w:rsidRPr="00165BF2">
              <w:rPr>
                <w:rFonts w:ascii="Bookman Old Style" w:hAnsi="Bookman Old Style"/>
                <w:sz w:val="22"/>
                <w:szCs w:val="22"/>
              </w:rPr>
              <w:t>dei</w:t>
            </w:r>
            <w:r w:rsidR="00477FA3" w:rsidRPr="00165BF2">
              <w:rPr>
                <w:rFonts w:ascii="Bookman Old Style" w:hAnsi="Bookman Old Style"/>
                <w:sz w:val="22"/>
                <w:szCs w:val="22"/>
              </w:rPr>
              <w:t xml:space="preserve"> </w:t>
            </w:r>
            <w:r w:rsidRPr="00165BF2">
              <w:rPr>
                <w:rFonts w:ascii="Bookman Old Style" w:hAnsi="Bookman Old Style"/>
                <w:sz w:val="22"/>
                <w:szCs w:val="22"/>
              </w:rPr>
              <w:t>partiti</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movimenti</w:t>
            </w:r>
            <w:r w:rsidR="00477FA3" w:rsidRPr="00165BF2">
              <w:rPr>
                <w:rFonts w:ascii="Bookman Old Style" w:hAnsi="Bookman Old Style"/>
                <w:sz w:val="22"/>
                <w:szCs w:val="22"/>
              </w:rPr>
              <w:t xml:space="preserve"> </w:t>
            </w:r>
            <w:r w:rsidRPr="00165BF2">
              <w:rPr>
                <w:rFonts w:ascii="Bookman Old Style" w:hAnsi="Bookman Old Style"/>
                <w:sz w:val="22"/>
                <w:szCs w:val="22"/>
              </w:rPr>
              <w:t>politici</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DB9F370" w14:textId="5498B308"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9</w:t>
            </w:r>
            <w:r w:rsidR="00477FA3" w:rsidRPr="00165BF2">
              <w:rPr>
                <w:rFonts w:ascii="Bookman Old Style" w:hAnsi="Bookman Old Style"/>
                <w:sz w:val="22"/>
                <w:szCs w:val="22"/>
              </w:rPr>
              <w:t xml:space="preserve"> </w:t>
            </w:r>
            <w:r w:rsidRPr="00165BF2">
              <w:rPr>
                <w:rFonts w:ascii="Bookman Old Style" w:hAnsi="Bookman Old Style"/>
                <w:sz w:val="22"/>
                <w:szCs w:val="22"/>
              </w:rPr>
              <w:t>gennaio</w:t>
            </w:r>
            <w:r w:rsidR="00477FA3" w:rsidRPr="00165BF2">
              <w:rPr>
                <w:rFonts w:ascii="Bookman Old Style" w:hAnsi="Bookman Old Style"/>
                <w:sz w:val="22"/>
                <w:szCs w:val="22"/>
              </w:rPr>
              <w:t xml:space="preserve"> </w:t>
            </w:r>
            <w:r w:rsidRPr="00165BF2">
              <w:rPr>
                <w:rFonts w:ascii="Bookman Old Style" w:hAnsi="Bookman Old Style"/>
                <w:sz w:val="22"/>
                <w:szCs w:val="22"/>
              </w:rPr>
              <w:t>2019,</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3</w:t>
            </w:r>
            <w:r w:rsidR="00477FA3" w:rsidRPr="00165BF2">
              <w:rPr>
                <w:rFonts w:ascii="Bookman Old Style" w:hAnsi="Bookman Old Style"/>
                <w:sz w:val="22"/>
                <w:szCs w:val="22"/>
              </w:rPr>
              <w:t xml:space="preserve"> </w:t>
            </w:r>
          </w:p>
        </w:tc>
      </w:tr>
      <w:tr w:rsidR="00307C8E" w:rsidRPr="00165BF2" w14:paraId="213AC6F7"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E6D8043" w14:textId="7EF583DE"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Nuove</w:t>
            </w:r>
            <w:r w:rsidR="00477FA3" w:rsidRPr="00165BF2">
              <w:rPr>
                <w:rFonts w:ascii="Bookman Old Style" w:hAnsi="Bookman Old Style"/>
                <w:sz w:val="22"/>
                <w:szCs w:val="22"/>
              </w:rPr>
              <w:t xml:space="preserve"> </w:t>
            </w:r>
            <w:r w:rsidRPr="00165BF2">
              <w:rPr>
                <w:rFonts w:ascii="Bookman Old Style" w:hAnsi="Bookman Old Style"/>
                <w:sz w:val="22"/>
                <w:szCs w:val="22"/>
              </w:rPr>
              <w:t>norme</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la</w:t>
            </w:r>
            <w:r w:rsidR="00477FA3" w:rsidRPr="00165BF2">
              <w:rPr>
                <w:rFonts w:ascii="Bookman Old Style" w:hAnsi="Bookman Old Style"/>
                <w:sz w:val="22"/>
                <w:szCs w:val="22"/>
              </w:rPr>
              <w:t xml:space="preserve"> </w:t>
            </w:r>
            <w:r w:rsidRPr="00165BF2">
              <w:rPr>
                <w:rFonts w:ascii="Bookman Old Style" w:hAnsi="Bookman Old Style"/>
                <w:sz w:val="22"/>
                <w:szCs w:val="22"/>
              </w:rPr>
              <w:t>elezione</w:t>
            </w:r>
            <w:r w:rsidR="00477FA3" w:rsidRPr="00165BF2">
              <w:rPr>
                <w:rFonts w:ascii="Bookman Old Style" w:hAnsi="Bookman Old Style"/>
                <w:sz w:val="22"/>
                <w:szCs w:val="22"/>
              </w:rPr>
              <w:t xml:space="preserve"> </w:t>
            </w:r>
            <w:r w:rsidRPr="00165BF2">
              <w:rPr>
                <w:rFonts w:ascii="Bookman Old Style" w:hAnsi="Bookman Old Style"/>
                <w:sz w:val="22"/>
                <w:szCs w:val="22"/>
              </w:rPr>
              <w:t>dei</w:t>
            </w:r>
            <w:r w:rsidR="00477FA3" w:rsidRPr="00165BF2">
              <w:rPr>
                <w:rFonts w:ascii="Bookman Old Style" w:hAnsi="Bookman Old Style"/>
                <w:sz w:val="22"/>
                <w:szCs w:val="22"/>
              </w:rPr>
              <w:t xml:space="preserve"> </w:t>
            </w:r>
            <w:r w:rsidRPr="00165BF2">
              <w:rPr>
                <w:rFonts w:ascii="Bookman Old Style" w:hAnsi="Bookman Old Style"/>
                <w:sz w:val="22"/>
                <w:szCs w:val="22"/>
              </w:rPr>
              <w:t>consigli</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regioni</w:t>
            </w:r>
            <w:r w:rsidR="00477FA3" w:rsidRPr="00165BF2">
              <w:rPr>
                <w:rFonts w:ascii="Bookman Old Style" w:hAnsi="Bookman Old Style"/>
                <w:sz w:val="22"/>
                <w:szCs w:val="22"/>
              </w:rPr>
              <w:t xml:space="preserve"> </w:t>
            </w:r>
            <w:r w:rsidRPr="00165BF2">
              <w:rPr>
                <w:rFonts w:ascii="Bookman Old Style" w:hAnsi="Bookman Old Style"/>
                <w:sz w:val="22"/>
                <w:szCs w:val="22"/>
              </w:rPr>
              <w:t>a</w:t>
            </w:r>
            <w:r w:rsidR="00477FA3" w:rsidRPr="00165BF2">
              <w:rPr>
                <w:rFonts w:ascii="Bookman Old Style" w:hAnsi="Bookman Old Style"/>
                <w:sz w:val="22"/>
                <w:szCs w:val="22"/>
              </w:rPr>
              <w:t xml:space="preserve"> </w:t>
            </w:r>
            <w:r w:rsidRPr="00165BF2">
              <w:rPr>
                <w:rFonts w:ascii="Bookman Old Style" w:hAnsi="Bookman Old Style"/>
                <w:sz w:val="22"/>
                <w:szCs w:val="22"/>
              </w:rPr>
              <w:t>statuto</w:t>
            </w:r>
            <w:r w:rsidR="00477FA3" w:rsidRPr="00165BF2">
              <w:rPr>
                <w:rFonts w:ascii="Bookman Old Style" w:hAnsi="Bookman Old Style"/>
                <w:sz w:val="22"/>
                <w:szCs w:val="22"/>
              </w:rPr>
              <w:t xml:space="preserve"> </w:t>
            </w:r>
            <w:r w:rsidRPr="00165BF2">
              <w:rPr>
                <w:rFonts w:ascii="Bookman Old Style" w:hAnsi="Bookman Old Style"/>
                <w:sz w:val="22"/>
                <w:szCs w:val="22"/>
              </w:rPr>
              <w:t>ordinario</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9DE539F" w14:textId="7BA502B4"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23</w:t>
            </w:r>
            <w:r w:rsidR="00477FA3" w:rsidRPr="00165BF2">
              <w:rPr>
                <w:rFonts w:ascii="Bookman Old Style" w:hAnsi="Bookman Old Style"/>
                <w:sz w:val="22"/>
                <w:szCs w:val="22"/>
              </w:rPr>
              <w:t xml:space="preserve"> </w:t>
            </w:r>
            <w:r w:rsidRPr="00165BF2">
              <w:rPr>
                <w:rFonts w:ascii="Bookman Old Style" w:hAnsi="Bookman Old Style"/>
                <w:sz w:val="22"/>
                <w:szCs w:val="22"/>
              </w:rPr>
              <w:t>febbraio</w:t>
            </w:r>
            <w:r w:rsidR="00477FA3" w:rsidRPr="00165BF2">
              <w:rPr>
                <w:rFonts w:ascii="Bookman Old Style" w:hAnsi="Bookman Old Style"/>
                <w:sz w:val="22"/>
                <w:szCs w:val="22"/>
              </w:rPr>
              <w:t xml:space="preserve"> </w:t>
            </w:r>
            <w:r w:rsidRPr="00165BF2">
              <w:rPr>
                <w:rFonts w:ascii="Bookman Old Style" w:hAnsi="Bookman Old Style"/>
                <w:sz w:val="22"/>
                <w:szCs w:val="22"/>
              </w:rPr>
              <w:t>1995</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43</w:t>
            </w:r>
          </w:p>
        </w:tc>
      </w:tr>
      <w:tr w:rsidR="00307C8E" w:rsidRPr="00165BF2" w14:paraId="0D18ADB5"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6EFC127" w14:textId="4BF20F67"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Disposizioni</w:t>
            </w:r>
            <w:r w:rsidR="00477FA3" w:rsidRPr="00165BF2">
              <w:rPr>
                <w:rFonts w:ascii="Bookman Old Style" w:hAnsi="Bookman Old Style"/>
                <w:sz w:val="22"/>
                <w:szCs w:val="22"/>
              </w:rPr>
              <w:t xml:space="preserve"> </w:t>
            </w:r>
            <w:r w:rsidRPr="00165BF2">
              <w:rPr>
                <w:rFonts w:ascii="Bookman Old Style" w:hAnsi="Bookman Old Style"/>
                <w:sz w:val="22"/>
                <w:szCs w:val="22"/>
              </w:rPr>
              <w:t>concernenti</w:t>
            </w:r>
            <w:r w:rsidR="00477FA3" w:rsidRPr="00165BF2">
              <w:rPr>
                <w:rFonts w:ascii="Bookman Old Style" w:hAnsi="Bookman Old Style"/>
                <w:sz w:val="22"/>
                <w:szCs w:val="22"/>
              </w:rPr>
              <w:t xml:space="preserve"> </w:t>
            </w:r>
            <w:r w:rsidRPr="00165BF2">
              <w:rPr>
                <w:rFonts w:ascii="Bookman Old Style" w:hAnsi="Bookman Old Style"/>
                <w:sz w:val="22"/>
                <w:szCs w:val="22"/>
              </w:rPr>
              <w:t>l</w:t>
            </w:r>
            <w:r w:rsidR="00733531" w:rsidRPr="00165BF2">
              <w:rPr>
                <w:rFonts w:ascii="Bookman Old Style" w:hAnsi="Bookman Old Style"/>
                <w:sz w:val="22"/>
                <w:szCs w:val="22"/>
              </w:rPr>
              <w:t>’</w:t>
            </w:r>
            <w:r w:rsidRPr="00165BF2">
              <w:rPr>
                <w:rFonts w:ascii="Bookman Old Style" w:hAnsi="Bookman Old Style"/>
                <w:sz w:val="22"/>
                <w:szCs w:val="22"/>
              </w:rPr>
              <w:t>elezione</w:t>
            </w:r>
            <w:r w:rsidR="00477FA3" w:rsidRPr="00165BF2">
              <w:rPr>
                <w:rFonts w:ascii="Bookman Old Style" w:hAnsi="Bookman Old Style"/>
                <w:sz w:val="22"/>
                <w:szCs w:val="22"/>
              </w:rPr>
              <w:t xml:space="preserve"> </w:t>
            </w:r>
            <w:r w:rsidRPr="00165BF2">
              <w:rPr>
                <w:rFonts w:ascii="Bookman Old Style" w:hAnsi="Bookman Old Style"/>
                <w:sz w:val="22"/>
                <w:szCs w:val="22"/>
              </w:rPr>
              <w:t>diretta</w:t>
            </w:r>
            <w:r w:rsidR="00477FA3" w:rsidRPr="00165BF2">
              <w:rPr>
                <w:rFonts w:ascii="Bookman Old Style" w:hAnsi="Bookman Old Style"/>
                <w:sz w:val="22"/>
                <w:szCs w:val="22"/>
              </w:rPr>
              <w:t xml:space="preserve"> </w:t>
            </w:r>
            <w:r w:rsidRPr="00165BF2">
              <w:rPr>
                <w:rFonts w:ascii="Bookman Old Style" w:hAnsi="Bookman Old Style"/>
                <w:sz w:val="22"/>
                <w:szCs w:val="22"/>
              </w:rPr>
              <w:t>del</w:t>
            </w:r>
            <w:r w:rsidR="00477FA3" w:rsidRPr="00165BF2">
              <w:rPr>
                <w:rFonts w:ascii="Bookman Old Style" w:hAnsi="Bookman Old Style"/>
                <w:sz w:val="22"/>
                <w:szCs w:val="22"/>
              </w:rPr>
              <w:t xml:space="preserve"> </w:t>
            </w:r>
            <w:r w:rsidRPr="00165BF2">
              <w:rPr>
                <w:rFonts w:ascii="Bookman Old Style" w:hAnsi="Bookman Old Style"/>
                <w:sz w:val="22"/>
                <w:szCs w:val="22"/>
              </w:rPr>
              <w:t>Presidente</w:t>
            </w:r>
            <w:r w:rsidR="00477FA3" w:rsidRPr="00165BF2">
              <w:rPr>
                <w:rFonts w:ascii="Bookman Old Style" w:hAnsi="Bookman Old Style"/>
                <w:sz w:val="22"/>
                <w:szCs w:val="22"/>
              </w:rPr>
              <w:t xml:space="preserve"> </w:t>
            </w:r>
            <w:r w:rsidRPr="00165BF2">
              <w:rPr>
                <w:rFonts w:ascii="Bookman Old Style" w:hAnsi="Bookman Old Style"/>
                <w:sz w:val="22"/>
                <w:szCs w:val="22"/>
              </w:rPr>
              <w:t>della</w:t>
            </w:r>
            <w:r w:rsidR="00477FA3" w:rsidRPr="00165BF2">
              <w:rPr>
                <w:rFonts w:ascii="Bookman Old Style" w:hAnsi="Bookman Old Style"/>
                <w:sz w:val="22"/>
                <w:szCs w:val="22"/>
              </w:rPr>
              <w:t xml:space="preserve"> </w:t>
            </w:r>
            <w:r w:rsidRPr="00165BF2">
              <w:rPr>
                <w:rFonts w:ascii="Bookman Old Style" w:hAnsi="Bookman Old Style"/>
                <w:sz w:val="22"/>
                <w:szCs w:val="22"/>
              </w:rPr>
              <w:t>Giunta</w:t>
            </w:r>
            <w:r w:rsidR="00477FA3" w:rsidRPr="00165BF2">
              <w:rPr>
                <w:rFonts w:ascii="Bookman Old Style" w:hAnsi="Bookman Old Style"/>
                <w:sz w:val="22"/>
                <w:szCs w:val="22"/>
              </w:rPr>
              <w:t xml:space="preserve"> </w:t>
            </w:r>
            <w:r w:rsidRPr="00165BF2">
              <w:rPr>
                <w:rFonts w:ascii="Bookman Old Style" w:hAnsi="Bookman Old Style"/>
                <w:sz w:val="22"/>
                <w:szCs w:val="22"/>
              </w:rPr>
              <w:t>regionale</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l</w:t>
            </w:r>
            <w:r w:rsidR="00733531" w:rsidRPr="00165BF2">
              <w:rPr>
                <w:rFonts w:ascii="Bookman Old Style" w:hAnsi="Bookman Old Style"/>
                <w:sz w:val="22"/>
                <w:szCs w:val="22"/>
              </w:rPr>
              <w:t>’</w:t>
            </w:r>
            <w:r w:rsidRPr="00165BF2">
              <w:rPr>
                <w:rFonts w:ascii="Bookman Old Style" w:hAnsi="Bookman Old Style"/>
                <w:sz w:val="22"/>
                <w:szCs w:val="22"/>
              </w:rPr>
              <w:t>autonomia</w:t>
            </w:r>
            <w:r w:rsidR="00477FA3" w:rsidRPr="00165BF2">
              <w:rPr>
                <w:rFonts w:ascii="Bookman Old Style" w:hAnsi="Bookman Old Style"/>
                <w:sz w:val="22"/>
                <w:szCs w:val="22"/>
              </w:rPr>
              <w:t xml:space="preserve"> </w:t>
            </w:r>
            <w:r w:rsidRPr="00165BF2">
              <w:rPr>
                <w:rFonts w:ascii="Bookman Old Style" w:hAnsi="Bookman Old Style"/>
                <w:sz w:val="22"/>
                <w:szCs w:val="22"/>
              </w:rPr>
              <w:t>statutaria</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Regioni</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6D1E3B1" w14:textId="2B97365A"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costituzionale</w:t>
            </w:r>
            <w:r w:rsidR="00477FA3" w:rsidRPr="00165BF2">
              <w:rPr>
                <w:rFonts w:ascii="Bookman Old Style" w:hAnsi="Bookman Old Style"/>
                <w:sz w:val="22"/>
                <w:szCs w:val="22"/>
              </w:rPr>
              <w:t xml:space="preserve"> </w:t>
            </w:r>
            <w:r w:rsidRPr="00165BF2">
              <w:rPr>
                <w:rFonts w:ascii="Bookman Old Style" w:hAnsi="Bookman Old Style"/>
                <w:sz w:val="22"/>
                <w:szCs w:val="22"/>
              </w:rPr>
              <w:t>22</w:t>
            </w:r>
            <w:r w:rsidR="00477FA3" w:rsidRPr="00165BF2">
              <w:rPr>
                <w:rFonts w:ascii="Bookman Old Style" w:hAnsi="Bookman Old Style"/>
                <w:sz w:val="22"/>
                <w:szCs w:val="22"/>
              </w:rPr>
              <w:t xml:space="preserve"> </w:t>
            </w:r>
            <w:r w:rsidRPr="00165BF2">
              <w:rPr>
                <w:rFonts w:ascii="Bookman Old Style" w:hAnsi="Bookman Old Style"/>
                <w:sz w:val="22"/>
                <w:szCs w:val="22"/>
              </w:rPr>
              <w:t>novembre</w:t>
            </w:r>
            <w:r w:rsidR="00477FA3" w:rsidRPr="00165BF2">
              <w:rPr>
                <w:rFonts w:ascii="Bookman Old Style" w:hAnsi="Bookman Old Style"/>
                <w:sz w:val="22"/>
                <w:szCs w:val="22"/>
              </w:rPr>
              <w:t xml:space="preserve"> </w:t>
            </w:r>
            <w:r w:rsidR="00CC521C" w:rsidRPr="00165BF2">
              <w:rPr>
                <w:rFonts w:ascii="Bookman Old Style" w:hAnsi="Bookman Old Style"/>
                <w:sz w:val="22"/>
                <w:szCs w:val="22"/>
              </w:rPr>
              <w:t xml:space="preserve">1999,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1</w:t>
            </w:r>
          </w:p>
        </w:tc>
      </w:tr>
      <w:tr w:rsidR="00307C8E" w:rsidRPr="00165BF2" w14:paraId="62904F2C"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6CCB945" w14:textId="41AB5B55"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Disciplina</w:t>
            </w:r>
            <w:r w:rsidR="00477FA3" w:rsidRPr="00165BF2">
              <w:rPr>
                <w:rFonts w:ascii="Bookman Old Style" w:hAnsi="Bookman Old Style"/>
                <w:sz w:val="22"/>
                <w:szCs w:val="22"/>
              </w:rPr>
              <w:t xml:space="preserve"> </w:t>
            </w:r>
            <w:r w:rsidRPr="00165BF2">
              <w:rPr>
                <w:rFonts w:ascii="Bookman Old Style" w:hAnsi="Bookman Old Style"/>
                <w:sz w:val="22"/>
                <w:szCs w:val="22"/>
              </w:rPr>
              <w:t>dell</w:t>
            </w:r>
            <w:r w:rsidR="00733531" w:rsidRPr="00165BF2">
              <w:rPr>
                <w:rFonts w:ascii="Bookman Old Style" w:hAnsi="Bookman Old Style"/>
                <w:sz w:val="22"/>
                <w:szCs w:val="22"/>
              </w:rPr>
              <w:t>’</w:t>
            </w:r>
            <w:r w:rsidRPr="00165BF2">
              <w:rPr>
                <w:rFonts w:ascii="Bookman Old Style" w:hAnsi="Bookman Old Style"/>
                <w:sz w:val="22"/>
                <w:szCs w:val="22"/>
              </w:rPr>
              <w:t>elettorato</w:t>
            </w:r>
            <w:r w:rsidR="00477FA3" w:rsidRPr="00165BF2">
              <w:rPr>
                <w:rFonts w:ascii="Bookman Old Style" w:hAnsi="Bookman Old Style"/>
                <w:sz w:val="22"/>
                <w:szCs w:val="22"/>
              </w:rPr>
              <w:t xml:space="preserve"> </w:t>
            </w:r>
            <w:r w:rsidRPr="00165BF2">
              <w:rPr>
                <w:rFonts w:ascii="Bookman Old Style" w:hAnsi="Bookman Old Style"/>
                <w:sz w:val="22"/>
                <w:szCs w:val="22"/>
              </w:rPr>
              <w:t>attivo</w:t>
            </w:r>
            <w:r w:rsidR="00477FA3" w:rsidRPr="00165BF2">
              <w:rPr>
                <w:rFonts w:ascii="Bookman Old Style" w:hAnsi="Bookman Old Style"/>
                <w:sz w:val="22"/>
                <w:szCs w:val="22"/>
              </w:rPr>
              <w:t xml:space="preserve"> </w:t>
            </w:r>
            <w:r w:rsidRPr="00165BF2">
              <w:rPr>
                <w:rFonts w:ascii="Bookman Old Style" w:hAnsi="Bookman Old Style"/>
                <w:sz w:val="22"/>
                <w:szCs w:val="22"/>
              </w:rPr>
              <w:t>-</w:t>
            </w:r>
            <w:r w:rsidR="00477FA3" w:rsidRPr="00165BF2">
              <w:rPr>
                <w:rFonts w:ascii="Bookman Old Style" w:hAnsi="Bookman Old Style"/>
                <w:sz w:val="22"/>
                <w:szCs w:val="22"/>
              </w:rPr>
              <w:t xml:space="preserve"> </w:t>
            </w:r>
            <w:r w:rsidRPr="00165BF2">
              <w:rPr>
                <w:rFonts w:ascii="Bookman Old Style" w:hAnsi="Bookman Old Style"/>
                <w:sz w:val="22"/>
                <w:szCs w:val="22"/>
              </w:rPr>
              <w:t>Tenuta</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revisione</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liste</w:t>
            </w:r>
            <w:r w:rsidR="00477FA3" w:rsidRPr="00165BF2">
              <w:rPr>
                <w:rFonts w:ascii="Bookman Old Style" w:hAnsi="Bookman Old Style"/>
                <w:sz w:val="22"/>
                <w:szCs w:val="22"/>
              </w:rPr>
              <w:t xml:space="preserve"> </w:t>
            </w:r>
            <w:r w:rsidRPr="00165BF2">
              <w:rPr>
                <w:rFonts w:ascii="Bookman Old Style" w:hAnsi="Bookman Old Style"/>
                <w:sz w:val="22"/>
                <w:szCs w:val="22"/>
              </w:rPr>
              <w:t>elettorali</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6EC4E9A" w14:textId="10D4BCAD"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D.P.R.</w:t>
            </w:r>
            <w:r w:rsidR="00477FA3" w:rsidRPr="00165BF2">
              <w:rPr>
                <w:rFonts w:ascii="Bookman Old Style" w:hAnsi="Bookman Old Style"/>
                <w:sz w:val="22"/>
                <w:szCs w:val="22"/>
              </w:rPr>
              <w:t xml:space="preserve"> </w:t>
            </w:r>
            <w:r w:rsidRPr="00165BF2">
              <w:rPr>
                <w:rFonts w:ascii="Bookman Old Style" w:hAnsi="Bookman Old Style"/>
                <w:sz w:val="22"/>
                <w:szCs w:val="22"/>
              </w:rPr>
              <w:t>20</w:t>
            </w:r>
            <w:r w:rsidR="00477FA3" w:rsidRPr="00165BF2">
              <w:rPr>
                <w:rFonts w:ascii="Bookman Old Style" w:hAnsi="Bookman Old Style"/>
                <w:sz w:val="22"/>
                <w:szCs w:val="22"/>
              </w:rPr>
              <w:t xml:space="preserve"> </w:t>
            </w:r>
            <w:r w:rsidRPr="00165BF2">
              <w:rPr>
                <w:rFonts w:ascii="Bookman Old Style" w:hAnsi="Bookman Old Style"/>
                <w:sz w:val="22"/>
                <w:szCs w:val="22"/>
              </w:rPr>
              <w:t>marzo</w:t>
            </w:r>
            <w:r w:rsidR="00477FA3" w:rsidRPr="00165BF2">
              <w:rPr>
                <w:rFonts w:ascii="Bookman Old Style" w:hAnsi="Bookman Old Style"/>
                <w:sz w:val="22"/>
                <w:szCs w:val="22"/>
              </w:rPr>
              <w:t xml:space="preserve"> </w:t>
            </w:r>
            <w:r w:rsidRPr="00165BF2">
              <w:rPr>
                <w:rFonts w:ascii="Bookman Old Style" w:hAnsi="Bookman Old Style"/>
                <w:sz w:val="22"/>
                <w:szCs w:val="22"/>
              </w:rPr>
              <w:t>1967,</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223</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successive</w:t>
            </w:r>
            <w:r w:rsidR="00477FA3" w:rsidRPr="00165BF2">
              <w:rPr>
                <w:rFonts w:ascii="Bookman Old Style" w:hAnsi="Bookman Old Style"/>
                <w:sz w:val="22"/>
                <w:szCs w:val="22"/>
              </w:rPr>
              <w:t xml:space="preserve"> </w:t>
            </w:r>
            <w:r w:rsidRPr="00165BF2">
              <w:rPr>
                <w:rFonts w:ascii="Bookman Old Style" w:hAnsi="Bookman Old Style"/>
                <w:sz w:val="22"/>
                <w:szCs w:val="22"/>
              </w:rPr>
              <w:t>modifiche</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integrazioni</w:t>
            </w:r>
          </w:p>
        </w:tc>
      </w:tr>
      <w:tr w:rsidR="00307C8E" w:rsidRPr="00165BF2" w14:paraId="26349F3D"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53A341C" w14:textId="15710596" w:rsidR="00307C8E" w:rsidRPr="00165BF2" w:rsidRDefault="002F4D03">
            <w:pPr>
              <w:pStyle w:val="Corpotesto"/>
              <w:rPr>
                <w:rFonts w:ascii="Bookman Old Style" w:hAnsi="Bookman Old Style"/>
                <w:sz w:val="22"/>
                <w:szCs w:val="22"/>
              </w:rPr>
            </w:pPr>
            <w:r w:rsidRPr="00165BF2">
              <w:rPr>
                <w:rFonts w:ascii="Bookman Old Style" w:hAnsi="Bookman Old Style"/>
                <w:sz w:val="22"/>
                <w:szCs w:val="22"/>
              </w:rPr>
              <w:t>Esercizio</w:t>
            </w:r>
            <w:r w:rsidR="00477FA3" w:rsidRPr="00165BF2">
              <w:rPr>
                <w:rFonts w:ascii="Bookman Old Style" w:hAnsi="Bookman Old Style"/>
                <w:sz w:val="22"/>
                <w:szCs w:val="22"/>
              </w:rPr>
              <w:t xml:space="preserve"> </w:t>
            </w:r>
            <w:r w:rsidRPr="00165BF2">
              <w:rPr>
                <w:rFonts w:ascii="Bookman Old Style" w:hAnsi="Bookman Old Style"/>
                <w:sz w:val="22"/>
                <w:szCs w:val="22"/>
              </w:rPr>
              <w:t>del</w:t>
            </w:r>
            <w:r w:rsidR="00477FA3" w:rsidRPr="00165BF2">
              <w:rPr>
                <w:rFonts w:ascii="Bookman Old Style" w:hAnsi="Bookman Old Style"/>
                <w:sz w:val="22"/>
                <w:szCs w:val="22"/>
              </w:rPr>
              <w:t xml:space="preserve"> </w:t>
            </w:r>
            <w:r w:rsidRPr="00165BF2">
              <w:rPr>
                <w:rFonts w:ascii="Bookman Old Style" w:hAnsi="Bookman Old Style"/>
                <w:sz w:val="22"/>
                <w:szCs w:val="22"/>
              </w:rPr>
              <w:t>diritto</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voto</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eleggibilità</w:t>
            </w:r>
            <w:r w:rsidR="00477FA3" w:rsidRPr="00165BF2">
              <w:rPr>
                <w:rFonts w:ascii="Bookman Old Style" w:hAnsi="Bookman Old Style"/>
                <w:sz w:val="22"/>
                <w:szCs w:val="22"/>
              </w:rPr>
              <w:t xml:space="preserve"> </w:t>
            </w:r>
            <w:r w:rsidRPr="00165BF2">
              <w:rPr>
                <w:rFonts w:ascii="Bookman Old Style" w:hAnsi="Bookman Old Style"/>
                <w:sz w:val="22"/>
                <w:szCs w:val="22"/>
              </w:rPr>
              <w:t>alle</w:t>
            </w:r>
            <w:r w:rsidR="00477FA3" w:rsidRPr="00165BF2">
              <w:rPr>
                <w:rFonts w:ascii="Bookman Old Style" w:hAnsi="Bookman Old Style"/>
                <w:sz w:val="22"/>
                <w:szCs w:val="22"/>
              </w:rPr>
              <w:t xml:space="preserve"> </w:t>
            </w:r>
            <w:r w:rsidRPr="00165BF2">
              <w:rPr>
                <w:rFonts w:ascii="Bookman Old Style" w:hAnsi="Bookman Old Style"/>
                <w:sz w:val="22"/>
                <w:szCs w:val="22"/>
              </w:rPr>
              <w:t>elezioni</w:t>
            </w:r>
            <w:r w:rsidR="00477FA3" w:rsidRPr="00165BF2">
              <w:rPr>
                <w:rFonts w:ascii="Bookman Old Style" w:hAnsi="Bookman Old Style"/>
                <w:sz w:val="22"/>
                <w:szCs w:val="22"/>
              </w:rPr>
              <w:t xml:space="preserve"> </w:t>
            </w:r>
            <w:r w:rsidRPr="00165BF2">
              <w:rPr>
                <w:rFonts w:ascii="Bookman Old Style" w:hAnsi="Bookman Old Style"/>
                <w:sz w:val="22"/>
                <w:szCs w:val="22"/>
              </w:rPr>
              <w:t>comunali</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i</w:t>
            </w:r>
            <w:r w:rsidR="00477FA3" w:rsidRPr="00165BF2">
              <w:rPr>
                <w:rFonts w:ascii="Bookman Old Style" w:hAnsi="Bookman Old Style"/>
                <w:sz w:val="22"/>
                <w:szCs w:val="22"/>
              </w:rPr>
              <w:t xml:space="preserve"> </w:t>
            </w:r>
            <w:r w:rsidRPr="00165BF2">
              <w:rPr>
                <w:rFonts w:ascii="Bookman Old Style" w:hAnsi="Bookman Old Style"/>
                <w:sz w:val="22"/>
                <w:szCs w:val="22"/>
              </w:rPr>
              <w:t>cittadini</w:t>
            </w:r>
            <w:r w:rsidR="00477FA3" w:rsidRPr="00165BF2">
              <w:rPr>
                <w:rFonts w:ascii="Bookman Old Style" w:hAnsi="Bookman Old Style"/>
                <w:sz w:val="22"/>
                <w:szCs w:val="22"/>
              </w:rPr>
              <w:t xml:space="preserve"> </w:t>
            </w:r>
            <w:r w:rsidRPr="00165BF2">
              <w:rPr>
                <w:rFonts w:ascii="Bookman Old Style" w:hAnsi="Bookman Old Style"/>
                <w:sz w:val="22"/>
                <w:szCs w:val="22"/>
              </w:rPr>
              <w:t>dell</w:t>
            </w:r>
            <w:r w:rsidR="00733531" w:rsidRPr="00165BF2">
              <w:rPr>
                <w:rFonts w:ascii="Bookman Old Style" w:hAnsi="Bookman Old Style"/>
                <w:sz w:val="22"/>
                <w:szCs w:val="22"/>
              </w:rPr>
              <w:t>’</w:t>
            </w:r>
            <w:r w:rsidRPr="00165BF2">
              <w:rPr>
                <w:rFonts w:ascii="Bookman Old Style" w:hAnsi="Bookman Old Style"/>
                <w:sz w:val="22"/>
                <w:szCs w:val="22"/>
              </w:rPr>
              <w:t>U.E.</w:t>
            </w:r>
            <w:r w:rsidR="00477FA3" w:rsidRPr="00165BF2">
              <w:rPr>
                <w:rFonts w:ascii="Bookman Old Style" w:hAnsi="Bookman Old Style"/>
                <w:sz w:val="22"/>
                <w:szCs w:val="22"/>
              </w:rPr>
              <w:t xml:space="preserve"> </w:t>
            </w:r>
            <w:r w:rsidRPr="00165BF2">
              <w:rPr>
                <w:rFonts w:ascii="Bookman Old Style" w:hAnsi="Bookman Old Style"/>
                <w:sz w:val="22"/>
                <w:szCs w:val="22"/>
              </w:rPr>
              <w:t>che</w:t>
            </w:r>
            <w:r w:rsidR="00477FA3" w:rsidRPr="00165BF2">
              <w:rPr>
                <w:rFonts w:ascii="Bookman Old Style" w:hAnsi="Bookman Old Style"/>
                <w:sz w:val="22"/>
                <w:szCs w:val="22"/>
              </w:rPr>
              <w:t xml:space="preserve"> </w:t>
            </w:r>
            <w:r w:rsidRPr="00165BF2">
              <w:rPr>
                <w:rFonts w:ascii="Bookman Old Style" w:hAnsi="Bookman Old Style"/>
                <w:sz w:val="22"/>
                <w:szCs w:val="22"/>
              </w:rPr>
              <w:t>risiedono</w:t>
            </w:r>
            <w:r w:rsidR="00477FA3" w:rsidRPr="00165BF2">
              <w:rPr>
                <w:rFonts w:ascii="Bookman Old Style" w:hAnsi="Bookman Old Style"/>
                <w:sz w:val="22"/>
                <w:szCs w:val="22"/>
              </w:rPr>
              <w:t xml:space="preserve"> </w:t>
            </w:r>
            <w:r w:rsidRPr="00165BF2">
              <w:rPr>
                <w:rFonts w:ascii="Bookman Old Style" w:hAnsi="Bookman Old Style"/>
                <w:sz w:val="22"/>
                <w:szCs w:val="22"/>
              </w:rPr>
              <w:t>in</w:t>
            </w:r>
            <w:r w:rsidR="00477FA3" w:rsidRPr="00165BF2">
              <w:rPr>
                <w:rFonts w:ascii="Bookman Old Style" w:hAnsi="Bookman Old Style"/>
                <w:sz w:val="22"/>
                <w:szCs w:val="22"/>
              </w:rPr>
              <w:t xml:space="preserve"> </w:t>
            </w:r>
            <w:r w:rsidRPr="00165BF2">
              <w:rPr>
                <w:rFonts w:ascii="Bookman Old Style" w:hAnsi="Bookman Old Style"/>
                <w:sz w:val="22"/>
                <w:szCs w:val="22"/>
              </w:rPr>
              <w:t>uno</w:t>
            </w:r>
            <w:r w:rsidR="00477FA3" w:rsidRPr="00165BF2">
              <w:rPr>
                <w:rFonts w:ascii="Bookman Old Style" w:hAnsi="Bookman Old Style"/>
                <w:sz w:val="22"/>
                <w:szCs w:val="22"/>
              </w:rPr>
              <w:t xml:space="preserve"> </w:t>
            </w:r>
            <w:r w:rsidRPr="00165BF2">
              <w:rPr>
                <w:rFonts w:ascii="Bookman Old Style" w:hAnsi="Bookman Old Style"/>
                <w:sz w:val="22"/>
                <w:szCs w:val="22"/>
              </w:rPr>
              <w:t>Stato</w:t>
            </w:r>
            <w:r w:rsidR="00477FA3" w:rsidRPr="00165BF2">
              <w:rPr>
                <w:rFonts w:ascii="Bookman Old Style" w:hAnsi="Bookman Old Style"/>
                <w:sz w:val="22"/>
                <w:szCs w:val="22"/>
              </w:rPr>
              <w:t xml:space="preserve"> </w:t>
            </w:r>
            <w:r w:rsidRPr="00165BF2">
              <w:rPr>
                <w:rFonts w:ascii="Bookman Old Style" w:hAnsi="Bookman Old Style"/>
                <w:sz w:val="22"/>
                <w:szCs w:val="22"/>
              </w:rPr>
              <w:t>membro</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cui</w:t>
            </w:r>
            <w:r w:rsidR="00477FA3" w:rsidRPr="00165BF2">
              <w:rPr>
                <w:rFonts w:ascii="Bookman Old Style" w:hAnsi="Bookman Old Style"/>
                <w:sz w:val="22"/>
                <w:szCs w:val="22"/>
              </w:rPr>
              <w:t xml:space="preserve"> </w:t>
            </w:r>
            <w:r w:rsidRPr="00165BF2">
              <w:rPr>
                <w:rFonts w:ascii="Bookman Old Style" w:hAnsi="Bookman Old Style"/>
                <w:sz w:val="22"/>
                <w:szCs w:val="22"/>
              </w:rPr>
              <w:t>non</w:t>
            </w:r>
            <w:r w:rsidR="00477FA3" w:rsidRPr="00165BF2">
              <w:rPr>
                <w:rFonts w:ascii="Bookman Old Style" w:hAnsi="Bookman Old Style"/>
                <w:sz w:val="22"/>
                <w:szCs w:val="22"/>
              </w:rPr>
              <w:t xml:space="preserve"> </w:t>
            </w:r>
            <w:r w:rsidRPr="00165BF2">
              <w:rPr>
                <w:rFonts w:ascii="Bookman Old Style" w:hAnsi="Bookman Old Style"/>
                <w:sz w:val="22"/>
                <w:szCs w:val="22"/>
              </w:rPr>
              <w:t>hanno</w:t>
            </w:r>
            <w:r w:rsidR="00477FA3" w:rsidRPr="00165BF2">
              <w:rPr>
                <w:rFonts w:ascii="Bookman Old Style" w:hAnsi="Bookman Old Style"/>
                <w:sz w:val="22"/>
                <w:szCs w:val="22"/>
              </w:rPr>
              <w:t xml:space="preserve"> </w:t>
            </w:r>
            <w:r w:rsidRPr="00165BF2">
              <w:rPr>
                <w:rFonts w:ascii="Bookman Old Style" w:hAnsi="Bookman Old Style"/>
                <w:sz w:val="22"/>
                <w:szCs w:val="22"/>
              </w:rPr>
              <w:t>la</w:t>
            </w:r>
            <w:r w:rsidR="00477FA3" w:rsidRPr="00165BF2">
              <w:rPr>
                <w:rFonts w:ascii="Bookman Old Style" w:hAnsi="Bookman Old Style"/>
                <w:sz w:val="22"/>
                <w:szCs w:val="22"/>
              </w:rPr>
              <w:t xml:space="preserve"> </w:t>
            </w:r>
            <w:r w:rsidRPr="00165BF2">
              <w:rPr>
                <w:rFonts w:ascii="Bookman Old Style" w:hAnsi="Bookman Old Style"/>
                <w:sz w:val="22"/>
                <w:szCs w:val="22"/>
              </w:rPr>
              <w:t>cittadinanza</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4EDE9F1" w14:textId="0F8ECEA3" w:rsidR="00307C8E" w:rsidRPr="00165BF2" w:rsidRDefault="001E7DEC">
            <w:pPr>
              <w:jc w:val="both"/>
              <w:rPr>
                <w:rFonts w:ascii="Bookman Old Style" w:hAnsi="Bookman Old Style"/>
                <w:sz w:val="22"/>
                <w:szCs w:val="22"/>
              </w:rPr>
            </w:pPr>
            <w:r w:rsidRPr="00165BF2">
              <w:rPr>
                <w:rFonts w:ascii="Bookman Old Style" w:hAnsi="Bookman Old Style"/>
                <w:sz w:val="22"/>
                <w:szCs w:val="22"/>
              </w:rPr>
              <w:t>D.</w:t>
            </w:r>
            <w:r w:rsidR="00F37DE9">
              <w:rPr>
                <w:rFonts w:ascii="Bookman Old Style" w:hAnsi="Bookman Old Style"/>
                <w:sz w:val="22"/>
                <w:szCs w:val="22"/>
              </w:rPr>
              <w:t xml:space="preserve"> </w:t>
            </w:r>
            <w:r w:rsidRPr="00165BF2">
              <w:rPr>
                <w:rFonts w:ascii="Bookman Old Style" w:hAnsi="Bookman Old Style"/>
                <w:sz w:val="22"/>
                <w:szCs w:val="22"/>
              </w:rPr>
              <w:t>Lgs.</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12</w:t>
            </w:r>
            <w:r w:rsidR="00477FA3" w:rsidRPr="00165BF2">
              <w:rPr>
                <w:rFonts w:ascii="Bookman Old Style" w:hAnsi="Bookman Old Style"/>
                <w:sz w:val="22"/>
                <w:szCs w:val="22"/>
              </w:rPr>
              <w:t xml:space="preserve"> </w:t>
            </w:r>
            <w:r w:rsidR="00CC521C" w:rsidRPr="00165BF2">
              <w:rPr>
                <w:rFonts w:ascii="Bookman Old Style" w:hAnsi="Bookman Old Style"/>
                <w:sz w:val="22"/>
                <w:szCs w:val="22"/>
              </w:rPr>
              <w:t xml:space="preserve">aprile </w:t>
            </w:r>
            <w:r w:rsidR="002F4D03" w:rsidRPr="00165BF2">
              <w:rPr>
                <w:rFonts w:ascii="Bookman Old Style" w:hAnsi="Bookman Old Style"/>
                <w:sz w:val="22"/>
                <w:szCs w:val="22"/>
              </w:rPr>
              <w:t>1996,</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n.</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197</w:t>
            </w:r>
          </w:p>
        </w:tc>
      </w:tr>
      <w:tr w:rsidR="00307C8E" w:rsidRPr="00165BF2" w14:paraId="43225142"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BCDB516" w14:textId="79F44C3F" w:rsidR="00307C8E" w:rsidRPr="00165BF2" w:rsidRDefault="002F4D03">
            <w:pPr>
              <w:pStyle w:val="Corpotesto"/>
              <w:rPr>
                <w:rFonts w:ascii="Bookman Old Style" w:hAnsi="Bookman Old Style"/>
                <w:sz w:val="22"/>
                <w:szCs w:val="22"/>
              </w:rPr>
            </w:pPr>
            <w:r w:rsidRPr="00165BF2">
              <w:rPr>
                <w:rFonts w:ascii="Bookman Old Style" w:hAnsi="Bookman Old Style"/>
                <w:sz w:val="22"/>
                <w:szCs w:val="22"/>
              </w:rPr>
              <w:t>Norme</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lo</w:t>
            </w:r>
            <w:r w:rsidR="00477FA3" w:rsidRPr="00165BF2">
              <w:rPr>
                <w:rFonts w:ascii="Bookman Old Style" w:hAnsi="Bookman Old Style"/>
                <w:sz w:val="22"/>
                <w:szCs w:val="22"/>
              </w:rPr>
              <w:t xml:space="preserve"> </w:t>
            </w:r>
            <w:r w:rsidRPr="00165BF2">
              <w:rPr>
                <w:rFonts w:ascii="Bookman Old Style" w:hAnsi="Bookman Old Style"/>
                <w:sz w:val="22"/>
                <w:szCs w:val="22"/>
              </w:rPr>
              <w:t>svolgimento</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elezioni</w:t>
            </w:r>
            <w:r w:rsidR="00477FA3" w:rsidRPr="00165BF2">
              <w:rPr>
                <w:rFonts w:ascii="Bookman Old Style" w:hAnsi="Bookman Old Style"/>
                <w:sz w:val="22"/>
                <w:szCs w:val="22"/>
              </w:rPr>
              <w:t xml:space="preserve"> </w:t>
            </w:r>
            <w:r w:rsidRPr="00165BF2">
              <w:rPr>
                <w:rFonts w:ascii="Bookman Old Style" w:hAnsi="Bookman Old Style"/>
                <w:sz w:val="22"/>
                <w:szCs w:val="22"/>
              </w:rPr>
              <w:t>dei</w:t>
            </w:r>
            <w:r w:rsidR="00477FA3" w:rsidRPr="00165BF2">
              <w:rPr>
                <w:rFonts w:ascii="Bookman Old Style" w:hAnsi="Bookman Old Style"/>
                <w:sz w:val="22"/>
                <w:szCs w:val="22"/>
              </w:rPr>
              <w:t xml:space="preserve"> </w:t>
            </w:r>
            <w:r w:rsidRPr="00165BF2">
              <w:rPr>
                <w:rFonts w:ascii="Bookman Old Style" w:hAnsi="Bookman Old Style"/>
                <w:sz w:val="22"/>
                <w:szCs w:val="22"/>
              </w:rPr>
              <w:t>consigli</w:t>
            </w:r>
            <w:r w:rsidR="00477FA3" w:rsidRPr="00165BF2">
              <w:rPr>
                <w:rFonts w:ascii="Bookman Old Style" w:hAnsi="Bookman Old Style"/>
                <w:sz w:val="22"/>
                <w:szCs w:val="22"/>
              </w:rPr>
              <w:t xml:space="preserve"> </w:t>
            </w:r>
            <w:r w:rsidRPr="00165BF2">
              <w:rPr>
                <w:rFonts w:ascii="Bookman Old Style" w:hAnsi="Bookman Old Style"/>
                <w:sz w:val="22"/>
                <w:szCs w:val="22"/>
              </w:rPr>
              <w:t>provinciali,</w:t>
            </w:r>
            <w:r w:rsidR="00477FA3" w:rsidRPr="00165BF2">
              <w:rPr>
                <w:rFonts w:ascii="Bookman Old Style" w:hAnsi="Bookman Old Style"/>
                <w:sz w:val="22"/>
                <w:szCs w:val="22"/>
              </w:rPr>
              <w:t xml:space="preserve"> </w:t>
            </w:r>
            <w:r w:rsidRPr="00165BF2">
              <w:rPr>
                <w:rFonts w:ascii="Bookman Old Style" w:hAnsi="Bookman Old Style"/>
                <w:sz w:val="22"/>
                <w:szCs w:val="22"/>
              </w:rPr>
              <w:t>comunali</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circoscrizionali</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DA8E33C" w14:textId="72CFBD89"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7</w:t>
            </w:r>
            <w:r w:rsidR="00477FA3" w:rsidRPr="00165BF2">
              <w:rPr>
                <w:rFonts w:ascii="Bookman Old Style" w:hAnsi="Bookman Old Style"/>
                <w:sz w:val="22"/>
                <w:szCs w:val="22"/>
              </w:rPr>
              <w:t xml:space="preserve"> </w:t>
            </w:r>
            <w:r w:rsidRPr="00165BF2">
              <w:rPr>
                <w:rFonts w:ascii="Bookman Old Style" w:hAnsi="Bookman Old Style"/>
                <w:sz w:val="22"/>
                <w:szCs w:val="22"/>
              </w:rPr>
              <w:t>giugno</w:t>
            </w:r>
            <w:r w:rsidR="00477FA3" w:rsidRPr="00165BF2">
              <w:rPr>
                <w:rFonts w:ascii="Bookman Old Style" w:hAnsi="Bookman Old Style"/>
                <w:sz w:val="22"/>
                <w:szCs w:val="22"/>
              </w:rPr>
              <w:t xml:space="preserve"> </w:t>
            </w:r>
            <w:r w:rsidRPr="00165BF2">
              <w:rPr>
                <w:rFonts w:ascii="Bookman Old Style" w:hAnsi="Bookman Old Style"/>
                <w:sz w:val="22"/>
                <w:szCs w:val="22"/>
              </w:rPr>
              <w:t>1991</w:t>
            </w:r>
            <w:r w:rsidR="00AA5EAD" w:rsidRPr="00165BF2">
              <w:rPr>
                <w:rFonts w:ascii="Bookman Old Style" w:hAnsi="Bookman Old Style"/>
                <w:sz w:val="22"/>
                <w:szCs w:val="22"/>
              </w:rPr>
              <w:t>,</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182</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successive</w:t>
            </w:r>
            <w:r w:rsidR="00477FA3" w:rsidRPr="00165BF2">
              <w:rPr>
                <w:rFonts w:ascii="Bookman Old Style" w:hAnsi="Bookman Old Style"/>
                <w:sz w:val="22"/>
                <w:szCs w:val="22"/>
              </w:rPr>
              <w:t xml:space="preserve"> </w:t>
            </w:r>
            <w:r w:rsidRPr="00165BF2">
              <w:rPr>
                <w:rFonts w:ascii="Bookman Old Style" w:hAnsi="Bookman Old Style"/>
                <w:sz w:val="22"/>
                <w:szCs w:val="22"/>
              </w:rPr>
              <w:t>modifiche</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integrazioni</w:t>
            </w:r>
            <w:r w:rsidR="00477FA3" w:rsidRPr="00165BF2">
              <w:rPr>
                <w:rFonts w:ascii="Bookman Old Style" w:hAnsi="Bookman Old Style"/>
                <w:sz w:val="22"/>
                <w:szCs w:val="22"/>
              </w:rPr>
              <w:t xml:space="preserve"> </w:t>
            </w:r>
          </w:p>
        </w:tc>
      </w:tr>
      <w:tr w:rsidR="00307C8E" w:rsidRPr="00165BF2" w14:paraId="5B1013E1"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694305D" w14:textId="7EECD875" w:rsidR="00307C8E" w:rsidRPr="00165BF2" w:rsidRDefault="002F4D03">
            <w:pPr>
              <w:pStyle w:val="Corpotesto"/>
              <w:rPr>
                <w:rFonts w:ascii="Bookman Old Style" w:hAnsi="Bookman Old Style"/>
                <w:sz w:val="22"/>
                <w:szCs w:val="22"/>
              </w:rPr>
            </w:pPr>
            <w:r w:rsidRPr="00165BF2">
              <w:rPr>
                <w:rFonts w:ascii="Bookman Old Style" w:hAnsi="Bookman Old Style"/>
                <w:sz w:val="22"/>
                <w:szCs w:val="22"/>
              </w:rPr>
              <w:t>Conversione</w:t>
            </w:r>
            <w:r w:rsidR="00477FA3" w:rsidRPr="00165BF2">
              <w:rPr>
                <w:rFonts w:ascii="Bookman Old Style" w:hAnsi="Bookman Old Style"/>
                <w:sz w:val="22"/>
                <w:szCs w:val="22"/>
              </w:rPr>
              <w:t xml:space="preserve"> </w:t>
            </w:r>
            <w:r w:rsidRPr="00165BF2">
              <w:rPr>
                <w:rFonts w:ascii="Bookman Old Style" w:hAnsi="Bookman Old Style"/>
                <w:sz w:val="22"/>
                <w:szCs w:val="22"/>
              </w:rPr>
              <w:t>in</w:t>
            </w:r>
            <w:r w:rsidR="00477FA3" w:rsidRPr="00165BF2">
              <w:rPr>
                <w:rFonts w:ascii="Bookman Old Style" w:hAnsi="Bookman Old Style"/>
                <w:sz w:val="22"/>
                <w:szCs w:val="22"/>
              </w:rPr>
              <w:t xml:space="preserve"> </w:t>
            </w: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con</w:t>
            </w:r>
            <w:r w:rsidR="00477FA3" w:rsidRPr="00165BF2">
              <w:rPr>
                <w:rFonts w:ascii="Bookman Old Style" w:hAnsi="Bookman Old Style"/>
                <w:sz w:val="22"/>
                <w:szCs w:val="22"/>
              </w:rPr>
              <w:t xml:space="preserve"> </w:t>
            </w:r>
            <w:r w:rsidRPr="00165BF2">
              <w:rPr>
                <w:rFonts w:ascii="Bookman Old Style" w:hAnsi="Bookman Old Style"/>
                <w:sz w:val="22"/>
                <w:szCs w:val="22"/>
              </w:rPr>
              <w:t>modificazioni,</w:t>
            </w:r>
            <w:r w:rsidR="00477FA3" w:rsidRPr="00165BF2">
              <w:rPr>
                <w:rFonts w:ascii="Bookman Old Style" w:hAnsi="Bookman Old Style"/>
                <w:sz w:val="22"/>
                <w:szCs w:val="22"/>
              </w:rPr>
              <w:t xml:space="preserve"> </w:t>
            </w:r>
            <w:r w:rsidRPr="00165BF2">
              <w:rPr>
                <w:rFonts w:ascii="Bookman Old Style" w:hAnsi="Bookman Old Style"/>
                <w:sz w:val="22"/>
                <w:szCs w:val="22"/>
              </w:rPr>
              <w:t>del</w:t>
            </w:r>
            <w:r w:rsidR="00477FA3" w:rsidRPr="00165BF2">
              <w:rPr>
                <w:rFonts w:ascii="Bookman Old Style" w:hAnsi="Bookman Old Style"/>
                <w:sz w:val="22"/>
                <w:szCs w:val="22"/>
              </w:rPr>
              <w:t xml:space="preserve"> </w:t>
            </w:r>
            <w:r w:rsidRPr="00165BF2">
              <w:rPr>
                <w:rFonts w:ascii="Bookman Old Style" w:hAnsi="Bookman Old Style"/>
                <w:sz w:val="22"/>
                <w:szCs w:val="22"/>
              </w:rPr>
              <w:t>decreto-legge</w:t>
            </w:r>
            <w:r w:rsidR="00477FA3" w:rsidRPr="00165BF2">
              <w:rPr>
                <w:rFonts w:ascii="Bookman Old Style" w:hAnsi="Bookman Old Style"/>
                <w:sz w:val="22"/>
                <w:szCs w:val="22"/>
              </w:rPr>
              <w:t xml:space="preserve"> </w:t>
            </w:r>
            <w:r w:rsidRPr="00165BF2">
              <w:rPr>
                <w:rFonts w:ascii="Bookman Old Style" w:hAnsi="Bookman Old Style"/>
                <w:sz w:val="22"/>
                <w:szCs w:val="22"/>
              </w:rPr>
              <w:t>25</w:t>
            </w:r>
            <w:r w:rsidR="00477FA3" w:rsidRPr="00165BF2">
              <w:rPr>
                <w:rFonts w:ascii="Bookman Old Style" w:hAnsi="Bookman Old Style"/>
                <w:sz w:val="22"/>
                <w:szCs w:val="22"/>
              </w:rPr>
              <w:t xml:space="preserve"> </w:t>
            </w:r>
            <w:r w:rsidRPr="00165BF2">
              <w:rPr>
                <w:rFonts w:ascii="Bookman Old Style" w:hAnsi="Bookman Old Style"/>
                <w:sz w:val="22"/>
                <w:szCs w:val="22"/>
              </w:rPr>
              <w:t>gennaio</w:t>
            </w:r>
            <w:r w:rsidR="00477FA3" w:rsidRPr="00165BF2">
              <w:rPr>
                <w:rFonts w:ascii="Bookman Old Style" w:hAnsi="Bookman Old Style"/>
                <w:sz w:val="22"/>
                <w:szCs w:val="22"/>
              </w:rPr>
              <w:t xml:space="preserve"> </w:t>
            </w:r>
            <w:r w:rsidRPr="00165BF2">
              <w:rPr>
                <w:rFonts w:ascii="Bookman Old Style" w:hAnsi="Bookman Old Style"/>
                <w:sz w:val="22"/>
                <w:szCs w:val="22"/>
              </w:rPr>
              <w:t>2010,</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2,</w:t>
            </w:r>
            <w:r w:rsidR="00477FA3" w:rsidRPr="00165BF2">
              <w:rPr>
                <w:rFonts w:ascii="Bookman Old Style" w:hAnsi="Bookman Old Style"/>
                <w:sz w:val="22"/>
                <w:szCs w:val="22"/>
              </w:rPr>
              <w:t xml:space="preserve"> </w:t>
            </w:r>
            <w:r w:rsidRPr="00165BF2">
              <w:rPr>
                <w:rFonts w:ascii="Bookman Old Style" w:hAnsi="Bookman Old Style"/>
                <w:sz w:val="22"/>
                <w:szCs w:val="22"/>
              </w:rPr>
              <w:t>recante</w:t>
            </w:r>
            <w:r w:rsidR="00477FA3" w:rsidRPr="00165BF2">
              <w:rPr>
                <w:rFonts w:ascii="Bookman Old Style" w:hAnsi="Bookman Old Style"/>
                <w:sz w:val="22"/>
                <w:szCs w:val="22"/>
              </w:rPr>
              <w:t xml:space="preserve"> </w:t>
            </w:r>
            <w:r w:rsidRPr="00165BF2">
              <w:rPr>
                <w:rFonts w:ascii="Bookman Old Style" w:hAnsi="Bookman Old Style"/>
                <w:sz w:val="22"/>
                <w:szCs w:val="22"/>
              </w:rPr>
              <w:t>interventi</w:t>
            </w:r>
            <w:r w:rsidR="00477FA3" w:rsidRPr="00165BF2">
              <w:rPr>
                <w:rFonts w:ascii="Bookman Old Style" w:hAnsi="Bookman Old Style"/>
                <w:sz w:val="22"/>
                <w:szCs w:val="22"/>
              </w:rPr>
              <w:t xml:space="preserve"> </w:t>
            </w:r>
            <w:r w:rsidRPr="00165BF2">
              <w:rPr>
                <w:rFonts w:ascii="Bookman Old Style" w:hAnsi="Bookman Old Style"/>
                <w:sz w:val="22"/>
                <w:szCs w:val="22"/>
              </w:rPr>
              <w:t>urgenti</w:t>
            </w:r>
            <w:r w:rsidR="00477FA3" w:rsidRPr="00165BF2">
              <w:rPr>
                <w:rFonts w:ascii="Bookman Old Style" w:hAnsi="Bookman Old Style"/>
                <w:sz w:val="22"/>
                <w:szCs w:val="22"/>
              </w:rPr>
              <w:t xml:space="preserve"> </w:t>
            </w:r>
            <w:r w:rsidRPr="00165BF2">
              <w:rPr>
                <w:rFonts w:ascii="Bookman Old Style" w:hAnsi="Bookman Old Style"/>
                <w:sz w:val="22"/>
                <w:szCs w:val="22"/>
              </w:rPr>
              <w:t>concernenti</w:t>
            </w:r>
            <w:r w:rsidR="00477FA3" w:rsidRPr="00165BF2">
              <w:rPr>
                <w:rFonts w:ascii="Bookman Old Style" w:hAnsi="Bookman Old Style"/>
                <w:sz w:val="22"/>
                <w:szCs w:val="22"/>
              </w:rPr>
              <w:t xml:space="preserve"> </w:t>
            </w:r>
            <w:r w:rsidRPr="00165BF2">
              <w:rPr>
                <w:rFonts w:ascii="Bookman Old Style" w:hAnsi="Bookman Old Style"/>
                <w:sz w:val="22"/>
                <w:szCs w:val="22"/>
              </w:rPr>
              <w:t>enti</w:t>
            </w:r>
            <w:r w:rsidR="00477FA3" w:rsidRPr="00165BF2">
              <w:rPr>
                <w:rFonts w:ascii="Bookman Old Style" w:hAnsi="Bookman Old Style"/>
                <w:sz w:val="22"/>
                <w:szCs w:val="22"/>
              </w:rPr>
              <w:t xml:space="preserve"> </w:t>
            </w:r>
            <w:r w:rsidRPr="00165BF2">
              <w:rPr>
                <w:rFonts w:ascii="Bookman Old Style" w:hAnsi="Bookman Old Style"/>
                <w:sz w:val="22"/>
                <w:szCs w:val="22"/>
              </w:rPr>
              <w:t>locali</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regioni.</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E101C07" w14:textId="3C7515BD"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26</w:t>
            </w:r>
            <w:r w:rsidR="00477FA3" w:rsidRPr="00165BF2">
              <w:rPr>
                <w:rFonts w:ascii="Bookman Old Style" w:hAnsi="Bookman Old Style"/>
                <w:sz w:val="22"/>
                <w:szCs w:val="22"/>
              </w:rPr>
              <w:t xml:space="preserve"> </w:t>
            </w:r>
            <w:r w:rsidRPr="00165BF2">
              <w:rPr>
                <w:rFonts w:ascii="Bookman Old Style" w:hAnsi="Bookman Old Style"/>
                <w:sz w:val="22"/>
                <w:szCs w:val="22"/>
              </w:rPr>
              <w:t>marzo</w:t>
            </w:r>
            <w:r w:rsidR="00477FA3" w:rsidRPr="00165BF2">
              <w:rPr>
                <w:rFonts w:ascii="Bookman Old Style" w:hAnsi="Bookman Old Style"/>
                <w:sz w:val="22"/>
                <w:szCs w:val="22"/>
              </w:rPr>
              <w:t xml:space="preserve"> </w:t>
            </w:r>
            <w:r w:rsidRPr="00165BF2">
              <w:rPr>
                <w:rFonts w:ascii="Bookman Old Style" w:hAnsi="Bookman Old Style"/>
                <w:sz w:val="22"/>
                <w:szCs w:val="22"/>
              </w:rPr>
              <w:t>2010</w:t>
            </w:r>
            <w:r w:rsidR="00AA5EAD" w:rsidRPr="00165BF2">
              <w:rPr>
                <w:rFonts w:ascii="Bookman Old Style" w:hAnsi="Bookman Old Style"/>
                <w:sz w:val="22"/>
                <w:szCs w:val="22"/>
              </w:rPr>
              <w:t>,</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42</w:t>
            </w:r>
          </w:p>
        </w:tc>
      </w:tr>
      <w:tr w:rsidR="00307C8E" w:rsidRPr="00165BF2" w14:paraId="2C966B92"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2D788B1" w14:textId="6316D6EE" w:rsidR="00307C8E" w:rsidRPr="00165BF2" w:rsidRDefault="002F4D03">
            <w:pPr>
              <w:pStyle w:val="Corpotesto"/>
              <w:rPr>
                <w:rFonts w:ascii="Bookman Old Style" w:hAnsi="Bookman Old Style"/>
                <w:sz w:val="22"/>
                <w:szCs w:val="22"/>
              </w:rPr>
            </w:pPr>
            <w:r w:rsidRPr="00165BF2">
              <w:rPr>
                <w:rFonts w:ascii="Bookman Old Style" w:hAnsi="Bookman Old Style"/>
                <w:sz w:val="22"/>
                <w:szCs w:val="22"/>
              </w:rPr>
              <w:t>Disposizioni</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la</w:t>
            </w:r>
            <w:r w:rsidR="00477FA3" w:rsidRPr="00165BF2">
              <w:rPr>
                <w:rFonts w:ascii="Bookman Old Style" w:hAnsi="Bookman Old Style"/>
                <w:sz w:val="22"/>
                <w:szCs w:val="22"/>
              </w:rPr>
              <w:t xml:space="preserve"> </w:t>
            </w:r>
            <w:r w:rsidRPr="00165BF2">
              <w:rPr>
                <w:rFonts w:ascii="Bookman Old Style" w:hAnsi="Bookman Old Style"/>
                <w:sz w:val="22"/>
                <w:szCs w:val="22"/>
              </w:rPr>
              <w:t>formazione</w:t>
            </w:r>
            <w:r w:rsidR="00477FA3" w:rsidRPr="00165BF2">
              <w:rPr>
                <w:rFonts w:ascii="Bookman Old Style" w:hAnsi="Bookman Old Style"/>
                <w:sz w:val="22"/>
                <w:szCs w:val="22"/>
              </w:rPr>
              <w:t xml:space="preserve"> </w:t>
            </w:r>
            <w:r w:rsidRPr="00165BF2">
              <w:rPr>
                <w:rFonts w:ascii="Bookman Old Style" w:hAnsi="Bookman Old Style"/>
                <w:sz w:val="22"/>
                <w:szCs w:val="22"/>
              </w:rPr>
              <w:t>del</w:t>
            </w:r>
            <w:r w:rsidR="00477FA3" w:rsidRPr="00165BF2">
              <w:rPr>
                <w:rFonts w:ascii="Bookman Old Style" w:hAnsi="Bookman Old Style"/>
                <w:sz w:val="22"/>
                <w:szCs w:val="22"/>
              </w:rPr>
              <w:t xml:space="preserve"> </w:t>
            </w:r>
            <w:r w:rsidRPr="00165BF2">
              <w:rPr>
                <w:rFonts w:ascii="Bookman Old Style" w:hAnsi="Bookman Old Style"/>
                <w:sz w:val="22"/>
                <w:szCs w:val="22"/>
              </w:rPr>
              <w:t>bilancio</w:t>
            </w:r>
            <w:r w:rsidR="00477FA3" w:rsidRPr="00165BF2">
              <w:rPr>
                <w:rFonts w:ascii="Bookman Old Style" w:hAnsi="Bookman Old Style"/>
                <w:sz w:val="22"/>
                <w:szCs w:val="22"/>
              </w:rPr>
              <w:t xml:space="preserve"> </w:t>
            </w:r>
            <w:r w:rsidRPr="00165BF2">
              <w:rPr>
                <w:rFonts w:ascii="Bookman Old Style" w:hAnsi="Bookman Old Style"/>
                <w:sz w:val="22"/>
                <w:szCs w:val="22"/>
              </w:rPr>
              <w:t>annuale</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pluriennale</w:t>
            </w:r>
            <w:r w:rsidR="00477FA3" w:rsidRPr="00165BF2">
              <w:rPr>
                <w:rFonts w:ascii="Bookman Old Style" w:hAnsi="Bookman Old Style"/>
                <w:sz w:val="22"/>
                <w:szCs w:val="22"/>
              </w:rPr>
              <w:t xml:space="preserve"> </w:t>
            </w:r>
            <w:r w:rsidRPr="00165BF2">
              <w:rPr>
                <w:rFonts w:ascii="Bookman Old Style" w:hAnsi="Bookman Old Style"/>
                <w:sz w:val="22"/>
                <w:szCs w:val="22"/>
              </w:rPr>
              <w:t>dello</w:t>
            </w:r>
            <w:r w:rsidR="00477FA3" w:rsidRPr="00165BF2">
              <w:rPr>
                <w:rFonts w:ascii="Bookman Old Style" w:hAnsi="Bookman Old Style"/>
                <w:sz w:val="22"/>
                <w:szCs w:val="22"/>
              </w:rPr>
              <w:t xml:space="preserve"> </w:t>
            </w:r>
            <w:r w:rsidRPr="00165BF2">
              <w:rPr>
                <w:rFonts w:ascii="Bookman Old Style" w:hAnsi="Bookman Old Style"/>
                <w:sz w:val="22"/>
                <w:szCs w:val="22"/>
              </w:rPr>
              <w:t>Stato</w:t>
            </w:r>
            <w:r w:rsidR="00477FA3" w:rsidRPr="00165BF2">
              <w:rPr>
                <w:rFonts w:ascii="Bookman Old Style" w:hAnsi="Bookman Old Style"/>
                <w:sz w:val="22"/>
                <w:szCs w:val="22"/>
              </w:rPr>
              <w:t xml:space="preserve"> </w:t>
            </w: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finanziaria</w:t>
            </w:r>
            <w:r w:rsidR="00477FA3" w:rsidRPr="00165BF2">
              <w:rPr>
                <w:rFonts w:ascii="Bookman Old Style" w:hAnsi="Bookman Old Style"/>
                <w:sz w:val="22"/>
                <w:szCs w:val="22"/>
              </w:rPr>
              <w:t xml:space="preserve"> </w:t>
            </w:r>
            <w:r w:rsidRPr="00165BF2">
              <w:rPr>
                <w:rFonts w:ascii="Bookman Old Style" w:hAnsi="Bookman Old Style"/>
                <w:sz w:val="22"/>
                <w:szCs w:val="22"/>
              </w:rPr>
              <w:t>2010)</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1A39BA1" w14:textId="62930008"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23</w:t>
            </w:r>
            <w:r w:rsidR="00477FA3" w:rsidRPr="00165BF2">
              <w:rPr>
                <w:rFonts w:ascii="Bookman Old Style" w:hAnsi="Bookman Old Style"/>
                <w:sz w:val="22"/>
                <w:szCs w:val="22"/>
              </w:rPr>
              <w:t xml:space="preserve"> </w:t>
            </w:r>
            <w:r w:rsidRPr="00165BF2">
              <w:rPr>
                <w:rFonts w:ascii="Bookman Old Style" w:hAnsi="Bookman Old Style"/>
                <w:sz w:val="22"/>
                <w:szCs w:val="22"/>
              </w:rPr>
              <w:t>dicembre</w:t>
            </w:r>
            <w:r w:rsidR="00477FA3" w:rsidRPr="00165BF2">
              <w:rPr>
                <w:rFonts w:ascii="Bookman Old Style" w:hAnsi="Bookman Old Style"/>
                <w:sz w:val="22"/>
                <w:szCs w:val="22"/>
              </w:rPr>
              <w:t xml:space="preserve"> </w:t>
            </w:r>
            <w:r w:rsidRPr="00165BF2">
              <w:rPr>
                <w:rFonts w:ascii="Bookman Old Style" w:hAnsi="Bookman Old Style"/>
                <w:sz w:val="22"/>
                <w:szCs w:val="22"/>
              </w:rPr>
              <w:t>2009</w:t>
            </w:r>
            <w:r w:rsidR="00AA5EAD" w:rsidRPr="00165BF2">
              <w:rPr>
                <w:rFonts w:ascii="Bookman Old Style" w:hAnsi="Bookman Old Style"/>
                <w:sz w:val="22"/>
                <w:szCs w:val="22"/>
              </w:rPr>
              <w:t>,</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191</w:t>
            </w:r>
          </w:p>
        </w:tc>
      </w:tr>
      <w:tr w:rsidR="00307C8E" w:rsidRPr="00165BF2" w14:paraId="61DD76E7"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1A99216" w14:textId="20201229" w:rsidR="00307C8E" w:rsidRPr="00165BF2" w:rsidRDefault="002F4D03">
            <w:pPr>
              <w:pStyle w:val="Corpotesto"/>
              <w:rPr>
                <w:rFonts w:ascii="Bookman Old Style" w:hAnsi="Bookman Old Style"/>
                <w:sz w:val="22"/>
                <w:szCs w:val="22"/>
              </w:rPr>
            </w:pPr>
            <w:r w:rsidRPr="00165BF2">
              <w:rPr>
                <w:rFonts w:ascii="Bookman Old Style" w:hAnsi="Bookman Old Style"/>
                <w:sz w:val="22"/>
                <w:szCs w:val="22"/>
              </w:rPr>
              <w:t>Conversione</w:t>
            </w:r>
            <w:r w:rsidR="00477FA3" w:rsidRPr="00165BF2">
              <w:rPr>
                <w:rFonts w:ascii="Bookman Old Style" w:hAnsi="Bookman Old Style"/>
                <w:sz w:val="22"/>
                <w:szCs w:val="22"/>
              </w:rPr>
              <w:t xml:space="preserve"> </w:t>
            </w:r>
            <w:r w:rsidRPr="00165BF2">
              <w:rPr>
                <w:rFonts w:ascii="Bookman Old Style" w:hAnsi="Bookman Old Style"/>
                <w:sz w:val="22"/>
                <w:szCs w:val="22"/>
              </w:rPr>
              <w:t>in</w:t>
            </w:r>
            <w:r w:rsidR="00477FA3" w:rsidRPr="00165BF2">
              <w:rPr>
                <w:rFonts w:ascii="Bookman Old Style" w:hAnsi="Bookman Old Style"/>
                <w:sz w:val="22"/>
                <w:szCs w:val="22"/>
              </w:rPr>
              <w:t xml:space="preserve"> </w:t>
            </w: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con</w:t>
            </w:r>
            <w:r w:rsidR="00477FA3" w:rsidRPr="00165BF2">
              <w:rPr>
                <w:rFonts w:ascii="Bookman Old Style" w:hAnsi="Bookman Old Style"/>
                <w:sz w:val="22"/>
                <w:szCs w:val="22"/>
              </w:rPr>
              <w:t xml:space="preserve"> </w:t>
            </w:r>
            <w:r w:rsidRPr="00165BF2">
              <w:rPr>
                <w:rFonts w:ascii="Bookman Old Style" w:hAnsi="Bookman Old Style"/>
                <w:sz w:val="22"/>
                <w:szCs w:val="22"/>
              </w:rPr>
              <w:t>modificazioni,</w:t>
            </w:r>
            <w:r w:rsidR="00477FA3" w:rsidRPr="00165BF2">
              <w:rPr>
                <w:rFonts w:ascii="Bookman Old Style" w:hAnsi="Bookman Old Style"/>
                <w:sz w:val="22"/>
                <w:szCs w:val="22"/>
              </w:rPr>
              <w:t xml:space="preserve"> </w:t>
            </w:r>
            <w:r w:rsidRPr="00165BF2">
              <w:rPr>
                <w:rFonts w:ascii="Bookman Old Style" w:hAnsi="Bookman Old Style"/>
                <w:sz w:val="22"/>
                <w:szCs w:val="22"/>
              </w:rPr>
              <w:t>del</w:t>
            </w:r>
            <w:r w:rsidR="00477FA3" w:rsidRPr="00165BF2">
              <w:rPr>
                <w:rFonts w:ascii="Bookman Old Style" w:hAnsi="Bookman Old Style"/>
                <w:sz w:val="22"/>
                <w:szCs w:val="22"/>
              </w:rPr>
              <w:t xml:space="preserve"> </w:t>
            </w:r>
            <w:r w:rsidRPr="00165BF2">
              <w:rPr>
                <w:rFonts w:ascii="Bookman Old Style" w:hAnsi="Bookman Old Style"/>
                <w:sz w:val="22"/>
                <w:szCs w:val="22"/>
              </w:rPr>
              <w:t>decreto-legge</w:t>
            </w:r>
            <w:r w:rsidR="00477FA3" w:rsidRPr="00165BF2">
              <w:rPr>
                <w:rFonts w:ascii="Bookman Old Style" w:hAnsi="Bookman Old Style"/>
                <w:sz w:val="22"/>
                <w:szCs w:val="22"/>
              </w:rPr>
              <w:t xml:space="preserve"> </w:t>
            </w:r>
            <w:r w:rsidRPr="00165BF2">
              <w:rPr>
                <w:rFonts w:ascii="Bookman Old Style" w:hAnsi="Bookman Old Style"/>
                <w:sz w:val="22"/>
                <w:szCs w:val="22"/>
              </w:rPr>
              <w:t>13</w:t>
            </w:r>
            <w:r w:rsidR="00477FA3" w:rsidRPr="00165BF2">
              <w:rPr>
                <w:rFonts w:ascii="Bookman Old Style" w:hAnsi="Bookman Old Style"/>
                <w:sz w:val="22"/>
                <w:szCs w:val="22"/>
              </w:rPr>
              <w:t xml:space="preserve"> </w:t>
            </w:r>
            <w:r w:rsidRPr="00165BF2">
              <w:rPr>
                <w:rFonts w:ascii="Bookman Old Style" w:hAnsi="Bookman Old Style"/>
                <w:sz w:val="22"/>
                <w:szCs w:val="22"/>
              </w:rPr>
              <w:t>agosto</w:t>
            </w:r>
            <w:r w:rsidR="00477FA3" w:rsidRPr="00165BF2">
              <w:rPr>
                <w:rFonts w:ascii="Bookman Old Style" w:hAnsi="Bookman Old Style"/>
                <w:sz w:val="22"/>
                <w:szCs w:val="22"/>
              </w:rPr>
              <w:t xml:space="preserve"> </w:t>
            </w:r>
            <w:r w:rsidRPr="00165BF2">
              <w:rPr>
                <w:rFonts w:ascii="Bookman Old Style" w:hAnsi="Bookman Old Style"/>
                <w:sz w:val="22"/>
                <w:szCs w:val="22"/>
              </w:rPr>
              <w:t>2011,</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138,</w:t>
            </w:r>
            <w:r w:rsidR="00477FA3" w:rsidRPr="00165BF2">
              <w:rPr>
                <w:rFonts w:ascii="Bookman Old Style" w:hAnsi="Bookman Old Style"/>
                <w:sz w:val="22"/>
                <w:szCs w:val="22"/>
              </w:rPr>
              <w:t xml:space="preserve"> </w:t>
            </w:r>
            <w:r w:rsidRPr="00165BF2">
              <w:rPr>
                <w:rFonts w:ascii="Bookman Old Style" w:hAnsi="Bookman Old Style"/>
                <w:sz w:val="22"/>
                <w:szCs w:val="22"/>
              </w:rPr>
              <w:t>recante</w:t>
            </w:r>
            <w:r w:rsidR="00477FA3" w:rsidRPr="00165BF2">
              <w:rPr>
                <w:rFonts w:ascii="Bookman Old Style" w:hAnsi="Bookman Old Style"/>
                <w:sz w:val="22"/>
                <w:szCs w:val="22"/>
              </w:rPr>
              <w:t xml:space="preserve"> </w:t>
            </w:r>
            <w:r w:rsidRPr="00165BF2">
              <w:rPr>
                <w:rFonts w:ascii="Bookman Old Style" w:hAnsi="Bookman Old Style"/>
                <w:sz w:val="22"/>
                <w:szCs w:val="22"/>
              </w:rPr>
              <w:t>ulteriori</w:t>
            </w:r>
            <w:r w:rsidR="00477FA3" w:rsidRPr="00165BF2">
              <w:rPr>
                <w:rFonts w:ascii="Bookman Old Style" w:hAnsi="Bookman Old Style"/>
                <w:sz w:val="22"/>
                <w:szCs w:val="22"/>
              </w:rPr>
              <w:t xml:space="preserve"> </w:t>
            </w:r>
            <w:r w:rsidRPr="00165BF2">
              <w:rPr>
                <w:rFonts w:ascii="Bookman Old Style" w:hAnsi="Bookman Old Style"/>
                <w:sz w:val="22"/>
                <w:szCs w:val="22"/>
              </w:rPr>
              <w:t>misure</w:t>
            </w:r>
            <w:r w:rsidR="00477FA3" w:rsidRPr="00165BF2">
              <w:rPr>
                <w:rFonts w:ascii="Bookman Old Style" w:hAnsi="Bookman Old Style"/>
                <w:sz w:val="22"/>
                <w:szCs w:val="22"/>
              </w:rPr>
              <w:t xml:space="preserve"> </w:t>
            </w:r>
            <w:r w:rsidRPr="00165BF2">
              <w:rPr>
                <w:rFonts w:ascii="Bookman Old Style" w:hAnsi="Bookman Old Style"/>
                <w:sz w:val="22"/>
                <w:szCs w:val="22"/>
              </w:rPr>
              <w:t>urgenti</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la</w:t>
            </w:r>
            <w:r w:rsidR="00477FA3" w:rsidRPr="00165BF2">
              <w:rPr>
                <w:rFonts w:ascii="Bookman Old Style" w:hAnsi="Bookman Old Style"/>
                <w:sz w:val="22"/>
                <w:szCs w:val="22"/>
              </w:rPr>
              <w:t xml:space="preserve"> </w:t>
            </w:r>
            <w:r w:rsidRPr="00165BF2">
              <w:rPr>
                <w:rFonts w:ascii="Bookman Old Style" w:hAnsi="Bookman Old Style"/>
                <w:sz w:val="22"/>
                <w:szCs w:val="22"/>
              </w:rPr>
              <w:t>stabilizzazione</w:t>
            </w:r>
            <w:r w:rsidR="00477FA3" w:rsidRPr="00165BF2">
              <w:rPr>
                <w:rFonts w:ascii="Bookman Old Style" w:hAnsi="Bookman Old Style"/>
                <w:sz w:val="22"/>
                <w:szCs w:val="22"/>
              </w:rPr>
              <w:t xml:space="preserve"> </w:t>
            </w:r>
            <w:r w:rsidRPr="00165BF2">
              <w:rPr>
                <w:rFonts w:ascii="Bookman Old Style" w:hAnsi="Bookman Old Style"/>
                <w:sz w:val="22"/>
                <w:szCs w:val="22"/>
              </w:rPr>
              <w:t>finanziaria</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lo</w:t>
            </w:r>
            <w:r w:rsidR="00477FA3" w:rsidRPr="00165BF2">
              <w:rPr>
                <w:rFonts w:ascii="Bookman Old Style" w:hAnsi="Bookman Old Style"/>
                <w:sz w:val="22"/>
                <w:szCs w:val="22"/>
              </w:rPr>
              <w:t xml:space="preserve"> </w:t>
            </w:r>
            <w:r w:rsidRPr="00165BF2">
              <w:rPr>
                <w:rFonts w:ascii="Bookman Old Style" w:hAnsi="Bookman Old Style"/>
                <w:sz w:val="22"/>
                <w:szCs w:val="22"/>
              </w:rPr>
              <w:t>sviluppo.</w:t>
            </w:r>
            <w:r w:rsidR="00477FA3" w:rsidRPr="00165BF2">
              <w:rPr>
                <w:rFonts w:ascii="Bookman Old Style" w:hAnsi="Bookman Old Style"/>
                <w:sz w:val="22"/>
                <w:szCs w:val="22"/>
              </w:rPr>
              <w:t xml:space="preserve"> </w:t>
            </w:r>
            <w:r w:rsidRPr="00165BF2">
              <w:rPr>
                <w:rFonts w:ascii="Bookman Old Style" w:hAnsi="Bookman Old Style"/>
                <w:sz w:val="22"/>
                <w:szCs w:val="22"/>
              </w:rPr>
              <w:t>Delega</w:t>
            </w:r>
            <w:r w:rsidR="00477FA3" w:rsidRPr="00165BF2">
              <w:rPr>
                <w:rFonts w:ascii="Bookman Old Style" w:hAnsi="Bookman Old Style"/>
                <w:sz w:val="22"/>
                <w:szCs w:val="22"/>
              </w:rPr>
              <w:t xml:space="preserve"> </w:t>
            </w:r>
            <w:r w:rsidRPr="00165BF2">
              <w:rPr>
                <w:rFonts w:ascii="Bookman Old Style" w:hAnsi="Bookman Old Style"/>
                <w:sz w:val="22"/>
                <w:szCs w:val="22"/>
              </w:rPr>
              <w:t>al</w:t>
            </w:r>
            <w:r w:rsidR="00477FA3" w:rsidRPr="00165BF2">
              <w:rPr>
                <w:rFonts w:ascii="Bookman Old Style" w:hAnsi="Bookman Old Style"/>
                <w:sz w:val="22"/>
                <w:szCs w:val="22"/>
              </w:rPr>
              <w:t xml:space="preserve"> </w:t>
            </w:r>
            <w:r w:rsidRPr="00165BF2">
              <w:rPr>
                <w:rFonts w:ascii="Bookman Old Style" w:hAnsi="Bookman Old Style"/>
                <w:sz w:val="22"/>
                <w:szCs w:val="22"/>
              </w:rPr>
              <w:t>Governo</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la</w:t>
            </w:r>
            <w:r w:rsidR="00477FA3" w:rsidRPr="00165BF2">
              <w:rPr>
                <w:rFonts w:ascii="Bookman Old Style" w:hAnsi="Bookman Old Style"/>
                <w:sz w:val="22"/>
                <w:szCs w:val="22"/>
              </w:rPr>
              <w:t xml:space="preserve"> </w:t>
            </w:r>
            <w:r w:rsidRPr="00165BF2">
              <w:rPr>
                <w:rFonts w:ascii="Bookman Old Style" w:hAnsi="Bookman Old Style"/>
                <w:sz w:val="22"/>
                <w:szCs w:val="22"/>
              </w:rPr>
              <w:t>riorganizzazione</w:t>
            </w:r>
            <w:r w:rsidR="00477FA3" w:rsidRPr="00165BF2">
              <w:rPr>
                <w:rFonts w:ascii="Bookman Old Style" w:hAnsi="Bookman Old Style"/>
                <w:sz w:val="22"/>
                <w:szCs w:val="22"/>
              </w:rPr>
              <w:t xml:space="preserve"> </w:t>
            </w:r>
            <w:r w:rsidRPr="00165BF2">
              <w:rPr>
                <w:rFonts w:ascii="Bookman Old Style" w:hAnsi="Bookman Old Style"/>
                <w:sz w:val="22"/>
                <w:szCs w:val="22"/>
              </w:rPr>
              <w:t>della</w:t>
            </w:r>
            <w:r w:rsidR="00477FA3" w:rsidRPr="00165BF2">
              <w:rPr>
                <w:rFonts w:ascii="Bookman Old Style" w:hAnsi="Bookman Old Style"/>
                <w:sz w:val="22"/>
                <w:szCs w:val="22"/>
              </w:rPr>
              <w:t xml:space="preserve"> </w:t>
            </w:r>
            <w:r w:rsidRPr="00165BF2">
              <w:rPr>
                <w:rFonts w:ascii="Bookman Old Style" w:hAnsi="Bookman Old Style"/>
                <w:sz w:val="22"/>
                <w:szCs w:val="22"/>
              </w:rPr>
              <w:t>distribuzione</w:t>
            </w:r>
            <w:r w:rsidR="00477FA3" w:rsidRPr="00165BF2">
              <w:rPr>
                <w:rFonts w:ascii="Bookman Old Style" w:hAnsi="Bookman Old Style"/>
                <w:sz w:val="22"/>
                <w:szCs w:val="22"/>
              </w:rPr>
              <w:t xml:space="preserve"> </w:t>
            </w:r>
            <w:r w:rsidRPr="00165BF2">
              <w:rPr>
                <w:rFonts w:ascii="Bookman Old Style" w:hAnsi="Bookman Old Style"/>
                <w:sz w:val="22"/>
                <w:szCs w:val="22"/>
              </w:rPr>
              <w:t>sul</w:t>
            </w:r>
            <w:r w:rsidR="00477FA3" w:rsidRPr="00165BF2">
              <w:rPr>
                <w:rFonts w:ascii="Bookman Old Style" w:hAnsi="Bookman Old Style"/>
                <w:sz w:val="22"/>
                <w:szCs w:val="22"/>
              </w:rPr>
              <w:t xml:space="preserve"> </w:t>
            </w:r>
            <w:r w:rsidRPr="00165BF2">
              <w:rPr>
                <w:rFonts w:ascii="Bookman Old Style" w:hAnsi="Bookman Old Style"/>
                <w:sz w:val="22"/>
                <w:szCs w:val="22"/>
              </w:rPr>
              <w:t>territorio</w:t>
            </w:r>
            <w:r w:rsidR="00477FA3" w:rsidRPr="00165BF2">
              <w:rPr>
                <w:rFonts w:ascii="Bookman Old Style" w:hAnsi="Bookman Old Style"/>
                <w:sz w:val="22"/>
                <w:szCs w:val="22"/>
              </w:rPr>
              <w:t xml:space="preserve"> </w:t>
            </w:r>
            <w:r w:rsidRPr="00165BF2">
              <w:rPr>
                <w:rFonts w:ascii="Bookman Old Style" w:hAnsi="Bookman Old Style"/>
                <w:sz w:val="22"/>
                <w:szCs w:val="22"/>
              </w:rPr>
              <w:t>degli</w:t>
            </w:r>
            <w:r w:rsidR="00477FA3" w:rsidRPr="00165BF2">
              <w:rPr>
                <w:rFonts w:ascii="Bookman Old Style" w:hAnsi="Bookman Old Style"/>
                <w:sz w:val="22"/>
                <w:szCs w:val="22"/>
              </w:rPr>
              <w:t xml:space="preserve"> </w:t>
            </w:r>
            <w:r w:rsidRPr="00165BF2">
              <w:rPr>
                <w:rFonts w:ascii="Bookman Old Style" w:hAnsi="Bookman Old Style"/>
                <w:sz w:val="22"/>
                <w:szCs w:val="22"/>
              </w:rPr>
              <w:t>uffici</w:t>
            </w:r>
            <w:r w:rsidR="00477FA3" w:rsidRPr="00165BF2">
              <w:rPr>
                <w:rFonts w:ascii="Bookman Old Style" w:hAnsi="Bookman Old Style"/>
                <w:sz w:val="22"/>
                <w:szCs w:val="22"/>
              </w:rPr>
              <w:t xml:space="preserve"> </w:t>
            </w:r>
            <w:r w:rsidRPr="00165BF2">
              <w:rPr>
                <w:rFonts w:ascii="Bookman Old Style" w:hAnsi="Bookman Old Style"/>
                <w:sz w:val="22"/>
                <w:szCs w:val="22"/>
              </w:rPr>
              <w:t>giudiziari.</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1562BDD" w14:textId="1414B676"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14</w:t>
            </w:r>
            <w:r w:rsidR="00477FA3" w:rsidRPr="00165BF2">
              <w:rPr>
                <w:rFonts w:ascii="Bookman Old Style" w:hAnsi="Bookman Old Style"/>
                <w:sz w:val="22"/>
                <w:szCs w:val="22"/>
              </w:rPr>
              <w:t xml:space="preserve"> </w:t>
            </w:r>
            <w:r w:rsidRPr="00165BF2">
              <w:rPr>
                <w:rFonts w:ascii="Bookman Old Style" w:hAnsi="Bookman Old Style"/>
                <w:sz w:val="22"/>
                <w:szCs w:val="22"/>
              </w:rPr>
              <w:t>settembre</w:t>
            </w:r>
            <w:r w:rsidR="00477FA3" w:rsidRPr="00165BF2">
              <w:rPr>
                <w:rFonts w:ascii="Bookman Old Style" w:hAnsi="Bookman Old Style"/>
                <w:sz w:val="22"/>
                <w:szCs w:val="22"/>
              </w:rPr>
              <w:t xml:space="preserve"> </w:t>
            </w:r>
            <w:r w:rsidRPr="00165BF2">
              <w:rPr>
                <w:rFonts w:ascii="Bookman Old Style" w:hAnsi="Bookman Old Style"/>
                <w:sz w:val="22"/>
                <w:szCs w:val="22"/>
              </w:rPr>
              <w:t>2011,</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148</w:t>
            </w:r>
          </w:p>
        </w:tc>
      </w:tr>
      <w:tr w:rsidR="00307C8E" w:rsidRPr="00165BF2" w14:paraId="647B443F"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8276FE9" w14:textId="2007BFD4"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Testo</w:t>
            </w:r>
            <w:r w:rsidR="00477FA3" w:rsidRPr="00165BF2">
              <w:rPr>
                <w:rFonts w:ascii="Bookman Old Style" w:hAnsi="Bookman Old Style"/>
                <w:sz w:val="22"/>
                <w:szCs w:val="22"/>
              </w:rPr>
              <w:t xml:space="preserve"> </w:t>
            </w:r>
            <w:r w:rsidRPr="00165BF2">
              <w:rPr>
                <w:rFonts w:ascii="Bookman Old Style" w:hAnsi="Bookman Old Style"/>
                <w:sz w:val="22"/>
                <w:szCs w:val="22"/>
              </w:rPr>
              <w:t>unico</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disposizioni</w:t>
            </w:r>
            <w:r w:rsidR="00477FA3" w:rsidRPr="00165BF2">
              <w:rPr>
                <w:rFonts w:ascii="Bookman Old Style" w:hAnsi="Bookman Old Style"/>
                <w:sz w:val="22"/>
                <w:szCs w:val="22"/>
              </w:rPr>
              <w:t xml:space="preserve"> </w:t>
            </w:r>
            <w:r w:rsidRPr="00165BF2">
              <w:rPr>
                <w:rFonts w:ascii="Bookman Old Style" w:hAnsi="Bookman Old Style"/>
                <w:sz w:val="22"/>
                <w:szCs w:val="22"/>
              </w:rPr>
              <w:t>in</w:t>
            </w:r>
            <w:r w:rsidR="00477FA3" w:rsidRPr="00165BF2">
              <w:rPr>
                <w:rFonts w:ascii="Bookman Old Style" w:hAnsi="Bookman Old Style"/>
                <w:sz w:val="22"/>
                <w:szCs w:val="22"/>
              </w:rPr>
              <w:t xml:space="preserve"> </w:t>
            </w:r>
            <w:r w:rsidRPr="00165BF2">
              <w:rPr>
                <w:rFonts w:ascii="Bookman Old Style" w:hAnsi="Bookman Old Style"/>
                <w:sz w:val="22"/>
                <w:szCs w:val="22"/>
              </w:rPr>
              <w:t>materia</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incandidabilità</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divieto</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ricoprire</w:t>
            </w:r>
            <w:r w:rsidR="00477FA3" w:rsidRPr="00165BF2">
              <w:rPr>
                <w:rFonts w:ascii="Bookman Old Style" w:hAnsi="Bookman Old Style"/>
                <w:sz w:val="22"/>
                <w:szCs w:val="22"/>
              </w:rPr>
              <w:t xml:space="preserve"> </w:t>
            </w:r>
            <w:r w:rsidRPr="00165BF2">
              <w:rPr>
                <w:rFonts w:ascii="Bookman Old Style" w:hAnsi="Bookman Old Style"/>
                <w:sz w:val="22"/>
                <w:szCs w:val="22"/>
              </w:rPr>
              <w:t>cariche</w:t>
            </w:r>
            <w:r w:rsidR="00477FA3" w:rsidRPr="00165BF2">
              <w:rPr>
                <w:rFonts w:ascii="Bookman Old Style" w:hAnsi="Bookman Old Style"/>
                <w:sz w:val="22"/>
                <w:szCs w:val="22"/>
              </w:rPr>
              <w:t xml:space="preserve"> </w:t>
            </w:r>
            <w:r w:rsidRPr="00165BF2">
              <w:rPr>
                <w:rFonts w:ascii="Bookman Old Style" w:hAnsi="Bookman Old Style"/>
                <w:sz w:val="22"/>
                <w:szCs w:val="22"/>
              </w:rPr>
              <w:t>elettive</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Governo</w:t>
            </w:r>
            <w:r w:rsidR="00477FA3" w:rsidRPr="00165BF2">
              <w:rPr>
                <w:rFonts w:ascii="Bookman Old Style" w:hAnsi="Bookman Old Style"/>
                <w:sz w:val="22"/>
                <w:szCs w:val="22"/>
              </w:rPr>
              <w:t xml:space="preserve"> </w:t>
            </w:r>
            <w:r w:rsidRPr="00165BF2">
              <w:rPr>
                <w:rFonts w:ascii="Bookman Old Style" w:hAnsi="Bookman Old Style"/>
                <w:sz w:val="22"/>
                <w:szCs w:val="22"/>
              </w:rPr>
              <w:t>conseguenti</w:t>
            </w:r>
            <w:r w:rsidR="00477FA3" w:rsidRPr="00165BF2">
              <w:rPr>
                <w:rFonts w:ascii="Bookman Old Style" w:hAnsi="Bookman Old Style"/>
                <w:sz w:val="22"/>
                <w:szCs w:val="22"/>
              </w:rPr>
              <w:t xml:space="preserve"> </w:t>
            </w:r>
            <w:r w:rsidRPr="00165BF2">
              <w:rPr>
                <w:rFonts w:ascii="Bookman Old Style" w:hAnsi="Bookman Old Style"/>
                <w:sz w:val="22"/>
                <w:szCs w:val="22"/>
              </w:rPr>
              <w:t>a</w:t>
            </w:r>
            <w:r w:rsidR="00477FA3" w:rsidRPr="00165BF2">
              <w:rPr>
                <w:rFonts w:ascii="Bookman Old Style" w:hAnsi="Bookman Old Style"/>
                <w:sz w:val="22"/>
                <w:szCs w:val="22"/>
              </w:rPr>
              <w:t xml:space="preserve"> </w:t>
            </w:r>
            <w:r w:rsidRPr="00165BF2">
              <w:rPr>
                <w:rFonts w:ascii="Bookman Old Style" w:hAnsi="Bookman Old Style"/>
                <w:sz w:val="22"/>
                <w:szCs w:val="22"/>
              </w:rPr>
              <w:t>sentenze</w:t>
            </w:r>
            <w:r w:rsidR="00477FA3" w:rsidRPr="00165BF2">
              <w:rPr>
                <w:rFonts w:ascii="Bookman Old Style" w:hAnsi="Bookman Old Style"/>
                <w:sz w:val="22"/>
                <w:szCs w:val="22"/>
              </w:rPr>
              <w:t xml:space="preserve"> </w:t>
            </w:r>
            <w:r w:rsidRPr="00165BF2">
              <w:rPr>
                <w:rFonts w:ascii="Bookman Old Style" w:hAnsi="Bookman Old Style"/>
                <w:sz w:val="22"/>
                <w:szCs w:val="22"/>
              </w:rPr>
              <w:t>definitive</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condanna</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delitti</w:t>
            </w:r>
            <w:r w:rsidR="00477FA3" w:rsidRPr="00165BF2">
              <w:rPr>
                <w:rFonts w:ascii="Bookman Old Style" w:hAnsi="Bookman Old Style"/>
                <w:sz w:val="22"/>
                <w:szCs w:val="22"/>
              </w:rPr>
              <w:t xml:space="preserve"> </w:t>
            </w:r>
            <w:r w:rsidRPr="00165BF2">
              <w:rPr>
                <w:rFonts w:ascii="Bookman Old Style" w:hAnsi="Bookman Old Style"/>
                <w:sz w:val="22"/>
                <w:szCs w:val="22"/>
              </w:rPr>
              <w:t>non</w:t>
            </w:r>
            <w:r w:rsidR="00477FA3" w:rsidRPr="00165BF2">
              <w:rPr>
                <w:rFonts w:ascii="Bookman Old Style" w:hAnsi="Bookman Old Style"/>
                <w:sz w:val="22"/>
                <w:szCs w:val="22"/>
              </w:rPr>
              <w:t xml:space="preserve"> </w:t>
            </w:r>
            <w:r w:rsidRPr="00165BF2">
              <w:rPr>
                <w:rFonts w:ascii="Bookman Old Style" w:hAnsi="Bookman Old Style"/>
                <w:sz w:val="22"/>
                <w:szCs w:val="22"/>
              </w:rPr>
              <w:t>colposi,</w:t>
            </w:r>
            <w:r w:rsidR="00477FA3" w:rsidRPr="00165BF2">
              <w:rPr>
                <w:rFonts w:ascii="Bookman Old Style" w:hAnsi="Bookman Old Style"/>
                <w:sz w:val="22"/>
                <w:szCs w:val="22"/>
              </w:rPr>
              <w:t xml:space="preserve"> </w:t>
            </w:r>
            <w:r w:rsidRPr="00165BF2">
              <w:rPr>
                <w:rFonts w:ascii="Bookman Old Style" w:hAnsi="Bookman Old Style"/>
                <w:sz w:val="22"/>
                <w:szCs w:val="22"/>
              </w:rPr>
              <w:t>a</w:t>
            </w:r>
            <w:r w:rsidR="00477FA3" w:rsidRPr="00165BF2">
              <w:rPr>
                <w:rFonts w:ascii="Bookman Old Style" w:hAnsi="Bookman Old Style"/>
                <w:sz w:val="22"/>
                <w:szCs w:val="22"/>
              </w:rPr>
              <w:t xml:space="preserve"> </w:t>
            </w:r>
            <w:r w:rsidRPr="00165BF2">
              <w:rPr>
                <w:rFonts w:ascii="Bookman Old Style" w:hAnsi="Bookman Old Style"/>
                <w:sz w:val="22"/>
                <w:szCs w:val="22"/>
              </w:rPr>
              <w:t>norma</w:t>
            </w:r>
            <w:r w:rsidR="00477FA3" w:rsidRPr="00165BF2">
              <w:rPr>
                <w:rFonts w:ascii="Bookman Old Style" w:hAnsi="Bookman Old Style"/>
                <w:sz w:val="22"/>
                <w:szCs w:val="22"/>
              </w:rPr>
              <w:t xml:space="preserve"> </w:t>
            </w:r>
            <w:r w:rsidRPr="00165BF2">
              <w:rPr>
                <w:rFonts w:ascii="Bookman Old Style" w:hAnsi="Bookman Old Style"/>
                <w:sz w:val="22"/>
                <w:szCs w:val="22"/>
              </w:rPr>
              <w:t>dell</w:t>
            </w:r>
            <w:r w:rsidR="00733531" w:rsidRPr="00165BF2">
              <w:rPr>
                <w:rFonts w:ascii="Bookman Old Style" w:hAnsi="Bookman Old Style"/>
                <w:sz w:val="22"/>
                <w:szCs w:val="22"/>
              </w:rPr>
              <w:t>’</w:t>
            </w:r>
            <w:r w:rsidRPr="00165BF2">
              <w:rPr>
                <w:rFonts w:ascii="Bookman Old Style" w:hAnsi="Bookman Old Style"/>
                <w:sz w:val="22"/>
                <w:szCs w:val="22"/>
              </w:rPr>
              <w:t>articolo</w:t>
            </w:r>
            <w:r w:rsidR="00477FA3" w:rsidRPr="00165BF2">
              <w:rPr>
                <w:rFonts w:ascii="Bookman Old Style" w:hAnsi="Bookman Old Style"/>
                <w:sz w:val="22"/>
                <w:szCs w:val="22"/>
              </w:rPr>
              <w:t xml:space="preserve"> </w:t>
            </w:r>
            <w:r w:rsidRPr="00165BF2">
              <w:rPr>
                <w:rFonts w:ascii="Bookman Old Style" w:hAnsi="Bookman Old Style"/>
                <w:sz w:val="22"/>
                <w:szCs w:val="22"/>
              </w:rPr>
              <w:t>1,</w:t>
            </w:r>
            <w:r w:rsidR="00477FA3" w:rsidRPr="00165BF2">
              <w:rPr>
                <w:rFonts w:ascii="Bookman Old Style" w:hAnsi="Bookman Old Style"/>
                <w:sz w:val="22"/>
                <w:szCs w:val="22"/>
              </w:rPr>
              <w:t xml:space="preserve"> </w:t>
            </w:r>
            <w:r w:rsidRPr="00165BF2">
              <w:rPr>
                <w:rFonts w:ascii="Bookman Old Style" w:hAnsi="Bookman Old Style"/>
                <w:sz w:val="22"/>
                <w:szCs w:val="22"/>
              </w:rPr>
              <w:t>comma</w:t>
            </w:r>
            <w:r w:rsidR="00477FA3" w:rsidRPr="00165BF2">
              <w:rPr>
                <w:rFonts w:ascii="Bookman Old Style" w:hAnsi="Bookman Old Style"/>
                <w:sz w:val="22"/>
                <w:szCs w:val="22"/>
              </w:rPr>
              <w:t xml:space="preserve"> </w:t>
            </w:r>
            <w:r w:rsidRPr="00165BF2">
              <w:rPr>
                <w:rFonts w:ascii="Bookman Old Style" w:hAnsi="Bookman Old Style"/>
                <w:sz w:val="22"/>
                <w:szCs w:val="22"/>
              </w:rPr>
              <w:t>63,</w:t>
            </w:r>
            <w:r w:rsidR="00477FA3" w:rsidRPr="00165BF2">
              <w:rPr>
                <w:rFonts w:ascii="Bookman Old Style" w:hAnsi="Bookman Old Style"/>
                <w:sz w:val="22"/>
                <w:szCs w:val="22"/>
              </w:rPr>
              <w:t xml:space="preserve"> </w:t>
            </w:r>
            <w:r w:rsidRPr="00165BF2">
              <w:rPr>
                <w:rFonts w:ascii="Bookman Old Style" w:hAnsi="Bookman Old Style"/>
                <w:sz w:val="22"/>
                <w:szCs w:val="22"/>
              </w:rPr>
              <w:t>della</w:t>
            </w:r>
            <w:r w:rsidR="00477FA3" w:rsidRPr="00165BF2">
              <w:rPr>
                <w:rFonts w:ascii="Bookman Old Style" w:hAnsi="Bookman Old Style"/>
                <w:sz w:val="22"/>
                <w:szCs w:val="22"/>
              </w:rPr>
              <w:t xml:space="preserve"> </w:t>
            </w: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6</w:t>
            </w:r>
            <w:r w:rsidR="00477FA3" w:rsidRPr="00165BF2">
              <w:rPr>
                <w:rFonts w:ascii="Bookman Old Style" w:hAnsi="Bookman Old Style"/>
                <w:sz w:val="22"/>
                <w:szCs w:val="22"/>
              </w:rPr>
              <w:t xml:space="preserve"> </w:t>
            </w:r>
            <w:r w:rsidRPr="00165BF2">
              <w:rPr>
                <w:rFonts w:ascii="Bookman Old Style" w:hAnsi="Bookman Old Style"/>
                <w:sz w:val="22"/>
                <w:szCs w:val="22"/>
              </w:rPr>
              <w:t>novembre</w:t>
            </w:r>
            <w:r w:rsidR="00477FA3" w:rsidRPr="00165BF2">
              <w:rPr>
                <w:rFonts w:ascii="Bookman Old Style" w:hAnsi="Bookman Old Style"/>
                <w:sz w:val="22"/>
                <w:szCs w:val="22"/>
              </w:rPr>
              <w:t xml:space="preserve"> </w:t>
            </w:r>
            <w:r w:rsidRPr="00165BF2">
              <w:rPr>
                <w:rFonts w:ascii="Bookman Old Style" w:hAnsi="Bookman Old Style"/>
                <w:sz w:val="22"/>
                <w:szCs w:val="22"/>
              </w:rPr>
              <w:t>2012,</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190.</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BFD037A" w14:textId="7499F377" w:rsidR="00307C8E" w:rsidRPr="00165BF2" w:rsidRDefault="00897902">
            <w:pPr>
              <w:jc w:val="both"/>
              <w:rPr>
                <w:rFonts w:ascii="Bookman Old Style" w:hAnsi="Bookman Old Style"/>
                <w:sz w:val="22"/>
                <w:szCs w:val="22"/>
              </w:rPr>
            </w:pPr>
            <w:r w:rsidRPr="00165BF2">
              <w:rPr>
                <w:rFonts w:ascii="Bookman Old Style" w:hAnsi="Bookman Old Style"/>
                <w:sz w:val="22"/>
                <w:szCs w:val="22"/>
              </w:rPr>
              <w:t>D.</w:t>
            </w:r>
            <w:r w:rsidR="00F37DE9">
              <w:rPr>
                <w:rFonts w:ascii="Bookman Old Style" w:hAnsi="Bookman Old Style"/>
                <w:sz w:val="22"/>
                <w:szCs w:val="22"/>
              </w:rPr>
              <w:t xml:space="preserve"> </w:t>
            </w:r>
            <w:r w:rsidRPr="00165BF2">
              <w:rPr>
                <w:rFonts w:ascii="Bookman Old Style" w:hAnsi="Bookman Old Style"/>
                <w:sz w:val="22"/>
                <w:szCs w:val="22"/>
              </w:rPr>
              <w:t>Lgs.</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31</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dicembre</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2012,</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n.</w:t>
            </w:r>
            <w:r w:rsidR="00477FA3" w:rsidRPr="00165BF2">
              <w:rPr>
                <w:rFonts w:ascii="Bookman Old Style" w:hAnsi="Bookman Old Style"/>
                <w:sz w:val="22"/>
                <w:szCs w:val="22"/>
              </w:rPr>
              <w:t xml:space="preserve"> </w:t>
            </w:r>
            <w:r w:rsidR="002F4D03" w:rsidRPr="00165BF2">
              <w:rPr>
                <w:rFonts w:ascii="Bookman Old Style" w:hAnsi="Bookman Old Style"/>
                <w:sz w:val="22"/>
                <w:szCs w:val="22"/>
              </w:rPr>
              <w:t>235</w:t>
            </w:r>
            <w:r w:rsidR="00477FA3" w:rsidRPr="00165BF2">
              <w:rPr>
                <w:rFonts w:ascii="Bookman Old Style" w:hAnsi="Bookman Old Style"/>
                <w:sz w:val="22"/>
                <w:szCs w:val="22"/>
              </w:rPr>
              <w:t xml:space="preserve"> </w:t>
            </w:r>
          </w:p>
        </w:tc>
      </w:tr>
      <w:tr w:rsidR="00307C8E" w:rsidRPr="00165BF2" w14:paraId="706D294C"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7F61880" w14:textId="3E7C0229" w:rsidR="00307C8E" w:rsidRPr="00165BF2" w:rsidRDefault="002F4D03">
            <w:pPr>
              <w:pStyle w:val="Corpotesto"/>
              <w:rPr>
                <w:rFonts w:ascii="Bookman Old Style" w:hAnsi="Bookman Old Style"/>
                <w:sz w:val="22"/>
                <w:szCs w:val="22"/>
              </w:rPr>
            </w:pPr>
            <w:r w:rsidRPr="00165BF2">
              <w:rPr>
                <w:rFonts w:ascii="Bookman Old Style" w:hAnsi="Bookman Old Style"/>
                <w:sz w:val="22"/>
                <w:szCs w:val="22"/>
              </w:rPr>
              <w:t>Disposizioni</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promuovere</w:t>
            </w:r>
            <w:r w:rsidR="00477FA3" w:rsidRPr="00165BF2">
              <w:rPr>
                <w:rFonts w:ascii="Bookman Old Style" w:hAnsi="Bookman Old Style"/>
                <w:sz w:val="22"/>
                <w:szCs w:val="22"/>
              </w:rPr>
              <w:t xml:space="preserve"> </w:t>
            </w:r>
            <w:r w:rsidRPr="00165BF2">
              <w:rPr>
                <w:rFonts w:ascii="Bookman Old Style" w:hAnsi="Bookman Old Style"/>
                <w:sz w:val="22"/>
                <w:szCs w:val="22"/>
              </w:rPr>
              <w:t>il</w:t>
            </w:r>
            <w:r w:rsidR="00477FA3" w:rsidRPr="00165BF2">
              <w:rPr>
                <w:rFonts w:ascii="Bookman Old Style" w:hAnsi="Bookman Old Style"/>
                <w:sz w:val="22"/>
                <w:szCs w:val="22"/>
              </w:rPr>
              <w:t xml:space="preserve"> </w:t>
            </w:r>
            <w:r w:rsidRPr="00165BF2">
              <w:rPr>
                <w:rFonts w:ascii="Bookman Old Style" w:hAnsi="Bookman Old Style"/>
                <w:sz w:val="22"/>
                <w:szCs w:val="22"/>
              </w:rPr>
              <w:t>riequilibrio</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rappresentanze</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genere</w:t>
            </w:r>
            <w:r w:rsidR="00477FA3" w:rsidRPr="00165BF2">
              <w:rPr>
                <w:rFonts w:ascii="Bookman Old Style" w:hAnsi="Bookman Old Style"/>
                <w:sz w:val="22"/>
                <w:szCs w:val="22"/>
              </w:rPr>
              <w:t xml:space="preserve"> </w:t>
            </w:r>
            <w:r w:rsidRPr="00165BF2">
              <w:rPr>
                <w:rFonts w:ascii="Bookman Old Style" w:hAnsi="Bookman Old Style"/>
                <w:sz w:val="22"/>
                <w:szCs w:val="22"/>
              </w:rPr>
              <w:t>nei</w:t>
            </w:r>
            <w:r w:rsidR="00477FA3" w:rsidRPr="00165BF2">
              <w:rPr>
                <w:rFonts w:ascii="Bookman Old Style" w:hAnsi="Bookman Old Style"/>
                <w:sz w:val="22"/>
                <w:szCs w:val="22"/>
              </w:rPr>
              <w:t xml:space="preserve"> </w:t>
            </w:r>
            <w:r w:rsidRPr="00165BF2">
              <w:rPr>
                <w:rFonts w:ascii="Bookman Old Style" w:hAnsi="Bookman Old Style"/>
                <w:sz w:val="22"/>
                <w:szCs w:val="22"/>
              </w:rPr>
              <w:t>consigli</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nelle</w:t>
            </w:r>
            <w:r w:rsidR="00477FA3" w:rsidRPr="00165BF2">
              <w:rPr>
                <w:rFonts w:ascii="Bookman Old Style" w:hAnsi="Bookman Old Style"/>
                <w:sz w:val="22"/>
                <w:szCs w:val="22"/>
              </w:rPr>
              <w:t xml:space="preserve"> </w:t>
            </w:r>
            <w:r w:rsidRPr="00165BF2">
              <w:rPr>
                <w:rFonts w:ascii="Bookman Old Style" w:hAnsi="Bookman Old Style"/>
                <w:sz w:val="22"/>
                <w:szCs w:val="22"/>
              </w:rPr>
              <w:t>giunte</w:t>
            </w:r>
            <w:r w:rsidR="00477FA3" w:rsidRPr="00165BF2">
              <w:rPr>
                <w:rFonts w:ascii="Bookman Old Style" w:hAnsi="Bookman Old Style"/>
                <w:sz w:val="22"/>
                <w:szCs w:val="22"/>
              </w:rPr>
              <w:t xml:space="preserve"> </w:t>
            </w:r>
            <w:r w:rsidRPr="00165BF2">
              <w:rPr>
                <w:rFonts w:ascii="Bookman Old Style" w:hAnsi="Bookman Old Style"/>
                <w:sz w:val="22"/>
                <w:szCs w:val="22"/>
              </w:rPr>
              <w:t>degli</w:t>
            </w:r>
            <w:r w:rsidR="00477FA3" w:rsidRPr="00165BF2">
              <w:rPr>
                <w:rFonts w:ascii="Bookman Old Style" w:hAnsi="Bookman Old Style"/>
                <w:sz w:val="22"/>
                <w:szCs w:val="22"/>
              </w:rPr>
              <w:t xml:space="preserve"> </w:t>
            </w:r>
            <w:r w:rsidRPr="00165BF2">
              <w:rPr>
                <w:rFonts w:ascii="Bookman Old Style" w:hAnsi="Bookman Old Style"/>
                <w:sz w:val="22"/>
                <w:szCs w:val="22"/>
              </w:rPr>
              <w:t>enti</w:t>
            </w:r>
            <w:r w:rsidR="00477FA3" w:rsidRPr="00165BF2">
              <w:rPr>
                <w:rFonts w:ascii="Bookman Old Style" w:hAnsi="Bookman Old Style"/>
                <w:sz w:val="22"/>
                <w:szCs w:val="22"/>
              </w:rPr>
              <w:t xml:space="preserve"> </w:t>
            </w:r>
            <w:r w:rsidRPr="00165BF2">
              <w:rPr>
                <w:rFonts w:ascii="Bookman Old Style" w:hAnsi="Bookman Old Style"/>
                <w:sz w:val="22"/>
                <w:szCs w:val="22"/>
              </w:rPr>
              <w:t>locali</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nei</w:t>
            </w:r>
            <w:r w:rsidR="00477FA3" w:rsidRPr="00165BF2">
              <w:rPr>
                <w:rFonts w:ascii="Bookman Old Style" w:hAnsi="Bookman Old Style"/>
                <w:sz w:val="22"/>
                <w:szCs w:val="22"/>
              </w:rPr>
              <w:t xml:space="preserve"> </w:t>
            </w:r>
            <w:r w:rsidRPr="00165BF2">
              <w:rPr>
                <w:rFonts w:ascii="Bookman Old Style" w:hAnsi="Bookman Old Style"/>
                <w:sz w:val="22"/>
                <w:szCs w:val="22"/>
              </w:rPr>
              <w:t>consigli</w:t>
            </w:r>
            <w:r w:rsidR="00477FA3" w:rsidRPr="00165BF2">
              <w:rPr>
                <w:rFonts w:ascii="Bookman Old Style" w:hAnsi="Bookman Old Style"/>
                <w:sz w:val="22"/>
                <w:szCs w:val="22"/>
              </w:rPr>
              <w:t xml:space="preserve"> </w:t>
            </w:r>
            <w:r w:rsidRPr="00165BF2">
              <w:rPr>
                <w:rFonts w:ascii="Bookman Old Style" w:hAnsi="Bookman Old Style"/>
                <w:sz w:val="22"/>
                <w:szCs w:val="22"/>
              </w:rPr>
              <w:t>regionali.</w:t>
            </w:r>
            <w:r w:rsidR="00477FA3" w:rsidRPr="00165BF2">
              <w:rPr>
                <w:rFonts w:ascii="Bookman Old Style" w:hAnsi="Bookman Old Style"/>
                <w:sz w:val="22"/>
                <w:szCs w:val="22"/>
              </w:rPr>
              <w:t xml:space="preserve"> </w:t>
            </w:r>
            <w:r w:rsidRPr="00165BF2">
              <w:rPr>
                <w:rFonts w:ascii="Bookman Old Style" w:hAnsi="Bookman Old Style"/>
                <w:sz w:val="22"/>
                <w:szCs w:val="22"/>
              </w:rPr>
              <w:t>Disposizioni</w:t>
            </w:r>
            <w:r w:rsidR="00477FA3" w:rsidRPr="00165BF2">
              <w:rPr>
                <w:rFonts w:ascii="Bookman Old Style" w:hAnsi="Bookman Old Style"/>
                <w:sz w:val="22"/>
                <w:szCs w:val="22"/>
              </w:rPr>
              <w:t xml:space="preserve"> </w:t>
            </w:r>
            <w:r w:rsidRPr="00165BF2">
              <w:rPr>
                <w:rFonts w:ascii="Bookman Old Style" w:hAnsi="Bookman Old Style"/>
                <w:sz w:val="22"/>
                <w:szCs w:val="22"/>
              </w:rPr>
              <w:t>in</w:t>
            </w:r>
            <w:r w:rsidR="00477FA3" w:rsidRPr="00165BF2">
              <w:rPr>
                <w:rFonts w:ascii="Bookman Old Style" w:hAnsi="Bookman Old Style"/>
                <w:sz w:val="22"/>
                <w:szCs w:val="22"/>
              </w:rPr>
              <w:t xml:space="preserve"> </w:t>
            </w:r>
            <w:r w:rsidRPr="00165BF2">
              <w:rPr>
                <w:rFonts w:ascii="Bookman Old Style" w:hAnsi="Bookman Old Style"/>
                <w:sz w:val="22"/>
                <w:szCs w:val="22"/>
              </w:rPr>
              <w:t>materia</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pari</w:t>
            </w:r>
            <w:r w:rsidR="00477FA3" w:rsidRPr="00165BF2">
              <w:rPr>
                <w:rFonts w:ascii="Bookman Old Style" w:hAnsi="Bookman Old Style"/>
                <w:sz w:val="22"/>
                <w:szCs w:val="22"/>
              </w:rPr>
              <w:t xml:space="preserve"> </w:t>
            </w:r>
            <w:r w:rsidRPr="00165BF2">
              <w:rPr>
                <w:rFonts w:ascii="Bookman Old Style" w:hAnsi="Bookman Old Style"/>
                <w:sz w:val="22"/>
                <w:szCs w:val="22"/>
              </w:rPr>
              <w:t>opportunità</w:t>
            </w:r>
            <w:r w:rsidR="00477FA3" w:rsidRPr="00165BF2">
              <w:rPr>
                <w:rFonts w:ascii="Bookman Old Style" w:hAnsi="Bookman Old Style"/>
                <w:sz w:val="22"/>
                <w:szCs w:val="22"/>
              </w:rPr>
              <w:t xml:space="preserve"> </w:t>
            </w:r>
            <w:r w:rsidRPr="00165BF2">
              <w:rPr>
                <w:rFonts w:ascii="Bookman Old Style" w:hAnsi="Bookman Old Style"/>
                <w:sz w:val="22"/>
                <w:szCs w:val="22"/>
              </w:rPr>
              <w:t>nella</w:t>
            </w:r>
            <w:r w:rsidR="00477FA3" w:rsidRPr="00165BF2">
              <w:rPr>
                <w:rFonts w:ascii="Bookman Old Style" w:hAnsi="Bookman Old Style"/>
                <w:sz w:val="22"/>
                <w:szCs w:val="22"/>
              </w:rPr>
              <w:t xml:space="preserve"> </w:t>
            </w:r>
            <w:r w:rsidRPr="00165BF2">
              <w:rPr>
                <w:rFonts w:ascii="Bookman Old Style" w:hAnsi="Bookman Old Style"/>
                <w:sz w:val="22"/>
                <w:szCs w:val="22"/>
              </w:rPr>
              <w:t>composizione</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commissioni</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concorso</w:t>
            </w:r>
            <w:r w:rsidR="00477FA3" w:rsidRPr="00165BF2">
              <w:rPr>
                <w:rFonts w:ascii="Bookman Old Style" w:hAnsi="Bookman Old Style"/>
                <w:sz w:val="22"/>
                <w:szCs w:val="22"/>
              </w:rPr>
              <w:t xml:space="preserve"> </w:t>
            </w:r>
            <w:r w:rsidRPr="00165BF2">
              <w:rPr>
                <w:rFonts w:ascii="Bookman Old Style" w:hAnsi="Bookman Old Style"/>
                <w:sz w:val="22"/>
                <w:szCs w:val="22"/>
              </w:rPr>
              <w:t>nelle</w:t>
            </w:r>
            <w:r w:rsidR="00477FA3" w:rsidRPr="00165BF2">
              <w:rPr>
                <w:rFonts w:ascii="Bookman Old Style" w:hAnsi="Bookman Old Style"/>
                <w:sz w:val="22"/>
                <w:szCs w:val="22"/>
              </w:rPr>
              <w:t xml:space="preserve"> </w:t>
            </w:r>
            <w:r w:rsidRPr="00165BF2">
              <w:rPr>
                <w:rFonts w:ascii="Bookman Old Style" w:hAnsi="Bookman Old Style"/>
                <w:sz w:val="22"/>
                <w:szCs w:val="22"/>
              </w:rPr>
              <w:t>pubbliche</w:t>
            </w:r>
            <w:r w:rsidR="00477FA3" w:rsidRPr="00165BF2">
              <w:rPr>
                <w:rFonts w:ascii="Bookman Old Style" w:hAnsi="Bookman Old Style"/>
                <w:sz w:val="22"/>
                <w:szCs w:val="22"/>
              </w:rPr>
              <w:t xml:space="preserve"> </w:t>
            </w:r>
            <w:r w:rsidRPr="00165BF2">
              <w:rPr>
                <w:rFonts w:ascii="Bookman Old Style" w:hAnsi="Bookman Old Style"/>
                <w:sz w:val="22"/>
                <w:szCs w:val="22"/>
              </w:rPr>
              <w:t>amministrazioni.</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716CAC1" w14:textId="56BBC98A"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23</w:t>
            </w:r>
            <w:r w:rsidR="00477FA3" w:rsidRPr="00165BF2">
              <w:rPr>
                <w:rFonts w:ascii="Bookman Old Style" w:hAnsi="Bookman Old Style"/>
                <w:sz w:val="22"/>
                <w:szCs w:val="22"/>
              </w:rPr>
              <w:t xml:space="preserve"> </w:t>
            </w:r>
            <w:r w:rsidRPr="00165BF2">
              <w:rPr>
                <w:rFonts w:ascii="Bookman Old Style" w:hAnsi="Bookman Old Style"/>
                <w:sz w:val="22"/>
                <w:szCs w:val="22"/>
              </w:rPr>
              <w:t>novembre</w:t>
            </w:r>
            <w:r w:rsidR="00477FA3" w:rsidRPr="00165BF2">
              <w:rPr>
                <w:rFonts w:ascii="Bookman Old Style" w:hAnsi="Bookman Old Style"/>
                <w:sz w:val="22"/>
                <w:szCs w:val="22"/>
              </w:rPr>
              <w:t xml:space="preserve"> </w:t>
            </w:r>
            <w:r w:rsidRPr="00165BF2">
              <w:rPr>
                <w:rFonts w:ascii="Bookman Old Style" w:hAnsi="Bookman Old Style"/>
                <w:sz w:val="22"/>
                <w:szCs w:val="22"/>
              </w:rPr>
              <w:t>2012,</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215</w:t>
            </w:r>
          </w:p>
        </w:tc>
      </w:tr>
      <w:tr w:rsidR="00307C8E" w:rsidRPr="00165BF2" w14:paraId="68FF4703"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6D64AFD" w14:textId="503722E9" w:rsidR="00307C8E" w:rsidRPr="00165BF2" w:rsidRDefault="002F4D03">
            <w:pPr>
              <w:pStyle w:val="Corpotesto"/>
              <w:rPr>
                <w:rFonts w:ascii="Bookman Old Style" w:hAnsi="Bookman Old Style"/>
                <w:sz w:val="22"/>
                <w:szCs w:val="22"/>
              </w:rPr>
            </w:pPr>
            <w:r w:rsidRPr="00165BF2">
              <w:rPr>
                <w:rFonts w:ascii="Bookman Old Style" w:hAnsi="Bookman Old Style"/>
                <w:sz w:val="22"/>
                <w:szCs w:val="22"/>
              </w:rPr>
              <w:t>Disposizioni</w:t>
            </w:r>
            <w:r w:rsidR="00477FA3" w:rsidRPr="00165BF2">
              <w:rPr>
                <w:rFonts w:ascii="Bookman Old Style" w:hAnsi="Bookman Old Style"/>
                <w:sz w:val="22"/>
                <w:szCs w:val="22"/>
              </w:rPr>
              <w:t xml:space="preserve"> </w:t>
            </w:r>
            <w:r w:rsidRPr="00165BF2">
              <w:rPr>
                <w:rFonts w:ascii="Bookman Old Style" w:hAnsi="Bookman Old Style"/>
                <w:sz w:val="22"/>
                <w:szCs w:val="22"/>
              </w:rPr>
              <w:t>sulle</w:t>
            </w:r>
            <w:r w:rsidR="00477FA3" w:rsidRPr="00165BF2">
              <w:rPr>
                <w:rFonts w:ascii="Bookman Old Style" w:hAnsi="Bookman Old Style"/>
                <w:sz w:val="22"/>
                <w:szCs w:val="22"/>
              </w:rPr>
              <w:t xml:space="preserve"> </w:t>
            </w:r>
            <w:r w:rsidRPr="00165BF2">
              <w:rPr>
                <w:rFonts w:ascii="Bookman Old Style" w:hAnsi="Bookman Old Style"/>
                <w:sz w:val="22"/>
                <w:szCs w:val="22"/>
              </w:rPr>
              <w:t>città</w:t>
            </w:r>
            <w:r w:rsidR="00477FA3" w:rsidRPr="00165BF2">
              <w:rPr>
                <w:rFonts w:ascii="Bookman Old Style" w:hAnsi="Bookman Old Style"/>
                <w:sz w:val="22"/>
                <w:szCs w:val="22"/>
              </w:rPr>
              <w:t xml:space="preserve"> </w:t>
            </w:r>
            <w:r w:rsidRPr="00165BF2">
              <w:rPr>
                <w:rFonts w:ascii="Bookman Old Style" w:hAnsi="Bookman Old Style"/>
                <w:sz w:val="22"/>
                <w:szCs w:val="22"/>
              </w:rPr>
              <w:t>metropolitane,</w:t>
            </w:r>
            <w:r w:rsidR="00477FA3" w:rsidRPr="00165BF2">
              <w:rPr>
                <w:rFonts w:ascii="Bookman Old Style" w:hAnsi="Bookman Old Style"/>
                <w:sz w:val="22"/>
                <w:szCs w:val="22"/>
              </w:rPr>
              <w:t xml:space="preserve"> </w:t>
            </w:r>
            <w:r w:rsidRPr="00165BF2">
              <w:rPr>
                <w:rFonts w:ascii="Bookman Old Style" w:hAnsi="Bookman Old Style"/>
                <w:sz w:val="22"/>
                <w:szCs w:val="22"/>
              </w:rPr>
              <w:t>sulle</w:t>
            </w:r>
            <w:r w:rsidR="00477FA3" w:rsidRPr="00165BF2">
              <w:rPr>
                <w:rFonts w:ascii="Bookman Old Style" w:hAnsi="Bookman Old Style"/>
                <w:sz w:val="22"/>
                <w:szCs w:val="22"/>
              </w:rPr>
              <w:t xml:space="preserve"> </w:t>
            </w:r>
            <w:r w:rsidRPr="00165BF2">
              <w:rPr>
                <w:rFonts w:ascii="Bookman Old Style" w:hAnsi="Bookman Old Style"/>
                <w:sz w:val="22"/>
                <w:szCs w:val="22"/>
              </w:rPr>
              <w:t>province,</w:t>
            </w:r>
            <w:r w:rsidR="00477FA3" w:rsidRPr="00165BF2">
              <w:rPr>
                <w:rFonts w:ascii="Bookman Old Style" w:hAnsi="Bookman Old Style"/>
                <w:sz w:val="22"/>
                <w:szCs w:val="22"/>
              </w:rPr>
              <w:t xml:space="preserve"> </w:t>
            </w:r>
            <w:r w:rsidRPr="00165BF2">
              <w:rPr>
                <w:rFonts w:ascii="Bookman Old Style" w:hAnsi="Bookman Old Style"/>
                <w:sz w:val="22"/>
                <w:szCs w:val="22"/>
              </w:rPr>
              <w:t>sulle</w:t>
            </w:r>
            <w:r w:rsidR="00477FA3" w:rsidRPr="00165BF2">
              <w:rPr>
                <w:rFonts w:ascii="Bookman Old Style" w:hAnsi="Bookman Old Style"/>
                <w:sz w:val="22"/>
                <w:szCs w:val="22"/>
              </w:rPr>
              <w:t xml:space="preserve"> </w:t>
            </w:r>
            <w:r w:rsidRPr="00165BF2">
              <w:rPr>
                <w:rFonts w:ascii="Bookman Old Style" w:hAnsi="Bookman Old Style"/>
                <w:sz w:val="22"/>
                <w:szCs w:val="22"/>
              </w:rPr>
              <w:t>unioni</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fusioni</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comuni.</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607817D" w14:textId="5700321F"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7</w:t>
            </w:r>
            <w:r w:rsidR="00477FA3" w:rsidRPr="00165BF2">
              <w:rPr>
                <w:rFonts w:ascii="Bookman Old Style" w:hAnsi="Bookman Old Style"/>
                <w:sz w:val="22"/>
                <w:szCs w:val="22"/>
              </w:rPr>
              <w:t xml:space="preserve"> </w:t>
            </w:r>
            <w:r w:rsidRPr="00165BF2">
              <w:rPr>
                <w:rFonts w:ascii="Bookman Old Style" w:hAnsi="Bookman Old Style"/>
                <w:sz w:val="22"/>
                <w:szCs w:val="22"/>
              </w:rPr>
              <w:t>aprile</w:t>
            </w:r>
            <w:r w:rsidR="00477FA3" w:rsidRPr="00165BF2">
              <w:rPr>
                <w:rFonts w:ascii="Bookman Old Style" w:hAnsi="Bookman Old Style"/>
                <w:sz w:val="22"/>
                <w:szCs w:val="22"/>
              </w:rPr>
              <w:t xml:space="preserve"> </w:t>
            </w:r>
            <w:r w:rsidRPr="00165BF2">
              <w:rPr>
                <w:rFonts w:ascii="Bookman Old Style" w:hAnsi="Bookman Old Style"/>
                <w:sz w:val="22"/>
                <w:szCs w:val="22"/>
              </w:rPr>
              <w:t>2014,</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56</w:t>
            </w:r>
          </w:p>
        </w:tc>
      </w:tr>
      <w:tr w:rsidR="00307C8E" w:rsidRPr="00165BF2" w14:paraId="4EC9D636" w14:textId="77777777" w:rsidTr="00AE66F2">
        <w:trPr>
          <w:gridAfter w:val="1"/>
          <w:wAfter w:w="4320" w:type="dxa"/>
          <w:cantSplit/>
        </w:trPr>
        <w:tc>
          <w:tcPr>
            <w:tcW w:w="4889" w:type="dxa"/>
            <w:tcBorders>
              <w:top w:val="single" w:sz="4" w:space="0" w:color="000000"/>
              <w:left w:val="single" w:sz="4" w:space="0" w:color="000000"/>
              <w:bottom w:val="single" w:sz="4" w:space="0" w:color="000000"/>
              <w:right w:val="single" w:sz="4" w:space="0" w:color="000000"/>
            </w:tcBorders>
            <w:shd w:val="clear" w:color="auto" w:fill="44546A" w:themeFill="text2"/>
          </w:tcPr>
          <w:p w14:paraId="24543D8B" w14:textId="34DCCEDD" w:rsidR="00307C8E" w:rsidRPr="00165BF2" w:rsidRDefault="002F4D03" w:rsidP="00AE66F2">
            <w:pPr>
              <w:spacing w:before="120"/>
              <w:rPr>
                <w:rFonts w:ascii="Bookman Old Style" w:hAnsi="Bookman Old Style"/>
                <w:color w:val="FF0000"/>
                <w:sz w:val="22"/>
                <w:szCs w:val="22"/>
              </w:rPr>
            </w:pPr>
            <w:r w:rsidRPr="00AE66F2">
              <w:rPr>
                <w:rFonts w:ascii="Bookman Old Style" w:hAnsi="Bookman Old Style"/>
                <w:b/>
                <w:color w:val="FFFFFF" w:themeColor="background1"/>
                <w:sz w:val="22"/>
                <w:szCs w:val="22"/>
              </w:rPr>
              <w:t>PRESENTAZIONI</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CANDIDATURE</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OPERAZIONI</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DI</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VOTO</w:t>
            </w:r>
          </w:p>
        </w:tc>
      </w:tr>
      <w:tr w:rsidR="00307C8E" w:rsidRPr="00165BF2" w14:paraId="62C2ED3D"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02BB1DB" w14:textId="142E1CFC"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Elezione</w:t>
            </w:r>
            <w:r w:rsidR="00477FA3" w:rsidRPr="00165BF2">
              <w:rPr>
                <w:rFonts w:ascii="Bookman Old Style" w:hAnsi="Bookman Old Style"/>
                <w:sz w:val="22"/>
                <w:szCs w:val="22"/>
              </w:rPr>
              <w:t xml:space="preserve"> </w:t>
            </w:r>
            <w:r w:rsidRPr="00165BF2">
              <w:rPr>
                <w:rFonts w:ascii="Bookman Old Style" w:hAnsi="Bookman Old Style"/>
                <w:sz w:val="22"/>
                <w:szCs w:val="22"/>
              </w:rPr>
              <w:t>diretta</w:t>
            </w:r>
            <w:r w:rsidR="00477FA3" w:rsidRPr="00165BF2">
              <w:rPr>
                <w:rFonts w:ascii="Bookman Old Style" w:hAnsi="Bookman Old Style"/>
                <w:sz w:val="22"/>
                <w:szCs w:val="22"/>
              </w:rPr>
              <w:t xml:space="preserve"> </w:t>
            </w:r>
            <w:r w:rsidRPr="00165BF2">
              <w:rPr>
                <w:rFonts w:ascii="Bookman Old Style" w:hAnsi="Bookman Old Style"/>
                <w:sz w:val="22"/>
                <w:szCs w:val="22"/>
              </w:rPr>
              <w:t>del</w:t>
            </w:r>
            <w:r w:rsidR="00477FA3" w:rsidRPr="00165BF2">
              <w:rPr>
                <w:rFonts w:ascii="Bookman Old Style" w:hAnsi="Bookman Old Style"/>
                <w:sz w:val="22"/>
                <w:szCs w:val="22"/>
              </w:rPr>
              <w:t xml:space="preserve"> </w:t>
            </w:r>
            <w:r w:rsidRPr="00165BF2">
              <w:rPr>
                <w:rFonts w:ascii="Bookman Old Style" w:hAnsi="Bookman Old Style"/>
                <w:sz w:val="22"/>
                <w:szCs w:val="22"/>
              </w:rPr>
              <w:t>Sindaco,</w:t>
            </w:r>
            <w:r w:rsidR="00477FA3" w:rsidRPr="00165BF2">
              <w:rPr>
                <w:rFonts w:ascii="Bookman Old Style" w:hAnsi="Bookman Old Style"/>
                <w:sz w:val="22"/>
                <w:szCs w:val="22"/>
              </w:rPr>
              <w:t xml:space="preserve"> </w:t>
            </w:r>
            <w:r w:rsidRPr="00165BF2">
              <w:rPr>
                <w:rFonts w:ascii="Bookman Old Style" w:hAnsi="Bookman Old Style"/>
                <w:sz w:val="22"/>
                <w:szCs w:val="22"/>
              </w:rPr>
              <w:t>del</w:t>
            </w:r>
            <w:r w:rsidR="00477FA3" w:rsidRPr="00165BF2">
              <w:rPr>
                <w:rFonts w:ascii="Bookman Old Style" w:hAnsi="Bookman Old Style"/>
                <w:sz w:val="22"/>
                <w:szCs w:val="22"/>
              </w:rPr>
              <w:t xml:space="preserve"> </w:t>
            </w:r>
            <w:r w:rsidRPr="00165BF2">
              <w:rPr>
                <w:rFonts w:ascii="Bookman Old Style" w:hAnsi="Bookman Old Style"/>
                <w:sz w:val="22"/>
                <w:szCs w:val="22"/>
              </w:rPr>
              <w:t>Presidente</w:t>
            </w:r>
            <w:r w:rsidR="00477FA3" w:rsidRPr="00165BF2">
              <w:rPr>
                <w:rFonts w:ascii="Bookman Old Style" w:hAnsi="Bookman Old Style"/>
                <w:sz w:val="22"/>
                <w:szCs w:val="22"/>
              </w:rPr>
              <w:t xml:space="preserve"> </w:t>
            </w:r>
            <w:r w:rsidRPr="00165BF2">
              <w:rPr>
                <w:rFonts w:ascii="Bookman Old Style" w:hAnsi="Bookman Old Style"/>
                <w:sz w:val="22"/>
                <w:szCs w:val="22"/>
              </w:rPr>
              <w:t>della</w:t>
            </w:r>
            <w:r w:rsidR="00477FA3" w:rsidRPr="00165BF2">
              <w:rPr>
                <w:rFonts w:ascii="Bookman Old Style" w:hAnsi="Bookman Old Style"/>
                <w:sz w:val="22"/>
                <w:szCs w:val="22"/>
              </w:rPr>
              <w:t xml:space="preserve"> </w:t>
            </w:r>
            <w:r w:rsidRPr="00165BF2">
              <w:rPr>
                <w:rFonts w:ascii="Bookman Old Style" w:hAnsi="Bookman Old Style"/>
                <w:sz w:val="22"/>
                <w:szCs w:val="22"/>
              </w:rPr>
              <w:t>Provincia,</w:t>
            </w:r>
            <w:r w:rsidR="00477FA3" w:rsidRPr="00165BF2">
              <w:rPr>
                <w:rFonts w:ascii="Bookman Old Style" w:hAnsi="Bookman Old Style"/>
                <w:sz w:val="22"/>
                <w:szCs w:val="22"/>
              </w:rPr>
              <w:t xml:space="preserve"> </w:t>
            </w:r>
            <w:r w:rsidRPr="00165BF2">
              <w:rPr>
                <w:rFonts w:ascii="Bookman Old Style" w:hAnsi="Bookman Old Style"/>
                <w:sz w:val="22"/>
                <w:szCs w:val="22"/>
              </w:rPr>
              <w:t>del</w:t>
            </w:r>
            <w:r w:rsidR="00477FA3" w:rsidRPr="00165BF2">
              <w:rPr>
                <w:rFonts w:ascii="Bookman Old Style" w:hAnsi="Bookman Old Style"/>
                <w:sz w:val="22"/>
                <w:szCs w:val="22"/>
              </w:rPr>
              <w:t xml:space="preserve"> </w:t>
            </w:r>
            <w:r w:rsidRPr="00165BF2">
              <w:rPr>
                <w:rFonts w:ascii="Bookman Old Style" w:hAnsi="Bookman Old Style"/>
                <w:sz w:val="22"/>
                <w:szCs w:val="22"/>
              </w:rPr>
              <w:t>Consiglio</w:t>
            </w:r>
            <w:r w:rsidR="00477FA3" w:rsidRPr="00165BF2">
              <w:rPr>
                <w:rFonts w:ascii="Bookman Old Style" w:hAnsi="Bookman Old Style"/>
                <w:sz w:val="22"/>
                <w:szCs w:val="22"/>
              </w:rPr>
              <w:t xml:space="preserve"> </w:t>
            </w:r>
            <w:r w:rsidRPr="00165BF2">
              <w:rPr>
                <w:rFonts w:ascii="Bookman Old Style" w:hAnsi="Bookman Old Style"/>
                <w:sz w:val="22"/>
                <w:szCs w:val="22"/>
              </w:rPr>
              <w:t>Comunale</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Provinciale</w:t>
            </w:r>
            <w:r w:rsidR="00477FA3" w:rsidRPr="00165BF2">
              <w:rPr>
                <w:rFonts w:ascii="Bookman Old Style" w:hAnsi="Bookman Old Style"/>
                <w:sz w:val="22"/>
                <w:szCs w:val="22"/>
              </w:rPr>
              <w:t xml:space="preserve"> </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752E90A" w14:textId="7872475E"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25</w:t>
            </w:r>
            <w:r w:rsidR="00477FA3" w:rsidRPr="00165BF2">
              <w:rPr>
                <w:rFonts w:ascii="Bookman Old Style" w:hAnsi="Bookman Old Style"/>
                <w:sz w:val="22"/>
                <w:szCs w:val="22"/>
              </w:rPr>
              <w:t xml:space="preserve"> </w:t>
            </w:r>
            <w:r w:rsidR="00AA5EAD" w:rsidRPr="00165BF2">
              <w:rPr>
                <w:rFonts w:ascii="Bookman Old Style" w:hAnsi="Bookman Old Style"/>
                <w:sz w:val="22"/>
                <w:szCs w:val="22"/>
              </w:rPr>
              <w:t xml:space="preserve">marzo </w:t>
            </w:r>
            <w:r w:rsidRPr="00165BF2">
              <w:rPr>
                <w:rFonts w:ascii="Bookman Old Style" w:hAnsi="Bookman Old Style"/>
                <w:sz w:val="22"/>
                <w:szCs w:val="22"/>
              </w:rPr>
              <w:t>1993,</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81</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successive</w:t>
            </w:r>
            <w:r w:rsidR="00477FA3" w:rsidRPr="00165BF2">
              <w:rPr>
                <w:rFonts w:ascii="Bookman Old Style" w:hAnsi="Bookman Old Style"/>
                <w:sz w:val="22"/>
                <w:szCs w:val="22"/>
              </w:rPr>
              <w:t xml:space="preserve"> </w:t>
            </w:r>
            <w:r w:rsidRPr="00165BF2">
              <w:rPr>
                <w:rFonts w:ascii="Bookman Old Style" w:hAnsi="Bookman Old Style"/>
                <w:sz w:val="22"/>
                <w:szCs w:val="22"/>
              </w:rPr>
              <w:t>modificazioni</w:t>
            </w:r>
            <w:r w:rsidR="00477FA3" w:rsidRPr="00165BF2">
              <w:rPr>
                <w:rFonts w:ascii="Bookman Old Style" w:hAnsi="Bookman Old Style"/>
                <w:sz w:val="22"/>
                <w:szCs w:val="22"/>
              </w:rPr>
              <w:t xml:space="preserve"> </w:t>
            </w:r>
            <w:r w:rsidRPr="00165BF2">
              <w:rPr>
                <w:rFonts w:ascii="Bookman Old Style" w:hAnsi="Bookman Old Style"/>
                <w:sz w:val="22"/>
                <w:szCs w:val="22"/>
              </w:rPr>
              <w:t>ed</w:t>
            </w:r>
            <w:r w:rsidR="00477FA3" w:rsidRPr="00165BF2">
              <w:rPr>
                <w:rFonts w:ascii="Bookman Old Style" w:hAnsi="Bookman Old Style"/>
                <w:sz w:val="22"/>
                <w:szCs w:val="22"/>
              </w:rPr>
              <w:t xml:space="preserve"> </w:t>
            </w:r>
            <w:r w:rsidRPr="00165BF2">
              <w:rPr>
                <w:rFonts w:ascii="Bookman Old Style" w:hAnsi="Bookman Old Style"/>
                <w:sz w:val="22"/>
                <w:szCs w:val="22"/>
              </w:rPr>
              <w:t>integrazioni</w:t>
            </w:r>
          </w:p>
        </w:tc>
      </w:tr>
      <w:tr w:rsidR="00307C8E" w:rsidRPr="00165BF2" w14:paraId="250A1F90"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B14175F" w14:textId="15E35566"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Elezioni</w:t>
            </w:r>
            <w:r w:rsidR="00477FA3" w:rsidRPr="00165BF2">
              <w:rPr>
                <w:rFonts w:ascii="Bookman Old Style" w:hAnsi="Bookman Old Style"/>
                <w:sz w:val="22"/>
                <w:szCs w:val="22"/>
              </w:rPr>
              <w:t xml:space="preserve"> </w:t>
            </w:r>
            <w:r w:rsidRPr="00165BF2">
              <w:rPr>
                <w:rFonts w:ascii="Bookman Old Style" w:hAnsi="Bookman Old Style"/>
                <w:sz w:val="22"/>
                <w:szCs w:val="22"/>
              </w:rPr>
              <w:t>comunali</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provinciali.</w:t>
            </w:r>
            <w:r w:rsidR="00477FA3" w:rsidRPr="00165BF2">
              <w:rPr>
                <w:rFonts w:ascii="Bookman Old Style" w:hAnsi="Bookman Old Style"/>
                <w:sz w:val="22"/>
                <w:szCs w:val="22"/>
              </w:rPr>
              <w:t xml:space="preserve"> </w:t>
            </w:r>
            <w:r w:rsidRPr="00165BF2">
              <w:rPr>
                <w:rFonts w:ascii="Bookman Old Style" w:hAnsi="Bookman Old Style"/>
                <w:sz w:val="22"/>
                <w:szCs w:val="22"/>
              </w:rPr>
              <w:t>Regolamento</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attuazione</w:t>
            </w:r>
            <w:r w:rsidR="00477FA3" w:rsidRPr="00165BF2">
              <w:rPr>
                <w:rFonts w:ascii="Bookman Old Style" w:hAnsi="Bookman Old Style"/>
                <w:sz w:val="22"/>
                <w:szCs w:val="22"/>
              </w:rPr>
              <w:t xml:space="preserve"> </w:t>
            </w:r>
            <w:r w:rsidRPr="00165BF2">
              <w:rPr>
                <w:rFonts w:ascii="Bookman Old Style" w:hAnsi="Bookman Old Style"/>
                <w:sz w:val="22"/>
                <w:szCs w:val="22"/>
              </w:rPr>
              <w:t>della</w:t>
            </w:r>
            <w:r w:rsidR="00477FA3" w:rsidRPr="00165BF2">
              <w:rPr>
                <w:rFonts w:ascii="Bookman Old Style" w:hAnsi="Bookman Old Style"/>
                <w:sz w:val="22"/>
                <w:szCs w:val="22"/>
              </w:rPr>
              <w:t xml:space="preserve"> </w:t>
            </w: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25</w:t>
            </w:r>
            <w:r w:rsidR="00477FA3" w:rsidRPr="00165BF2">
              <w:rPr>
                <w:rFonts w:ascii="Bookman Old Style" w:hAnsi="Bookman Old Style"/>
                <w:sz w:val="22"/>
                <w:szCs w:val="22"/>
              </w:rPr>
              <w:t xml:space="preserve"> </w:t>
            </w:r>
            <w:r w:rsidRPr="00165BF2">
              <w:rPr>
                <w:rFonts w:ascii="Bookman Old Style" w:hAnsi="Bookman Old Style"/>
                <w:sz w:val="22"/>
                <w:szCs w:val="22"/>
              </w:rPr>
              <w:t>marzo</w:t>
            </w:r>
            <w:r w:rsidR="00477FA3" w:rsidRPr="00165BF2">
              <w:rPr>
                <w:rFonts w:ascii="Bookman Old Style" w:hAnsi="Bookman Old Style"/>
                <w:sz w:val="22"/>
                <w:szCs w:val="22"/>
              </w:rPr>
              <w:t xml:space="preserve"> </w:t>
            </w:r>
            <w:r w:rsidRPr="00165BF2">
              <w:rPr>
                <w:rFonts w:ascii="Bookman Old Style" w:hAnsi="Bookman Old Style"/>
                <w:sz w:val="22"/>
                <w:szCs w:val="22"/>
              </w:rPr>
              <w:t>1993</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81.</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CD18C06" w14:textId="2AF05FAB"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D.P.R.</w:t>
            </w:r>
            <w:r w:rsidR="00477FA3" w:rsidRPr="00165BF2">
              <w:rPr>
                <w:rFonts w:ascii="Bookman Old Style" w:hAnsi="Bookman Old Style"/>
                <w:sz w:val="22"/>
                <w:szCs w:val="22"/>
              </w:rPr>
              <w:t xml:space="preserve"> </w:t>
            </w:r>
            <w:r w:rsidRPr="00165BF2">
              <w:rPr>
                <w:rFonts w:ascii="Bookman Old Style" w:hAnsi="Bookman Old Style"/>
                <w:sz w:val="22"/>
                <w:szCs w:val="22"/>
              </w:rPr>
              <w:t>28</w:t>
            </w:r>
            <w:r w:rsidR="00477FA3" w:rsidRPr="00165BF2">
              <w:rPr>
                <w:rFonts w:ascii="Bookman Old Style" w:hAnsi="Bookman Old Style"/>
                <w:sz w:val="22"/>
                <w:szCs w:val="22"/>
              </w:rPr>
              <w:t xml:space="preserve"> </w:t>
            </w:r>
            <w:r w:rsidR="00AA5EAD" w:rsidRPr="00165BF2">
              <w:rPr>
                <w:rFonts w:ascii="Bookman Old Style" w:hAnsi="Bookman Old Style"/>
                <w:sz w:val="22"/>
                <w:szCs w:val="22"/>
              </w:rPr>
              <w:t xml:space="preserve">aprile </w:t>
            </w:r>
            <w:r w:rsidRPr="00165BF2">
              <w:rPr>
                <w:rFonts w:ascii="Bookman Old Style" w:hAnsi="Bookman Old Style"/>
                <w:sz w:val="22"/>
                <w:szCs w:val="22"/>
              </w:rPr>
              <w:t>1993</w:t>
            </w:r>
            <w:r w:rsidR="00AA5EAD" w:rsidRPr="00165BF2">
              <w:rPr>
                <w:rFonts w:ascii="Bookman Old Style" w:hAnsi="Bookman Old Style"/>
                <w:sz w:val="22"/>
                <w:szCs w:val="22"/>
              </w:rPr>
              <w:t>,</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132</w:t>
            </w:r>
          </w:p>
          <w:p w14:paraId="0DF5AD68" w14:textId="77777777" w:rsidR="00307C8E" w:rsidRPr="00165BF2" w:rsidRDefault="00307C8E">
            <w:pPr>
              <w:jc w:val="both"/>
              <w:rPr>
                <w:rFonts w:ascii="Bookman Old Style" w:hAnsi="Bookman Old Style"/>
                <w:sz w:val="22"/>
                <w:szCs w:val="22"/>
              </w:rPr>
            </w:pPr>
          </w:p>
        </w:tc>
      </w:tr>
      <w:tr w:rsidR="00307C8E" w:rsidRPr="00165BF2" w14:paraId="3D6B48A1" w14:textId="77777777" w:rsidTr="00AE66F2">
        <w:trPr>
          <w:gridAfter w:val="1"/>
          <w:wAfter w:w="4320" w:type="dxa"/>
          <w:cantSplit/>
        </w:trPr>
        <w:tc>
          <w:tcPr>
            <w:tcW w:w="4889" w:type="dxa"/>
            <w:tcBorders>
              <w:top w:val="single" w:sz="4" w:space="0" w:color="000000"/>
              <w:left w:val="single" w:sz="4" w:space="0" w:color="000000"/>
              <w:bottom w:val="single" w:sz="4" w:space="0" w:color="000000"/>
              <w:right w:val="single" w:sz="4" w:space="0" w:color="000000"/>
            </w:tcBorders>
            <w:shd w:val="clear" w:color="auto" w:fill="44546A" w:themeFill="text2"/>
          </w:tcPr>
          <w:p w14:paraId="1069944F" w14:textId="0A1611C0" w:rsidR="00307C8E" w:rsidRPr="00165BF2" w:rsidRDefault="002F4D03" w:rsidP="00AE66F2">
            <w:pPr>
              <w:spacing w:before="120"/>
              <w:rPr>
                <w:rFonts w:ascii="Bookman Old Style" w:hAnsi="Bookman Old Style"/>
                <w:color w:val="FF0000"/>
                <w:sz w:val="22"/>
                <w:szCs w:val="22"/>
              </w:rPr>
            </w:pPr>
            <w:r w:rsidRPr="00AE66F2">
              <w:rPr>
                <w:rFonts w:ascii="Bookman Old Style" w:hAnsi="Bookman Old Style"/>
                <w:b/>
                <w:color w:val="FFFFFF" w:themeColor="background1"/>
                <w:sz w:val="22"/>
                <w:szCs w:val="22"/>
              </w:rPr>
              <w:t>DISCIPLINA</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DELLA</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PROPAGANDA</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ELETTORALE</w:t>
            </w:r>
          </w:p>
        </w:tc>
      </w:tr>
      <w:tr w:rsidR="00BA45D0" w:rsidRPr="00165BF2" w14:paraId="0B9043AA" w14:textId="77777777" w:rsidTr="009D2F8D">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3BFC689" w14:textId="77777777" w:rsidR="00BA45D0" w:rsidRPr="00165BF2" w:rsidRDefault="00BA45D0" w:rsidP="009D2F8D">
            <w:pPr>
              <w:jc w:val="both"/>
              <w:rPr>
                <w:rFonts w:ascii="Bookman Old Style" w:hAnsi="Bookman Old Style"/>
                <w:sz w:val="22"/>
                <w:szCs w:val="22"/>
              </w:rPr>
            </w:pPr>
            <w:r w:rsidRPr="00165BF2">
              <w:rPr>
                <w:rFonts w:ascii="Bookman Old Style" w:hAnsi="Bookman Old Style"/>
                <w:sz w:val="22"/>
                <w:szCs w:val="22"/>
              </w:rPr>
              <w:t xml:space="preserve">Disposizioni di attuazione della disciplina in materia di comunicazione politica e di parità di accesso ai mezzi di informazione relative alle campagne per l’elezione diretta dei Sindaci e dei Consigli comunali, nonché dei Consigli circoscrizionali, fissate per i giorni  </w:t>
            </w:r>
            <w:r>
              <w:rPr>
                <w:rFonts w:ascii="Bookman Old Style" w:hAnsi="Bookman Old Style"/>
                <w:sz w:val="22"/>
                <w:szCs w:val="22"/>
              </w:rPr>
              <w:t>3 e 4 ottobre</w:t>
            </w:r>
            <w:r w:rsidRPr="00165BF2">
              <w:rPr>
                <w:rFonts w:ascii="Bookman Old Style" w:hAnsi="Bookman Old Style"/>
                <w:sz w:val="22"/>
                <w:szCs w:val="22"/>
              </w:rPr>
              <w:t xml:space="preserve"> </w:t>
            </w:r>
            <w:r w:rsidRPr="00E9678E">
              <w:rPr>
                <w:rFonts w:ascii="Bookman Old Style" w:hAnsi="Bookman Old Style"/>
                <w:sz w:val="22"/>
                <w:szCs w:val="22"/>
              </w:rPr>
              <w:t>2021</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F305095" w14:textId="77777777" w:rsidR="00BA45D0" w:rsidRPr="00165BF2" w:rsidRDefault="00BA45D0" w:rsidP="009D2F8D">
            <w:pPr>
              <w:jc w:val="both"/>
              <w:rPr>
                <w:rFonts w:ascii="Bookman Old Style" w:hAnsi="Bookman Old Style"/>
                <w:sz w:val="22"/>
                <w:szCs w:val="22"/>
              </w:rPr>
            </w:pPr>
            <w:r w:rsidRPr="00165BF2">
              <w:rPr>
                <w:rFonts w:ascii="Bookman Old Style" w:hAnsi="Bookman Old Style"/>
                <w:sz w:val="22"/>
                <w:szCs w:val="22"/>
              </w:rPr>
              <w:t xml:space="preserve">Delibera n. </w:t>
            </w:r>
            <w:r>
              <w:rPr>
                <w:rFonts w:ascii="Bookman Old Style" w:hAnsi="Bookman Old Style"/>
                <w:sz w:val="22"/>
                <w:szCs w:val="22"/>
              </w:rPr>
              <w:t>265</w:t>
            </w:r>
            <w:r w:rsidRPr="00165BF2">
              <w:rPr>
                <w:rFonts w:ascii="Bookman Old Style" w:hAnsi="Bookman Old Style"/>
                <w:sz w:val="22"/>
                <w:szCs w:val="22"/>
              </w:rPr>
              <w:t xml:space="preserve"> del </w:t>
            </w:r>
            <w:r>
              <w:rPr>
                <w:rFonts w:ascii="Bookman Old Style" w:hAnsi="Bookman Old Style"/>
                <w:sz w:val="22"/>
                <w:szCs w:val="22"/>
              </w:rPr>
              <w:t>5 agosto 2021</w:t>
            </w:r>
            <w:r w:rsidRPr="00165BF2">
              <w:rPr>
                <w:rFonts w:ascii="Bookman Old Style" w:hAnsi="Bookman Old Style"/>
                <w:sz w:val="22"/>
                <w:szCs w:val="22"/>
              </w:rPr>
              <w:t xml:space="preserve"> dell’Autorità per le Garanzie nelle Comunicazioni</w:t>
            </w:r>
          </w:p>
        </w:tc>
      </w:tr>
      <w:tr w:rsidR="00307C8E" w:rsidRPr="00165BF2" w14:paraId="7560BB79"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7CE2F97" w14:textId="221912A3" w:rsidR="00307C8E" w:rsidRPr="00165BF2" w:rsidRDefault="00165BF2">
            <w:pPr>
              <w:jc w:val="both"/>
              <w:rPr>
                <w:rFonts w:ascii="Bookman Old Style" w:hAnsi="Bookman Old Style"/>
                <w:sz w:val="22"/>
                <w:szCs w:val="22"/>
              </w:rPr>
            </w:pPr>
            <w:r w:rsidRPr="00165BF2">
              <w:rPr>
                <w:rFonts w:ascii="Bookman Old Style" w:hAnsi="Bookman Old Style"/>
                <w:sz w:val="22"/>
                <w:szCs w:val="22"/>
              </w:rPr>
              <w:t>Provvedimento in materia di propaganda elettorale e comunicazione politica.</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C048B4D" w14:textId="71E4C8BA" w:rsidR="00307C8E" w:rsidRPr="00165BF2" w:rsidRDefault="00165BF2">
            <w:pPr>
              <w:jc w:val="both"/>
              <w:rPr>
                <w:rFonts w:ascii="Bookman Old Style" w:hAnsi="Bookman Old Style"/>
                <w:sz w:val="22"/>
                <w:szCs w:val="22"/>
              </w:rPr>
            </w:pPr>
            <w:r w:rsidRPr="00165BF2">
              <w:rPr>
                <w:rFonts w:ascii="Bookman Old Style" w:hAnsi="Bookman Old Style"/>
                <w:sz w:val="22"/>
                <w:szCs w:val="22"/>
              </w:rPr>
              <w:t>Provvedimento n. 96 del 18 aprile 2019 del Garante per la protezione dei dati personali</w:t>
            </w:r>
          </w:p>
        </w:tc>
      </w:tr>
      <w:tr w:rsidR="00307C8E" w:rsidRPr="00165BF2" w14:paraId="40368F15"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B04FB22" w14:textId="40660B8F"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Disposizioni</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la</w:t>
            </w:r>
            <w:r w:rsidR="00477FA3" w:rsidRPr="00165BF2">
              <w:rPr>
                <w:rFonts w:ascii="Bookman Old Style" w:hAnsi="Bookman Old Style"/>
                <w:sz w:val="22"/>
                <w:szCs w:val="22"/>
              </w:rPr>
              <w:t xml:space="preserve"> </w:t>
            </w:r>
            <w:r w:rsidRPr="00165BF2">
              <w:rPr>
                <w:rFonts w:ascii="Bookman Old Style" w:hAnsi="Bookman Old Style"/>
                <w:sz w:val="22"/>
                <w:szCs w:val="22"/>
              </w:rPr>
              <w:t>parità</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accesso</w:t>
            </w:r>
            <w:r w:rsidR="00477FA3" w:rsidRPr="00165BF2">
              <w:rPr>
                <w:rFonts w:ascii="Bookman Old Style" w:hAnsi="Bookman Old Style"/>
                <w:sz w:val="22"/>
                <w:szCs w:val="22"/>
              </w:rPr>
              <w:t xml:space="preserve"> </w:t>
            </w:r>
            <w:r w:rsidRPr="00165BF2">
              <w:rPr>
                <w:rFonts w:ascii="Bookman Old Style" w:hAnsi="Bookman Old Style"/>
                <w:sz w:val="22"/>
                <w:szCs w:val="22"/>
              </w:rPr>
              <w:t>ai</w:t>
            </w:r>
            <w:r w:rsidR="00477FA3" w:rsidRPr="00165BF2">
              <w:rPr>
                <w:rFonts w:ascii="Bookman Old Style" w:hAnsi="Bookman Old Style"/>
                <w:sz w:val="22"/>
                <w:szCs w:val="22"/>
              </w:rPr>
              <w:t xml:space="preserve"> </w:t>
            </w:r>
            <w:r w:rsidRPr="00165BF2">
              <w:rPr>
                <w:rFonts w:ascii="Bookman Old Style" w:hAnsi="Bookman Old Style"/>
                <w:sz w:val="22"/>
                <w:szCs w:val="22"/>
              </w:rPr>
              <w:t>mezzi</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informazione</w:t>
            </w:r>
            <w:r w:rsidR="00477FA3" w:rsidRPr="00165BF2">
              <w:rPr>
                <w:rFonts w:ascii="Bookman Old Style" w:hAnsi="Bookman Old Style"/>
                <w:sz w:val="22"/>
                <w:szCs w:val="22"/>
              </w:rPr>
              <w:t xml:space="preserve"> </w:t>
            </w:r>
            <w:r w:rsidRPr="00165BF2">
              <w:rPr>
                <w:rFonts w:ascii="Bookman Old Style" w:hAnsi="Bookman Old Style"/>
                <w:sz w:val="22"/>
                <w:szCs w:val="22"/>
              </w:rPr>
              <w:t>durante</w:t>
            </w:r>
            <w:r w:rsidR="00477FA3" w:rsidRPr="00165BF2">
              <w:rPr>
                <w:rFonts w:ascii="Bookman Old Style" w:hAnsi="Bookman Old Style"/>
                <w:sz w:val="22"/>
                <w:szCs w:val="22"/>
              </w:rPr>
              <w:t xml:space="preserve"> </w:t>
            </w:r>
            <w:r w:rsidRPr="00165BF2">
              <w:rPr>
                <w:rFonts w:ascii="Bookman Old Style" w:hAnsi="Bookman Old Style"/>
                <w:sz w:val="22"/>
                <w:szCs w:val="22"/>
              </w:rPr>
              <w:t>le</w:t>
            </w:r>
            <w:r w:rsidR="00477FA3" w:rsidRPr="00165BF2">
              <w:rPr>
                <w:rFonts w:ascii="Bookman Old Style" w:hAnsi="Bookman Old Style"/>
                <w:sz w:val="22"/>
                <w:szCs w:val="22"/>
              </w:rPr>
              <w:t xml:space="preserve"> </w:t>
            </w:r>
            <w:r w:rsidRPr="00165BF2">
              <w:rPr>
                <w:rFonts w:ascii="Bookman Old Style" w:hAnsi="Bookman Old Style"/>
                <w:sz w:val="22"/>
                <w:szCs w:val="22"/>
              </w:rPr>
              <w:t>campagne</w:t>
            </w:r>
            <w:r w:rsidR="00477FA3" w:rsidRPr="00165BF2">
              <w:rPr>
                <w:rFonts w:ascii="Bookman Old Style" w:hAnsi="Bookman Old Style"/>
                <w:sz w:val="22"/>
                <w:szCs w:val="22"/>
              </w:rPr>
              <w:t xml:space="preserve"> </w:t>
            </w:r>
            <w:r w:rsidRPr="00165BF2">
              <w:rPr>
                <w:rFonts w:ascii="Bookman Old Style" w:hAnsi="Bookman Old Style"/>
                <w:sz w:val="22"/>
                <w:szCs w:val="22"/>
              </w:rPr>
              <w:t>elettorali</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referendarie</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la</w:t>
            </w:r>
            <w:r w:rsidR="00477FA3" w:rsidRPr="00165BF2">
              <w:rPr>
                <w:rFonts w:ascii="Bookman Old Style" w:hAnsi="Bookman Old Style"/>
                <w:sz w:val="22"/>
                <w:szCs w:val="22"/>
              </w:rPr>
              <w:t xml:space="preserve"> </w:t>
            </w:r>
            <w:r w:rsidRPr="00165BF2">
              <w:rPr>
                <w:rFonts w:ascii="Bookman Old Style" w:hAnsi="Bookman Old Style"/>
                <w:sz w:val="22"/>
                <w:szCs w:val="22"/>
              </w:rPr>
              <w:t>comunicazione</w:t>
            </w:r>
            <w:r w:rsidR="00477FA3" w:rsidRPr="00165BF2">
              <w:rPr>
                <w:rFonts w:ascii="Bookman Old Style" w:hAnsi="Bookman Old Style"/>
                <w:sz w:val="22"/>
                <w:szCs w:val="22"/>
              </w:rPr>
              <w:t xml:space="preserve"> </w:t>
            </w:r>
            <w:r w:rsidRPr="00165BF2">
              <w:rPr>
                <w:rFonts w:ascii="Bookman Old Style" w:hAnsi="Bookman Old Style"/>
                <w:sz w:val="22"/>
                <w:szCs w:val="22"/>
              </w:rPr>
              <w:t>politica.</w:t>
            </w:r>
            <w:r w:rsidR="00477FA3" w:rsidRPr="00165BF2">
              <w:rPr>
                <w:rFonts w:ascii="Bookman Old Style" w:hAnsi="Bookman Old Style"/>
                <w:sz w:val="22"/>
                <w:szCs w:val="22"/>
              </w:rPr>
              <w:t xml:space="preserve"> </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92309AA" w14:textId="20FE284C"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22</w:t>
            </w:r>
            <w:r w:rsidR="00477FA3" w:rsidRPr="00165BF2">
              <w:rPr>
                <w:rFonts w:ascii="Bookman Old Style" w:hAnsi="Bookman Old Style"/>
                <w:sz w:val="22"/>
                <w:szCs w:val="22"/>
              </w:rPr>
              <w:t xml:space="preserve"> </w:t>
            </w:r>
            <w:r w:rsidRPr="00165BF2">
              <w:rPr>
                <w:rFonts w:ascii="Bookman Old Style" w:hAnsi="Bookman Old Style"/>
                <w:sz w:val="22"/>
                <w:szCs w:val="22"/>
              </w:rPr>
              <w:t>febbraio</w:t>
            </w:r>
            <w:r w:rsidR="00477FA3" w:rsidRPr="00165BF2">
              <w:rPr>
                <w:rFonts w:ascii="Bookman Old Style" w:hAnsi="Bookman Old Style"/>
                <w:sz w:val="22"/>
                <w:szCs w:val="22"/>
              </w:rPr>
              <w:t xml:space="preserve"> </w:t>
            </w:r>
            <w:r w:rsidRPr="00165BF2">
              <w:rPr>
                <w:rFonts w:ascii="Bookman Old Style" w:hAnsi="Bookman Old Style"/>
                <w:sz w:val="22"/>
                <w:szCs w:val="22"/>
              </w:rPr>
              <w:t>2000,</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28</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successive</w:t>
            </w:r>
            <w:r w:rsidR="00477FA3" w:rsidRPr="00165BF2">
              <w:rPr>
                <w:rFonts w:ascii="Bookman Old Style" w:hAnsi="Bookman Old Style"/>
                <w:sz w:val="22"/>
                <w:szCs w:val="22"/>
              </w:rPr>
              <w:t xml:space="preserve"> </w:t>
            </w:r>
            <w:r w:rsidRPr="00165BF2">
              <w:rPr>
                <w:rFonts w:ascii="Bookman Old Style" w:hAnsi="Bookman Old Style"/>
                <w:sz w:val="22"/>
                <w:szCs w:val="22"/>
              </w:rPr>
              <w:t>modificazioni</w:t>
            </w:r>
            <w:r w:rsidR="00477FA3" w:rsidRPr="00165BF2">
              <w:rPr>
                <w:rFonts w:ascii="Bookman Old Style" w:hAnsi="Bookman Old Style"/>
                <w:sz w:val="22"/>
                <w:szCs w:val="22"/>
              </w:rPr>
              <w:t xml:space="preserve"> </w:t>
            </w:r>
            <w:r w:rsidRPr="00165BF2">
              <w:rPr>
                <w:rFonts w:ascii="Bookman Old Style" w:hAnsi="Bookman Old Style"/>
                <w:sz w:val="22"/>
                <w:szCs w:val="22"/>
              </w:rPr>
              <w:t>ed</w:t>
            </w:r>
            <w:r w:rsidR="00477FA3" w:rsidRPr="00165BF2">
              <w:rPr>
                <w:rFonts w:ascii="Bookman Old Style" w:hAnsi="Bookman Old Style"/>
                <w:sz w:val="22"/>
                <w:szCs w:val="22"/>
              </w:rPr>
              <w:t xml:space="preserve"> </w:t>
            </w:r>
            <w:r w:rsidRPr="00165BF2">
              <w:rPr>
                <w:rFonts w:ascii="Bookman Old Style" w:hAnsi="Bookman Old Style"/>
                <w:sz w:val="22"/>
                <w:szCs w:val="22"/>
              </w:rPr>
              <w:t>integrazioni</w:t>
            </w:r>
          </w:p>
        </w:tc>
      </w:tr>
      <w:tr w:rsidR="00BA45D0" w:rsidRPr="00165BF2" w14:paraId="26A57AF1" w14:textId="77777777" w:rsidTr="009D2F8D">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0F216AA" w14:textId="77777777" w:rsidR="00BA45D0" w:rsidRPr="00165BF2" w:rsidRDefault="00BA45D0" w:rsidP="009D2F8D">
            <w:pPr>
              <w:jc w:val="both"/>
              <w:rPr>
                <w:rFonts w:ascii="Bookman Old Style" w:hAnsi="Bookman Old Style"/>
                <w:sz w:val="22"/>
                <w:szCs w:val="22"/>
              </w:rPr>
            </w:pPr>
            <w:r w:rsidRPr="00165BF2">
              <w:rPr>
                <w:rFonts w:ascii="Bookman Old Style" w:hAnsi="Bookman Old Style"/>
                <w:sz w:val="22"/>
                <w:szCs w:val="22"/>
              </w:rPr>
              <w:t>Modifiche alla disciplina della propaganda elettorale ed alle norme per la presentazione delle candidature e delle liste dei candidati nonché dei contrassegni nelle elezioni politiche, regionali, provinciali e comunali.</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25C368D" w14:textId="77777777" w:rsidR="00BA45D0" w:rsidRPr="00165BF2" w:rsidRDefault="00BA45D0" w:rsidP="009D2F8D">
            <w:pPr>
              <w:jc w:val="both"/>
              <w:rPr>
                <w:rFonts w:ascii="Bookman Old Style" w:hAnsi="Bookman Old Style"/>
                <w:sz w:val="22"/>
                <w:szCs w:val="22"/>
              </w:rPr>
            </w:pPr>
            <w:r w:rsidRPr="00165BF2">
              <w:rPr>
                <w:rFonts w:ascii="Bookman Old Style" w:hAnsi="Bookman Old Style"/>
                <w:sz w:val="22"/>
                <w:szCs w:val="22"/>
              </w:rPr>
              <w:t xml:space="preserve">Legge 24 aprile 1975, n. 130 </w:t>
            </w:r>
          </w:p>
        </w:tc>
      </w:tr>
      <w:tr w:rsidR="00307C8E" w:rsidRPr="00165BF2" w14:paraId="0DB4F4D7"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81BE7AF" w14:textId="27FEC084"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Disciplina</w:t>
            </w:r>
            <w:r w:rsidR="00477FA3" w:rsidRPr="00165BF2">
              <w:rPr>
                <w:rFonts w:ascii="Bookman Old Style" w:hAnsi="Bookman Old Style"/>
                <w:sz w:val="22"/>
                <w:szCs w:val="22"/>
              </w:rPr>
              <w:t xml:space="preserve"> </w:t>
            </w:r>
            <w:r w:rsidRPr="00165BF2">
              <w:rPr>
                <w:rFonts w:ascii="Bookman Old Style" w:hAnsi="Bookman Old Style"/>
                <w:sz w:val="22"/>
                <w:szCs w:val="22"/>
              </w:rPr>
              <w:t>della</w:t>
            </w:r>
            <w:r w:rsidR="00477FA3" w:rsidRPr="00165BF2">
              <w:rPr>
                <w:rFonts w:ascii="Bookman Old Style" w:hAnsi="Bookman Old Style"/>
                <w:sz w:val="22"/>
                <w:szCs w:val="22"/>
              </w:rPr>
              <w:t xml:space="preserve"> </w:t>
            </w:r>
            <w:r w:rsidRPr="00165BF2">
              <w:rPr>
                <w:rFonts w:ascii="Bookman Old Style" w:hAnsi="Bookman Old Style"/>
                <w:sz w:val="22"/>
                <w:szCs w:val="22"/>
              </w:rPr>
              <w:t>propaganda</w:t>
            </w:r>
            <w:r w:rsidR="00477FA3" w:rsidRPr="00165BF2">
              <w:rPr>
                <w:rFonts w:ascii="Bookman Old Style" w:hAnsi="Bookman Old Style"/>
                <w:sz w:val="22"/>
                <w:szCs w:val="22"/>
              </w:rPr>
              <w:t xml:space="preserve"> </w:t>
            </w:r>
            <w:r w:rsidRPr="00165BF2">
              <w:rPr>
                <w:rFonts w:ascii="Bookman Old Style" w:hAnsi="Bookman Old Style"/>
                <w:sz w:val="22"/>
                <w:szCs w:val="22"/>
              </w:rPr>
              <w:t>elettorale</w:t>
            </w:r>
            <w:r w:rsidR="00477FA3" w:rsidRPr="00165BF2">
              <w:rPr>
                <w:rFonts w:ascii="Bookman Old Style" w:hAnsi="Bookman Old Style"/>
                <w:sz w:val="22"/>
                <w:szCs w:val="22"/>
              </w:rPr>
              <w:t xml:space="preserve"> </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193C9E4" w14:textId="4906B49B"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4</w:t>
            </w:r>
            <w:r w:rsidR="00477FA3" w:rsidRPr="00165BF2">
              <w:rPr>
                <w:rFonts w:ascii="Bookman Old Style" w:hAnsi="Bookman Old Style"/>
                <w:sz w:val="22"/>
                <w:szCs w:val="22"/>
              </w:rPr>
              <w:t xml:space="preserve"> </w:t>
            </w:r>
            <w:r w:rsidRPr="00165BF2">
              <w:rPr>
                <w:rFonts w:ascii="Bookman Old Style" w:hAnsi="Bookman Old Style"/>
                <w:sz w:val="22"/>
                <w:szCs w:val="22"/>
              </w:rPr>
              <w:t>aprile</w:t>
            </w:r>
            <w:r w:rsidR="00477FA3" w:rsidRPr="00165BF2">
              <w:rPr>
                <w:rFonts w:ascii="Bookman Old Style" w:hAnsi="Bookman Old Style"/>
                <w:sz w:val="22"/>
                <w:szCs w:val="22"/>
              </w:rPr>
              <w:t xml:space="preserve"> </w:t>
            </w:r>
            <w:r w:rsidRPr="00165BF2">
              <w:rPr>
                <w:rFonts w:ascii="Bookman Old Style" w:hAnsi="Bookman Old Style"/>
                <w:sz w:val="22"/>
                <w:szCs w:val="22"/>
              </w:rPr>
              <w:t>1956,</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212</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successive</w:t>
            </w:r>
            <w:r w:rsidR="00477FA3" w:rsidRPr="00165BF2">
              <w:rPr>
                <w:rFonts w:ascii="Bookman Old Style" w:hAnsi="Bookman Old Style"/>
                <w:sz w:val="22"/>
                <w:szCs w:val="22"/>
              </w:rPr>
              <w:t xml:space="preserve"> </w:t>
            </w:r>
            <w:r w:rsidRPr="00165BF2">
              <w:rPr>
                <w:rFonts w:ascii="Bookman Old Style" w:hAnsi="Bookman Old Style"/>
                <w:sz w:val="22"/>
                <w:szCs w:val="22"/>
              </w:rPr>
              <w:t>modificazioni</w:t>
            </w:r>
            <w:r w:rsidR="00477FA3" w:rsidRPr="00165BF2">
              <w:rPr>
                <w:rFonts w:ascii="Bookman Old Style" w:hAnsi="Bookman Old Style"/>
                <w:sz w:val="22"/>
                <w:szCs w:val="22"/>
              </w:rPr>
              <w:t xml:space="preserve"> </w:t>
            </w:r>
            <w:r w:rsidRPr="00165BF2">
              <w:rPr>
                <w:rFonts w:ascii="Bookman Old Style" w:hAnsi="Bookman Old Style"/>
                <w:sz w:val="22"/>
                <w:szCs w:val="22"/>
              </w:rPr>
              <w:t>ed</w:t>
            </w:r>
            <w:r w:rsidR="00477FA3" w:rsidRPr="00165BF2">
              <w:rPr>
                <w:rFonts w:ascii="Bookman Old Style" w:hAnsi="Bookman Old Style"/>
                <w:sz w:val="22"/>
                <w:szCs w:val="22"/>
              </w:rPr>
              <w:t xml:space="preserve"> </w:t>
            </w:r>
            <w:r w:rsidRPr="00165BF2">
              <w:rPr>
                <w:rFonts w:ascii="Bookman Old Style" w:hAnsi="Bookman Old Style"/>
                <w:sz w:val="22"/>
                <w:szCs w:val="22"/>
              </w:rPr>
              <w:t>integrazioni</w:t>
            </w:r>
          </w:p>
        </w:tc>
      </w:tr>
      <w:tr w:rsidR="00307C8E" w:rsidRPr="00534609" w14:paraId="4D833E5D" w14:textId="77777777" w:rsidTr="00AE66F2">
        <w:trPr>
          <w:gridAfter w:val="1"/>
          <w:wAfter w:w="4320" w:type="dxa"/>
          <w:cantSplit/>
        </w:trPr>
        <w:tc>
          <w:tcPr>
            <w:tcW w:w="4889" w:type="dxa"/>
            <w:tcBorders>
              <w:top w:val="single" w:sz="4" w:space="0" w:color="000000"/>
              <w:left w:val="single" w:sz="4" w:space="0" w:color="000000"/>
              <w:bottom w:val="single" w:sz="4" w:space="0" w:color="000000"/>
              <w:right w:val="single" w:sz="4" w:space="0" w:color="000000"/>
            </w:tcBorders>
            <w:shd w:val="clear" w:color="auto" w:fill="44546A" w:themeFill="text2"/>
          </w:tcPr>
          <w:p w14:paraId="083DFF99" w14:textId="516236BE" w:rsidR="00307C8E" w:rsidRPr="00534609" w:rsidRDefault="002F4D03">
            <w:pPr>
              <w:spacing w:before="120"/>
              <w:jc w:val="both"/>
              <w:rPr>
                <w:rFonts w:ascii="Bookman Old Style" w:hAnsi="Bookman Old Style"/>
                <w:color w:val="2F5496" w:themeColor="accent1" w:themeShade="BF"/>
                <w:sz w:val="22"/>
                <w:szCs w:val="22"/>
              </w:rPr>
            </w:pPr>
            <w:r w:rsidRPr="00AE66F2">
              <w:rPr>
                <w:rFonts w:ascii="Bookman Old Style" w:hAnsi="Bookman Old Style"/>
                <w:b/>
                <w:color w:val="FFFFFF" w:themeColor="background1"/>
                <w:sz w:val="22"/>
                <w:szCs w:val="22"/>
              </w:rPr>
              <w:t>SEGGI</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ELETTORALI</w:t>
            </w:r>
          </w:p>
        </w:tc>
      </w:tr>
      <w:tr w:rsidR="00307C8E" w:rsidRPr="00165BF2" w14:paraId="18B31E01"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EFC4EF3" w14:textId="67216000" w:rsidR="00307C8E" w:rsidRPr="00165BF2" w:rsidRDefault="002F4D03">
            <w:pPr>
              <w:jc w:val="both"/>
              <w:rPr>
                <w:rFonts w:ascii="Bookman Old Style" w:hAnsi="Bookman Old Style"/>
                <w:i/>
                <w:sz w:val="22"/>
                <w:szCs w:val="22"/>
              </w:rPr>
            </w:pPr>
            <w:r w:rsidRPr="00165BF2">
              <w:rPr>
                <w:rFonts w:ascii="Bookman Old Style" w:hAnsi="Bookman Old Style"/>
                <w:sz w:val="22"/>
                <w:szCs w:val="22"/>
              </w:rPr>
              <w:t>Misure</w:t>
            </w:r>
            <w:r w:rsidR="00477FA3" w:rsidRPr="00165BF2">
              <w:rPr>
                <w:rFonts w:ascii="Bookman Old Style" w:hAnsi="Bookman Old Style"/>
                <w:sz w:val="22"/>
                <w:szCs w:val="22"/>
              </w:rPr>
              <w:t xml:space="preserve"> </w:t>
            </w:r>
            <w:r w:rsidRPr="00165BF2">
              <w:rPr>
                <w:rFonts w:ascii="Bookman Old Style" w:hAnsi="Bookman Old Style"/>
                <w:sz w:val="22"/>
                <w:szCs w:val="22"/>
              </w:rPr>
              <w:t>urgenti</w:t>
            </w:r>
            <w:r w:rsidR="00477FA3" w:rsidRPr="00165BF2">
              <w:rPr>
                <w:rFonts w:ascii="Bookman Old Style" w:hAnsi="Bookman Old Style"/>
                <w:sz w:val="22"/>
                <w:szCs w:val="22"/>
              </w:rPr>
              <w:t xml:space="preserve"> </w:t>
            </w:r>
            <w:r w:rsidRPr="00165BF2">
              <w:rPr>
                <w:rFonts w:ascii="Bookman Old Style" w:hAnsi="Bookman Old Style"/>
                <w:sz w:val="22"/>
                <w:szCs w:val="22"/>
              </w:rPr>
              <w:t>atte</w:t>
            </w:r>
            <w:r w:rsidR="00477FA3" w:rsidRPr="00165BF2">
              <w:rPr>
                <w:rFonts w:ascii="Bookman Old Style" w:hAnsi="Bookman Old Style"/>
                <w:sz w:val="22"/>
                <w:szCs w:val="22"/>
              </w:rPr>
              <w:t xml:space="preserve"> </w:t>
            </w:r>
            <w:r w:rsidRPr="00165BF2">
              <w:rPr>
                <w:rFonts w:ascii="Bookman Old Style" w:hAnsi="Bookman Old Style"/>
                <w:sz w:val="22"/>
                <w:szCs w:val="22"/>
              </w:rPr>
              <w:t>a</w:t>
            </w:r>
            <w:r w:rsidR="00477FA3" w:rsidRPr="00165BF2">
              <w:rPr>
                <w:rFonts w:ascii="Bookman Old Style" w:hAnsi="Bookman Old Style"/>
                <w:sz w:val="22"/>
                <w:szCs w:val="22"/>
              </w:rPr>
              <w:t xml:space="preserve"> </w:t>
            </w:r>
            <w:r w:rsidRPr="00165BF2">
              <w:rPr>
                <w:rFonts w:ascii="Bookman Old Style" w:hAnsi="Bookman Old Style"/>
                <w:sz w:val="22"/>
                <w:szCs w:val="22"/>
              </w:rPr>
              <w:t>garantire</w:t>
            </w:r>
            <w:r w:rsidR="00477FA3" w:rsidRPr="00165BF2">
              <w:rPr>
                <w:rFonts w:ascii="Bookman Old Style" w:hAnsi="Bookman Old Style"/>
                <w:sz w:val="22"/>
                <w:szCs w:val="22"/>
              </w:rPr>
              <w:t xml:space="preserve"> </w:t>
            </w:r>
            <w:r w:rsidRPr="00165BF2">
              <w:rPr>
                <w:rFonts w:ascii="Bookman Old Style" w:hAnsi="Bookman Old Style"/>
                <w:sz w:val="22"/>
                <w:szCs w:val="22"/>
              </w:rPr>
              <w:t>maggiore</w:t>
            </w:r>
            <w:r w:rsidR="00477FA3" w:rsidRPr="00165BF2">
              <w:rPr>
                <w:rFonts w:ascii="Bookman Old Style" w:hAnsi="Bookman Old Style"/>
                <w:sz w:val="22"/>
                <w:szCs w:val="22"/>
              </w:rPr>
              <w:t xml:space="preserve"> </w:t>
            </w:r>
            <w:r w:rsidRPr="00165BF2">
              <w:rPr>
                <w:rFonts w:ascii="Bookman Old Style" w:hAnsi="Bookman Old Style"/>
                <w:sz w:val="22"/>
                <w:szCs w:val="22"/>
              </w:rPr>
              <w:t>efficienza</w:t>
            </w:r>
            <w:r w:rsidR="00477FA3" w:rsidRPr="00165BF2">
              <w:rPr>
                <w:rFonts w:ascii="Bookman Old Style" w:hAnsi="Bookman Old Style"/>
                <w:sz w:val="22"/>
                <w:szCs w:val="22"/>
              </w:rPr>
              <w:t xml:space="preserve"> </w:t>
            </w:r>
            <w:r w:rsidRPr="00165BF2">
              <w:rPr>
                <w:rFonts w:ascii="Bookman Old Style" w:hAnsi="Bookman Old Style"/>
                <w:sz w:val="22"/>
                <w:szCs w:val="22"/>
              </w:rPr>
              <w:t>al</w:t>
            </w:r>
            <w:r w:rsidR="00477FA3" w:rsidRPr="00165BF2">
              <w:rPr>
                <w:rFonts w:ascii="Bookman Old Style" w:hAnsi="Bookman Old Style"/>
                <w:sz w:val="22"/>
                <w:szCs w:val="22"/>
              </w:rPr>
              <w:t xml:space="preserve"> </w:t>
            </w:r>
            <w:r w:rsidRPr="00165BF2">
              <w:rPr>
                <w:rFonts w:ascii="Bookman Old Style" w:hAnsi="Bookman Old Style"/>
                <w:sz w:val="22"/>
                <w:szCs w:val="22"/>
              </w:rPr>
              <w:t>procedimento</w:t>
            </w:r>
            <w:r w:rsidR="00477FA3" w:rsidRPr="00165BF2">
              <w:rPr>
                <w:rFonts w:ascii="Bookman Old Style" w:hAnsi="Bookman Old Style"/>
                <w:sz w:val="22"/>
                <w:szCs w:val="22"/>
              </w:rPr>
              <w:t xml:space="preserve"> </w:t>
            </w:r>
            <w:r w:rsidRPr="00165BF2">
              <w:rPr>
                <w:rFonts w:ascii="Bookman Old Style" w:hAnsi="Bookman Old Style"/>
                <w:sz w:val="22"/>
                <w:szCs w:val="22"/>
              </w:rPr>
              <w:t>elettorale</w:t>
            </w:r>
            <w:r w:rsidR="00477FA3" w:rsidRPr="00165BF2">
              <w:rPr>
                <w:rFonts w:ascii="Bookman Old Style" w:hAnsi="Bookman Old Style"/>
                <w:sz w:val="22"/>
                <w:szCs w:val="22"/>
              </w:rPr>
              <w:t xml:space="preserve"> </w:t>
            </w:r>
          </w:p>
          <w:p w14:paraId="706D9FF5" w14:textId="34DD6D42" w:rsidR="00307C8E" w:rsidRPr="00165BF2" w:rsidRDefault="002F4D03">
            <w:pPr>
              <w:jc w:val="both"/>
              <w:rPr>
                <w:rFonts w:ascii="Bookman Old Style" w:hAnsi="Bookman Old Style"/>
                <w:i/>
                <w:sz w:val="22"/>
                <w:szCs w:val="22"/>
              </w:rPr>
            </w:pPr>
            <w:r w:rsidRPr="00165BF2">
              <w:rPr>
                <w:rFonts w:ascii="Bookman Old Style" w:hAnsi="Bookman Old Style"/>
                <w:i/>
                <w:sz w:val="22"/>
                <w:szCs w:val="22"/>
              </w:rPr>
              <w:t>Presidenti</w:t>
            </w:r>
            <w:r w:rsidR="00477FA3" w:rsidRPr="00165BF2">
              <w:rPr>
                <w:rFonts w:ascii="Bookman Old Style" w:hAnsi="Bookman Old Style"/>
                <w:i/>
                <w:sz w:val="22"/>
                <w:szCs w:val="22"/>
              </w:rPr>
              <w:t xml:space="preserve"> </w:t>
            </w:r>
            <w:r w:rsidRPr="00165BF2">
              <w:rPr>
                <w:rFonts w:ascii="Bookman Old Style" w:hAnsi="Bookman Old Style"/>
                <w:i/>
                <w:sz w:val="22"/>
                <w:szCs w:val="22"/>
              </w:rPr>
              <w:t>di</w:t>
            </w:r>
            <w:r w:rsidR="00477FA3" w:rsidRPr="00165BF2">
              <w:rPr>
                <w:rFonts w:ascii="Bookman Old Style" w:hAnsi="Bookman Old Style"/>
                <w:i/>
                <w:sz w:val="22"/>
                <w:szCs w:val="22"/>
              </w:rPr>
              <w:t xml:space="preserve"> </w:t>
            </w:r>
            <w:r w:rsidRPr="00165BF2">
              <w:rPr>
                <w:rFonts w:ascii="Bookman Old Style" w:hAnsi="Bookman Old Style"/>
                <w:i/>
                <w:sz w:val="22"/>
                <w:szCs w:val="22"/>
              </w:rPr>
              <w:t>seggio</w:t>
            </w:r>
            <w:r w:rsidR="00477FA3" w:rsidRPr="00165BF2">
              <w:rPr>
                <w:rFonts w:ascii="Bookman Old Style" w:hAnsi="Bookman Old Style"/>
                <w:i/>
                <w:sz w:val="22"/>
                <w:szCs w:val="22"/>
              </w:rPr>
              <w:t xml:space="preserve"> </w:t>
            </w:r>
            <w:r w:rsidRPr="00165BF2">
              <w:rPr>
                <w:rFonts w:ascii="Bookman Old Style" w:hAnsi="Bookman Old Style"/>
                <w:i/>
                <w:sz w:val="22"/>
                <w:szCs w:val="22"/>
              </w:rPr>
              <w:t>elettorale</w:t>
            </w:r>
            <w:r w:rsidR="00477FA3" w:rsidRPr="00165BF2">
              <w:rPr>
                <w:rFonts w:ascii="Bookman Old Style" w:hAnsi="Bookman Old Style"/>
                <w:i/>
                <w:sz w:val="22"/>
                <w:szCs w:val="22"/>
              </w:rPr>
              <w:t xml:space="preserve"> </w:t>
            </w:r>
          </w:p>
          <w:p w14:paraId="389E787C" w14:textId="1B75FA5D" w:rsidR="00307C8E" w:rsidRPr="00165BF2" w:rsidRDefault="002F4D03">
            <w:pPr>
              <w:jc w:val="both"/>
              <w:rPr>
                <w:rFonts w:ascii="Bookman Old Style" w:hAnsi="Bookman Old Style"/>
                <w:sz w:val="22"/>
                <w:szCs w:val="22"/>
              </w:rPr>
            </w:pPr>
            <w:r w:rsidRPr="00165BF2">
              <w:rPr>
                <w:rFonts w:ascii="Bookman Old Style" w:hAnsi="Bookman Old Style"/>
                <w:i/>
                <w:sz w:val="22"/>
                <w:szCs w:val="22"/>
              </w:rPr>
              <w:t>Albo</w:t>
            </w:r>
            <w:r w:rsidR="00477FA3" w:rsidRPr="00165BF2">
              <w:rPr>
                <w:rFonts w:ascii="Bookman Old Style" w:hAnsi="Bookman Old Style"/>
                <w:i/>
                <w:sz w:val="22"/>
                <w:szCs w:val="22"/>
              </w:rPr>
              <w:t xml:space="preserve"> </w:t>
            </w:r>
            <w:r w:rsidRPr="00165BF2">
              <w:rPr>
                <w:rFonts w:ascii="Bookman Old Style" w:hAnsi="Bookman Old Style"/>
                <w:i/>
                <w:sz w:val="22"/>
                <w:szCs w:val="22"/>
              </w:rPr>
              <w:t>delle</w:t>
            </w:r>
            <w:r w:rsidR="00477FA3" w:rsidRPr="00165BF2">
              <w:rPr>
                <w:rFonts w:ascii="Bookman Old Style" w:hAnsi="Bookman Old Style"/>
                <w:i/>
                <w:sz w:val="22"/>
                <w:szCs w:val="22"/>
              </w:rPr>
              <w:t xml:space="preserve"> </w:t>
            </w:r>
            <w:r w:rsidRPr="00165BF2">
              <w:rPr>
                <w:rFonts w:ascii="Bookman Old Style" w:hAnsi="Bookman Old Style"/>
                <w:i/>
                <w:sz w:val="22"/>
                <w:szCs w:val="22"/>
              </w:rPr>
              <w:t>persone</w:t>
            </w:r>
            <w:r w:rsidR="00477FA3" w:rsidRPr="00165BF2">
              <w:rPr>
                <w:rFonts w:ascii="Bookman Old Style" w:hAnsi="Bookman Old Style"/>
                <w:i/>
                <w:sz w:val="22"/>
                <w:szCs w:val="22"/>
              </w:rPr>
              <w:t xml:space="preserve"> </w:t>
            </w:r>
            <w:r w:rsidRPr="00165BF2">
              <w:rPr>
                <w:rFonts w:ascii="Bookman Old Style" w:hAnsi="Bookman Old Style"/>
                <w:i/>
                <w:sz w:val="22"/>
                <w:szCs w:val="22"/>
              </w:rPr>
              <w:t>idonee</w:t>
            </w:r>
            <w:r w:rsidR="00477FA3" w:rsidRPr="00165BF2">
              <w:rPr>
                <w:rFonts w:ascii="Bookman Old Style" w:hAnsi="Bookman Old Style"/>
                <w:sz w:val="22"/>
                <w:szCs w:val="22"/>
              </w:rPr>
              <w:t xml:space="preserve"> </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280F7E7" w14:textId="3B8A7553" w:rsidR="00307C8E" w:rsidRPr="00165BF2" w:rsidRDefault="002F4D03" w:rsidP="00E9678E">
            <w:pPr>
              <w:pStyle w:val="Titolo3"/>
              <w:ind w:left="0" w:firstLine="0"/>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21</w:t>
            </w:r>
            <w:r w:rsidR="00477FA3" w:rsidRPr="00165BF2">
              <w:rPr>
                <w:rFonts w:ascii="Bookman Old Style" w:hAnsi="Bookman Old Style"/>
                <w:sz w:val="22"/>
                <w:szCs w:val="22"/>
              </w:rPr>
              <w:t xml:space="preserve"> </w:t>
            </w:r>
            <w:r w:rsidRPr="00165BF2">
              <w:rPr>
                <w:rFonts w:ascii="Bookman Old Style" w:hAnsi="Bookman Old Style"/>
                <w:sz w:val="22"/>
                <w:szCs w:val="22"/>
              </w:rPr>
              <w:t>marzo</w:t>
            </w:r>
            <w:r w:rsidR="00477FA3" w:rsidRPr="00165BF2">
              <w:rPr>
                <w:rFonts w:ascii="Bookman Old Style" w:hAnsi="Bookman Old Style"/>
                <w:sz w:val="22"/>
                <w:szCs w:val="22"/>
              </w:rPr>
              <w:t xml:space="preserve"> </w:t>
            </w:r>
            <w:r w:rsidRPr="00165BF2">
              <w:rPr>
                <w:rFonts w:ascii="Bookman Old Style" w:hAnsi="Bookman Old Style"/>
                <w:sz w:val="22"/>
                <w:szCs w:val="22"/>
              </w:rPr>
              <w:t>1990,</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53</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successive</w:t>
            </w:r>
            <w:r w:rsidR="00AA5EAD" w:rsidRPr="00165BF2">
              <w:rPr>
                <w:rFonts w:ascii="Bookman Old Style" w:hAnsi="Bookman Old Style"/>
                <w:sz w:val="22"/>
                <w:szCs w:val="22"/>
              </w:rPr>
              <w:t xml:space="preserve"> </w:t>
            </w:r>
            <w:r w:rsidRPr="00165BF2">
              <w:rPr>
                <w:rFonts w:ascii="Bookman Old Style" w:hAnsi="Bookman Old Style"/>
                <w:sz w:val="22"/>
                <w:szCs w:val="22"/>
              </w:rPr>
              <w:t>modificazioni</w:t>
            </w:r>
            <w:r w:rsidR="00477FA3" w:rsidRPr="00165BF2">
              <w:rPr>
                <w:rFonts w:ascii="Bookman Old Style" w:hAnsi="Bookman Old Style"/>
                <w:sz w:val="22"/>
                <w:szCs w:val="22"/>
              </w:rPr>
              <w:t xml:space="preserve"> </w:t>
            </w:r>
            <w:r w:rsidRPr="00165BF2">
              <w:rPr>
                <w:rFonts w:ascii="Bookman Old Style" w:hAnsi="Bookman Old Style"/>
                <w:sz w:val="22"/>
                <w:szCs w:val="22"/>
              </w:rPr>
              <w:t>ed</w:t>
            </w:r>
            <w:r w:rsidR="00477FA3" w:rsidRPr="00165BF2">
              <w:rPr>
                <w:rFonts w:ascii="Bookman Old Style" w:hAnsi="Bookman Old Style"/>
                <w:sz w:val="22"/>
                <w:szCs w:val="22"/>
              </w:rPr>
              <w:t xml:space="preserve"> </w:t>
            </w:r>
            <w:r w:rsidRPr="00165BF2">
              <w:rPr>
                <w:rFonts w:ascii="Bookman Old Style" w:hAnsi="Bookman Old Style"/>
                <w:sz w:val="22"/>
                <w:szCs w:val="22"/>
              </w:rPr>
              <w:t>integrazioni</w:t>
            </w:r>
          </w:p>
        </w:tc>
      </w:tr>
      <w:tr w:rsidR="00307C8E" w:rsidRPr="00165BF2" w14:paraId="2DA80139"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A92D1F9" w14:textId="7B5CFA75"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Norme</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l</w:t>
            </w:r>
            <w:r w:rsidR="00733531" w:rsidRPr="00165BF2">
              <w:rPr>
                <w:rFonts w:ascii="Bookman Old Style" w:hAnsi="Bookman Old Style"/>
                <w:sz w:val="22"/>
                <w:szCs w:val="22"/>
              </w:rPr>
              <w:t>’</w:t>
            </w:r>
            <w:r w:rsidRPr="00165BF2">
              <w:rPr>
                <w:rFonts w:ascii="Bookman Old Style" w:hAnsi="Bookman Old Style"/>
                <w:sz w:val="22"/>
                <w:szCs w:val="22"/>
              </w:rPr>
              <w:t>istituzione</w:t>
            </w:r>
            <w:r w:rsidR="00477FA3" w:rsidRPr="00165BF2">
              <w:rPr>
                <w:rFonts w:ascii="Bookman Old Style" w:hAnsi="Bookman Old Style"/>
                <w:sz w:val="22"/>
                <w:szCs w:val="22"/>
              </w:rPr>
              <w:t xml:space="preserve"> </w:t>
            </w:r>
            <w:r w:rsidRPr="00165BF2">
              <w:rPr>
                <w:rFonts w:ascii="Bookman Old Style" w:hAnsi="Bookman Old Style"/>
                <w:sz w:val="22"/>
                <w:szCs w:val="22"/>
              </w:rPr>
              <w:t>dell</w:t>
            </w:r>
            <w:r w:rsidR="00733531" w:rsidRPr="00165BF2">
              <w:rPr>
                <w:rFonts w:ascii="Bookman Old Style" w:hAnsi="Bookman Old Style"/>
                <w:sz w:val="22"/>
                <w:szCs w:val="22"/>
              </w:rPr>
              <w:t>’</w:t>
            </w:r>
            <w:r w:rsidRPr="00165BF2">
              <w:rPr>
                <w:rFonts w:ascii="Bookman Old Style" w:hAnsi="Bookman Old Style"/>
                <w:sz w:val="22"/>
                <w:szCs w:val="22"/>
              </w:rPr>
              <w:t>albo</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il</w:t>
            </w:r>
            <w:r w:rsidR="00477FA3" w:rsidRPr="00165BF2">
              <w:rPr>
                <w:rFonts w:ascii="Bookman Old Style" w:hAnsi="Bookman Old Style"/>
                <w:sz w:val="22"/>
                <w:szCs w:val="22"/>
              </w:rPr>
              <w:t xml:space="preserve"> </w:t>
            </w:r>
            <w:r w:rsidRPr="00165BF2">
              <w:rPr>
                <w:rFonts w:ascii="Bookman Old Style" w:hAnsi="Bookman Old Style"/>
                <w:sz w:val="22"/>
                <w:szCs w:val="22"/>
              </w:rPr>
              <w:t>sorteggio</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persone</w:t>
            </w:r>
            <w:r w:rsidR="00477FA3" w:rsidRPr="00165BF2">
              <w:rPr>
                <w:rFonts w:ascii="Bookman Old Style" w:hAnsi="Bookman Old Style"/>
                <w:sz w:val="22"/>
                <w:szCs w:val="22"/>
              </w:rPr>
              <w:t xml:space="preserve"> </w:t>
            </w:r>
            <w:r w:rsidRPr="00165BF2">
              <w:rPr>
                <w:rFonts w:ascii="Bookman Old Style" w:hAnsi="Bookman Old Style"/>
                <w:sz w:val="22"/>
                <w:szCs w:val="22"/>
              </w:rPr>
              <w:t>idonee</w:t>
            </w:r>
            <w:r w:rsidR="00477FA3" w:rsidRPr="00165BF2">
              <w:rPr>
                <w:rFonts w:ascii="Bookman Old Style" w:hAnsi="Bookman Old Style"/>
                <w:sz w:val="22"/>
                <w:szCs w:val="22"/>
              </w:rPr>
              <w:t xml:space="preserve"> </w:t>
            </w:r>
            <w:r w:rsidRPr="00165BF2">
              <w:rPr>
                <w:rFonts w:ascii="Bookman Old Style" w:hAnsi="Bookman Old Style"/>
                <w:sz w:val="22"/>
                <w:szCs w:val="22"/>
              </w:rPr>
              <w:t>all</w:t>
            </w:r>
            <w:r w:rsidR="00733531" w:rsidRPr="00165BF2">
              <w:rPr>
                <w:rFonts w:ascii="Bookman Old Style" w:hAnsi="Bookman Old Style"/>
                <w:sz w:val="22"/>
                <w:szCs w:val="22"/>
              </w:rPr>
              <w:t>’</w:t>
            </w:r>
            <w:r w:rsidRPr="00165BF2">
              <w:rPr>
                <w:rFonts w:ascii="Bookman Old Style" w:hAnsi="Bookman Old Style"/>
                <w:sz w:val="22"/>
                <w:szCs w:val="22"/>
              </w:rPr>
              <w:t>ufficio</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scrutatore</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seggio</w:t>
            </w:r>
            <w:r w:rsidR="00477FA3" w:rsidRPr="00165BF2">
              <w:rPr>
                <w:rFonts w:ascii="Bookman Old Style" w:hAnsi="Bookman Old Style"/>
                <w:sz w:val="22"/>
                <w:szCs w:val="22"/>
              </w:rPr>
              <w:t xml:space="preserve"> </w:t>
            </w:r>
            <w:r w:rsidRPr="00165BF2">
              <w:rPr>
                <w:rFonts w:ascii="Bookman Old Style" w:hAnsi="Bookman Old Style"/>
                <w:sz w:val="22"/>
                <w:szCs w:val="22"/>
              </w:rPr>
              <w:t>elettorale</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modifica</w:t>
            </w:r>
            <w:r w:rsidR="00477FA3" w:rsidRPr="00165BF2">
              <w:rPr>
                <w:rFonts w:ascii="Bookman Old Style" w:hAnsi="Bookman Old Style"/>
                <w:sz w:val="22"/>
                <w:szCs w:val="22"/>
              </w:rPr>
              <w:t xml:space="preserve"> </w:t>
            </w:r>
            <w:r w:rsidRPr="00165BF2">
              <w:rPr>
                <w:rFonts w:ascii="Bookman Old Style" w:hAnsi="Bookman Old Style"/>
                <w:sz w:val="22"/>
                <w:szCs w:val="22"/>
              </w:rPr>
              <w:t>all</w:t>
            </w:r>
            <w:r w:rsidR="00733531" w:rsidRPr="00165BF2">
              <w:rPr>
                <w:rFonts w:ascii="Bookman Old Style" w:hAnsi="Bookman Old Style"/>
                <w:sz w:val="22"/>
                <w:szCs w:val="22"/>
              </w:rPr>
              <w:t>’</w:t>
            </w:r>
            <w:r w:rsidRPr="00165BF2">
              <w:rPr>
                <w:rFonts w:ascii="Bookman Old Style" w:hAnsi="Bookman Old Style"/>
                <w:sz w:val="22"/>
                <w:szCs w:val="22"/>
              </w:rPr>
              <w:t>articolo</w:t>
            </w:r>
            <w:r w:rsidR="00477FA3" w:rsidRPr="00165BF2">
              <w:rPr>
                <w:rFonts w:ascii="Bookman Old Style" w:hAnsi="Bookman Old Style"/>
                <w:sz w:val="22"/>
                <w:szCs w:val="22"/>
              </w:rPr>
              <w:t xml:space="preserve"> </w:t>
            </w:r>
            <w:r w:rsidRPr="00165BF2">
              <w:rPr>
                <w:rFonts w:ascii="Bookman Old Style" w:hAnsi="Bookman Old Style"/>
                <w:sz w:val="22"/>
                <w:szCs w:val="22"/>
              </w:rPr>
              <w:t>53</w:t>
            </w:r>
            <w:r w:rsidR="00477FA3" w:rsidRPr="00165BF2">
              <w:rPr>
                <w:rFonts w:ascii="Bookman Old Style" w:hAnsi="Bookman Old Style"/>
                <w:sz w:val="22"/>
                <w:szCs w:val="22"/>
              </w:rPr>
              <w:t xml:space="preserve"> </w:t>
            </w:r>
            <w:r w:rsidRPr="00165BF2">
              <w:rPr>
                <w:rFonts w:ascii="Bookman Old Style" w:hAnsi="Bookman Old Style"/>
                <w:sz w:val="22"/>
                <w:szCs w:val="22"/>
              </w:rPr>
              <w:t>del</w:t>
            </w:r>
            <w:r w:rsidR="00477FA3" w:rsidRPr="00165BF2">
              <w:rPr>
                <w:rFonts w:ascii="Bookman Old Style" w:hAnsi="Bookman Old Style"/>
                <w:sz w:val="22"/>
                <w:szCs w:val="22"/>
              </w:rPr>
              <w:t xml:space="preserve"> </w:t>
            </w:r>
            <w:r w:rsidRPr="00165BF2">
              <w:rPr>
                <w:rFonts w:ascii="Bookman Old Style" w:hAnsi="Bookman Old Style"/>
                <w:sz w:val="22"/>
                <w:szCs w:val="22"/>
              </w:rPr>
              <w:t>testo</w:t>
            </w:r>
            <w:r w:rsidR="00477FA3" w:rsidRPr="00165BF2">
              <w:rPr>
                <w:rFonts w:ascii="Bookman Old Style" w:hAnsi="Bookman Old Style"/>
                <w:sz w:val="22"/>
                <w:szCs w:val="22"/>
              </w:rPr>
              <w:t xml:space="preserve"> </w:t>
            </w:r>
            <w:r w:rsidRPr="00165BF2">
              <w:rPr>
                <w:rFonts w:ascii="Bookman Old Style" w:hAnsi="Bookman Old Style"/>
                <w:sz w:val="22"/>
                <w:szCs w:val="22"/>
              </w:rPr>
              <w:t>unico</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leggi</w:t>
            </w:r>
            <w:r w:rsidR="00477FA3" w:rsidRPr="00165BF2">
              <w:rPr>
                <w:rFonts w:ascii="Bookman Old Style" w:hAnsi="Bookman Old Style"/>
                <w:sz w:val="22"/>
                <w:szCs w:val="22"/>
              </w:rPr>
              <w:t xml:space="preserve"> </w:t>
            </w:r>
            <w:r w:rsidRPr="00165BF2">
              <w:rPr>
                <w:rFonts w:ascii="Bookman Old Style" w:hAnsi="Bookman Old Style"/>
                <w:sz w:val="22"/>
                <w:szCs w:val="22"/>
              </w:rPr>
              <w:t>per</w:t>
            </w:r>
            <w:r w:rsidR="00477FA3" w:rsidRPr="00165BF2">
              <w:rPr>
                <w:rFonts w:ascii="Bookman Old Style" w:hAnsi="Bookman Old Style"/>
                <w:sz w:val="22"/>
                <w:szCs w:val="22"/>
              </w:rPr>
              <w:t xml:space="preserve"> </w:t>
            </w:r>
            <w:r w:rsidRPr="00165BF2">
              <w:rPr>
                <w:rFonts w:ascii="Bookman Old Style" w:hAnsi="Bookman Old Style"/>
                <w:sz w:val="22"/>
                <w:szCs w:val="22"/>
              </w:rPr>
              <w:t>la</w:t>
            </w:r>
            <w:r w:rsidR="00477FA3" w:rsidRPr="00165BF2">
              <w:rPr>
                <w:rFonts w:ascii="Bookman Old Style" w:hAnsi="Bookman Old Style"/>
                <w:sz w:val="22"/>
                <w:szCs w:val="22"/>
              </w:rPr>
              <w:t xml:space="preserve"> </w:t>
            </w:r>
            <w:r w:rsidRPr="00165BF2">
              <w:rPr>
                <w:rFonts w:ascii="Bookman Old Style" w:hAnsi="Bookman Old Style"/>
                <w:sz w:val="22"/>
                <w:szCs w:val="22"/>
              </w:rPr>
              <w:t>composizione</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la</w:t>
            </w:r>
            <w:r w:rsidR="00477FA3" w:rsidRPr="00165BF2">
              <w:rPr>
                <w:rFonts w:ascii="Bookman Old Style" w:hAnsi="Bookman Old Style"/>
                <w:sz w:val="22"/>
                <w:szCs w:val="22"/>
              </w:rPr>
              <w:t xml:space="preserve"> </w:t>
            </w:r>
            <w:r w:rsidRPr="00165BF2">
              <w:rPr>
                <w:rFonts w:ascii="Bookman Old Style" w:hAnsi="Bookman Old Style"/>
                <w:sz w:val="22"/>
                <w:szCs w:val="22"/>
              </w:rPr>
              <w:t>elezione</w:t>
            </w:r>
            <w:r w:rsidR="00477FA3" w:rsidRPr="00165BF2">
              <w:rPr>
                <w:rFonts w:ascii="Bookman Old Style" w:hAnsi="Bookman Old Style"/>
                <w:sz w:val="22"/>
                <w:szCs w:val="22"/>
              </w:rPr>
              <w:t xml:space="preserve"> </w:t>
            </w:r>
            <w:r w:rsidRPr="00165BF2">
              <w:rPr>
                <w:rFonts w:ascii="Bookman Old Style" w:hAnsi="Bookman Old Style"/>
                <w:sz w:val="22"/>
                <w:szCs w:val="22"/>
              </w:rPr>
              <w:t>degli</w:t>
            </w:r>
            <w:r w:rsidR="00477FA3" w:rsidRPr="00165BF2">
              <w:rPr>
                <w:rFonts w:ascii="Bookman Old Style" w:hAnsi="Bookman Old Style"/>
                <w:sz w:val="22"/>
                <w:szCs w:val="22"/>
              </w:rPr>
              <w:t xml:space="preserve"> </w:t>
            </w:r>
            <w:r w:rsidRPr="00165BF2">
              <w:rPr>
                <w:rFonts w:ascii="Bookman Old Style" w:hAnsi="Bookman Old Style"/>
                <w:sz w:val="22"/>
                <w:szCs w:val="22"/>
              </w:rPr>
              <w:t>organi</w:t>
            </w:r>
            <w:r w:rsidR="00477FA3" w:rsidRPr="00165BF2">
              <w:rPr>
                <w:rFonts w:ascii="Bookman Old Style" w:hAnsi="Bookman Old Style"/>
                <w:sz w:val="22"/>
                <w:szCs w:val="22"/>
              </w:rPr>
              <w:t xml:space="preserve"> </w:t>
            </w:r>
            <w:r w:rsidRPr="00165BF2">
              <w:rPr>
                <w:rFonts w:ascii="Bookman Old Style" w:hAnsi="Bookman Old Style"/>
                <w:sz w:val="22"/>
                <w:szCs w:val="22"/>
              </w:rPr>
              <w:t>delle</w:t>
            </w:r>
            <w:r w:rsidR="00477FA3" w:rsidRPr="00165BF2">
              <w:rPr>
                <w:rFonts w:ascii="Bookman Old Style" w:hAnsi="Bookman Old Style"/>
                <w:sz w:val="22"/>
                <w:szCs w:val="22"/>
              </w:rPr>
              <w:t xml:space="preserve"> </w:t>
            </w:r>
            <w:r w:rsidRPr="00165BF2">
              <w:rPr>
                <w:rFonts w:ascii="Bookman Old Style" w:hAnsi="Bookman Old Style"/>
                <w:sz w:val="22"/>
                <w:szCs w:val="22"/>
              </w:rPr>
              <w:t>amministrazioni</w:t>
            </w:r>
            <w:r w:rsidR="00477FA3" w:rsidRPr="00165BF2">
              <w:rPr>
                <w:rFonts w:ascii="Bookman Old Style" w:hAnsi="Bookman Old Style"/>
                <w:sz w:val="22"/>
                <w:szCs w:val="22"/>
              </w:rPr>
              <w:t xml:space="preserve"> </w:t>
            </w:r>
            <w:r w:rsidRPr="00165BF2">
              <w:rPr>
                <w:rFonts w:ascii="Bookman Old Style" w:hAnsi="Bookman Old Style"/>
                <w:sz w:val="22"/>
                <w:szCs w:val="22"/>
              </w:rPr>
              <w:t>comunali,</w:t>
            </w:r>
            <w:r w:rsidR="00477FA3" w:rsidRPr="00165BF2">
              <w:rPr>
                <w:rFonts w:ascii="Bookman Old Style" w:hAnsi="Bookman Old Style"/>
                <w:sz w:val="22"/>
                <w:szCs w:val="22"/>
              </w:rPr>
              <w:t xml:space="preserve"> </w:t>
            </w:r>
            <w:r w:rsidRPr="00165BF2">
              <w:rPr>
                <w:rFonts w:ascii="Bookman Old Style" w:hAnsi="Bookman Old Style"/>
                <w:sz w:val="22"/>
                <w:szCs w:val="22"/>
              </w:rPr>
              <w:t>approvato</w:t>
            </w:r>
            <w:r w:rsidR="00477FA3" w:rsidRPr="00165BF2">
              <w:rPr>
                <w:rFonts w:ascii="Bookman Old Style" w:hAnsi="Bookman Old Style"/>
                <w:sz w:val="22"/>
                <w:szCs w:val="22"/>
              </w:rPr>
              <w:t xml:space="preserve"> </w:t>
            </w:r>
            <w:r w:rsidRPr="00165BF2">
              <w:rPr>
                <w:rFonts w:ascii="Bookman Old Style" w:hAnsi="Bookman Old Style"/>
                <w:sz w:val="22"/>
                <w:szCs w:val="22"/>
              </w:rPr>
              <w:t>con</w:t>
            </w:r>
            <w:r w:rsidR="00477FA3" w:rsidRPr="00165BF2">
              <w:rPr>
                <w:rFonts w:ascii="Bookman Old Style" w:hAnsi="Bookman Old Style"/>
                <w:sz w:val="22"/>
                <w:szCs w:val="22"/>
              </w:rPr>
              <w:t xml:space="preserve"> </w:t>
            </w:r>
            <w:r w:rsidRPr="00165BF2">
              <w:rPr>
                <w:rFonts w:ascii="Bookman Old Style" w:hAnsi="Bookman Old Style"/>
                <w:sz w:val="22"/>
                <w:szCs w:val="22"/>
              </w:rPr>
              <w:t>D.P.R.</w:t>
            </w:r>
            <w:r w:rsidR="00477FA3" w:rsidRPr="00165BF2">
              <w:rPr>
                <w:rFonts w:ascii="Bookman Old Style" w:hAnsi="Bookman Old Style"/>
                <w:sz w:val="22"/>
                <w:szCs w:val="22"/>
              </w:rPr>
              <w:t xml:space="preserve"> </w:t>
            </w:r>
            <w:r w:rsidRPr="00165BF2">
              <w:rPr>
                <w:rFonts w:ascii="Bookman Old Style" w:hAnsi="Bookman Old Style"/>
                <w:sz w:val="22"/>
                <w:szCs w:val="22"/>
              </w:rPr>
              <w:t>16</w:t>
            </w:r>
            <w:r w:rsidR="00477FA3" w:rsidRPr="00165BF2">
              <w:rPr>
                <w:rFonts w:ascii="Bookman Old Style" w:hAnsi="Bookman Old Style"/>
                <w:sz w:val="22"/>
                <w:szCs w:val="22"/>
              </w:rPr>
              <w:t xml:space="preserve"> </w:t>
            </w:r>
            <w:r w:rsidRPr="00165BF2">
              <w:rPr>
                <w:rFonts w:ascii="Bookman Old Style" w:hAnsi="Bookman Old Style"/>
                <w:sz w:val="22"/>
                <w:szCs w:val="22"/>
              </w:rPr>
              <w:t>maggio</w:t>
            </w:r>
            <w:r w:rsidR="00477FA3" w:rsidRPr="00165BF2">
              <w:rPr>
                <w:rFonts w:ascii="Bookman Old Style" w:hAnsi="Bookman Old Style"/>
                <w:sz w:val="22"/>
                <w:szCs w:val="22"/>
              </w:rPr>
              <w:t xml:space="preserve"> </w:t>
            </w:r>
            <w:r w:rsidRPr="00165BF2">
              <w:rPr>
                <w:rFonts w:ascii="Bookman Old Style" w:hAnsi="Bookman Old Style"/>
                <w:sz w:val="22"/>
                <w:szCs w:val="22"/>
              </w:rPr>
              <w:t>1960,</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570.</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D8E0D7B" w14:textId="5C704ED7"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8</w:t>
            </w:r>
            <w:r w:rsidR="00477FA3" w:rsidRPr="00165BF2">
              <w:rPr>
                <w:rFonts w:ascii="Bookman Old Style" w:hAnsi="Bookman Old Style"/>
                <w:sz w:val="22"/>
                <w:szCs w:val="22"/>
              </w:rPr>
              <w:t xml:space="preserve"> </w:t>
            </w:r>
            <w:r w:rsidRPr="00165BF2">
              <w:rPr>
                <w:rFonts w:ascii="Bookman Old Style" w:hAnsi="Bookman Old Style"/>
                <w:sz w:val="22"/>
                <w:szCs w:val="22"/>
              </w:rPr>
              <w:t>marzo</w:t>
            </w:r>
            <w:r w:rsidR="00477FA3" w:rsidRPr="00165BF2">
              <w:rPr>
                <w:rFonts w:ascii="Bookman Old Style" w:hAnsi="Bookman Old Style"/>
                <w:sz w:val="22"/>
                <w:szCs w:val="22"/>
              </w:rPr>
              <w:t xml:space="preserve"> </w:t>
            </w:r>
            <w:r w:rsidRPr="00165BF2">
              <w:rPr>
                <w:rFonts w:ascii="Bookman Old Style" w:hAnsi="Bookman Old Style"/>
                <w:sz w:val="22"/>
                <w:szCs w:val="22"/>
              </w:rPr>
              <w:t>1989,</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95</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successive</w:t>
            </w:r>
            <w:r w:rsidR="00477FA3" w:rsidRPr="00165BF2">
              <w:rPr>
                <w:rFonts w:ascii="Bookman Old Style" w:hAnsi="Bookman Old Style"/>
                <w:sz w:val="22"/>
                <w:szCs w:val="22"/>
              </w:rPr>
              <w:t xml:space="preserve"> </w:t>
            </w:r>
            <w:r w:rsidRPr="00165BF2">
              <w:rPr>
                <w:rFonts w:ascii="Bookman Old Style" w:hAnsi="Bookman Old Style"/>
                <w:sz w:val="22"/>
                <w:szCs w:val="22"/>
              </w:rPr>
              <w:t>modificazioni</w:t>
            </w:r>
          </w:p>
        </w:tc>
      </w:tr>
      <w:tr w:rsidR="00307C8E" w:rsidRPr="00165BF2" w14:paraId="6857199E"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143C3DF" w14:textId="61781839"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Regolamento</w:t>
            </w:r>
            <w:r w:rsidR="00477FA3" w:rsidRPr="00165BF2">
              <w:rPr>
                <w:rFonts w:ascii="Bookman Old Style" w:hAnsi="Bookman Old Style"/>
                <w:sz w:val="22"/>
                <w:szCs w:val="22"/>
              </w:rPr>
              <w:t xml:space="preserve"> </w:t>
            </w:r>
            <w:r w:rsidRPr="00165BF2">
              <w:rPr>
                <w:rFonts w:ascii="Bookman Old Style" w:hAnsi="Bookman Old Style"/>
                <w:sz w:val="22"/>
                <w:szCs w:val="22"/>
              </w:rPr>
              <w:t>concernente</w:t>
            </w:r>
            <w:r w:rsidR="00477FA3" w:rsidRPr="00165BF2">
              <w:rPr>
                <w:rFonts w:ascii="Bookman Old Style" w:hAnsi="Bookman Old Style"/>
                <w:sz w:val="22"/>
                <w:szCs w:val="22"/>
              </w:rPr>
              <w:t xml:space="preserve"> </w:t>
            </w:r>
            <w:r w:rsidRPr="00165BF2">
              <w:rPr>
                <w:rFonts w:ascii="Bookman Old Style" w:hAnsi="Bookman Old Style"/>
                <w:sz w:val="22"/>
                <w:szCs w:val="22"/>
              </w:rPr>
              <w:t>l</w:t>
            </w:r>
            <w:r w:rsidR="00733531" w:rsidRPr="00165BF2">
              <w:rPr>
                <w:rFonts w:ascii="Bookman Old Style" w:hAnsi="Bookman Old Style"/>
                <w:sz w:val="22"/>
                <w:szCs w:val="22"/>
              </w:rPr>
              <w:t>’</w:t>
            </w:r>
            <w:r w:rsidRPr="00165BF2">
              <w:rPr>
                <w:rFonts w:ascii="Bookman Old Style" w:hAnsi="Bookman Old Style"/>
                <w:sz w:val="22"/>
                <w:szCs w:val="22"/>
              </w:rPr>
              <w:t>istituzione,</w:t>
            </w:r>
            <w:r w:rsidR="00477FA3" w:rsidRPr="00165BF2">
              <w:rPr>
                <w:rFonts w:ascii="Bookman Old Style" w:hAnsi="Bookman Old Style"/>
                <w:sz w:val="22"/>
                <w:szCs w:val="22"/>
              </w:rPr>
              <w:t xml:space="preserve"> </w:t>
            </w:r>
            <w:r w:rsidRPr="00165BF2">
              <w:rPr>
                <w:rFonts w:ascii="Bookman Old Style" w:hAnsi="Bookman Old Style"/>
                <w:sz w:val="22"/>
                <w:szCs w:val="22"/>
              </w:rPr>
              <w:t>le</w:t>
            </w:r>
            <w:r w:rsidR="00477FA3" w:rsidRPr="00165BF2">
              <w:rPr>
                <w:rFonts w:ascii="Bookman Old Style" w:hAnsi="Bookman Old Style"/>
                <w:sz w:val="22"/>
                <w:szCs w:val="22"/>
              </w:rPr>
              <w:t xml:space="preserve"> </w:t>
            </w:r>
            <w:r w:rsidRPr="00165BF2">
              <w:rPr>
                <w:rFonts w:ascii="Bookman Old Style" w:hAnsi="Bookman Old Style"/>
                <w:sz w:val="22"/>
                <w:szCs w:val="22"/>
              </w:rPr>
              <w:t>modalità</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rilascio,</w:t>
            </w:r>
            <w:r w:rsidR="00477FA3" w:rsidRPr="00165BF2">
              <w:rPr>
                <w:rFonts w:ascii="Bookman Old Style" w:hAnsi="Bookman Old Style"/>
                <w:sz w:val="22"/>
                <w:szCs w:val="22"/>
              </w:rPr>
              <w:t xml:space="preserve"> </w:t>
            </w:r>
            <w:r w:rsidRPr="00165BF2">
              <w:rPr>
                <w:rFonts w:ascii="Bookman Old Style" w:hAnsi="Bookman Old Style"/>
                <w:sz w:val="22"/>
                <w:szCs w:val="22"/>
              </w:rPr>
              <w:t>l</w:t>
            </w:r>
            <w:r w:rsidR="00733531" w:rsidRPr="00165BF2">
              <w:rPr>
                <w:rFonts w:ascii="Bookman Old Style" w:hAnsi="Bookman Old Style"/>
                <w:sz w:val="22"/>
                <w:szCs w:val="22"/>
              </w:rPr>
              <w:t>’</w:t>
            </w:r>
            <w:r w:rsidRPr="00165BF2">
              <w:rPr>
                <w:rFonts w:ascii="Bookman Old Style" w:hAnsi="Bookman Old Style"/>
                <w:sz w:val="22"/>
                <w:szCs w:val="22"/>
              </w:rPr>
              <w:t>aggiornamento</w:t>
            </w:r>
            <w:r w:rsidR="00477FA3" w:rsidRPr="00165BF2">
              <w:rPr>
                <w:rFonts w:ascii="Bookman Old Style" w:hAnsi="Bookman Old Style"/>
                <w:sz w:val="22"/>
                <w:szCs w:val="22"/>
              </w:rPr>
              <w:t xml:space="preserve"> </w:t>
            </w:r>
            <w:r w:rsidRPr="00165BF2">
              <w:rPr>
                <w:rFonts w:ascii="Bookman Old Style" w:hAnsi="Bookman Old Style"/>
                <w:sz w:val="22"/>
                <w:szCs w:val="22"/>
              </w:rPr>
              <w:t>ed</w:t>
            </w:r>
            <w:r w:rsidR="00477FA3" w:rsidRPr="00165BF2">
              <w:rPr>
                <w:rFonts w:ascii="Bookman Old Style" w:hAnsi="Bookman Old Style"/>
                <w:sz w:val="22"/>
                <w:szCs w:val="22"/>
              </w:rPr>
              <w:t xml:space="preserve"> </w:t>
            </w:r>
            <w:r w:rsidRPr="00165BF2">
              <w:rPr>
                <w:rFonts w:ascii="Bookman Old Style" w:hAnsi="Bookman Old Style"/>
                <w:sz w:val="22"/>
                <w:szCs w:val="22"/>
              </w:rPr>
              <w:t>il</w:t>
            </w:r>
            <w:r w:rsidR="00477FA3" w:rsidRPr="00165BF2">
              <w:rPr>
                <w:rFonts w:ascii="Bookman Old Style" w:hAnsi="Bookman Old Style"/>
                <w:sz w:val="22"/>
                <w:szCs w:val="22"/>
              </w:rPr>
              <w:t xml:space="preserve"> </w:t>
            </w:r>
            <w:r w:rsidRPr="00165BF2">
              <w:rPr>
                <w:rFonts w:ascii="Bookman Old Style" w:hAnsi="Bookman Old Style"/>
                <w:sz w:val="22"/>
                <w:szCs w:val="22"/>
              </w:rPr>
              <w:t>rinnovo</w:t>
            </w:r>
            <w:r w:rsidR="00477FA3" w:rsidRPr="00165BF2">
              <w:rPr>
                <w:rFonts w:ascii="Bookman Old Style" w:hAnsi="Bookman Old Style"/>
                <w:sz w:val="22"/>
                <w:szCs w:val="22"/>
              </w:rPr>
              <w:t xml:space="preserve"> </w:t>
            </w:r>
            <w:r w:rsidRPr="00165BF2">
              <w:rPr>
                <w:rFonts w:ascii="Bookman Old Style" w:hAnsi="Bookman Old Style"/>
                <w:sz w:val="22"/>
                <w:szCs w:val="22"/>
              </w:rPr>
              <w:t>della</w:t>
            </w:r>
            <w:r w:rsidR="00477FA3" w:rsidRPr="00165BF2">
              <w:rPr>
                <w:rFonts w:ascii="Bookman Old Style" w:hAnsi="Bookman Old Style"/>
                <w:sz w:val="22"/>
                <w:szCs w:val="22"/>
              </w:rPr>
              <w:t xml:space="preserve"> </w:t>
            </w:r>
            <w:r w:rsidRPr="00165BF2">
              <w:rPr>
                <w:rFonts w:ascii="Bookman Old Style" w:hAnsi="Bookman Old Style"/>
                <w:sz w:val="22"/>
                <w:szCs w:val="22"/>
              </w:rPr>
              <w:t>tessera</w:t>
            </w:r>
            <w:r w:rsidR="00477FA3" w:rsidRPr="00165BF2">
              <w:rPr>
                <w:rFonts w:ascii="Bookman Old Style" w:hAnsi="Bookman Old Style"/>
                <w:sz w:val="22"/>
                <w:szCs w:val="22"/>
              </w:rPr>
              <w:t xml:space="preserve"> </w:t>
            </w:r>
            <w:r w:rsidRPr="00165BF2">
              <w:rPr>
                <w:rFonts w:ascii="Bookman Old Style" w:hAnsi="Bookman Old Style"/>
                <w:sz w:val="22"/>
                <w:szCs w:val="22"/>
              </w:rPr>
              <w:t>elettorale</w:t>
            </w:r>
            <w:r w:rsidR="00477FA3" w:rsidRPr="00165BF2">
              <w:rPr>
                <w:rFonts w:ascii="Bookman Old Style" w:hAnsi="Bookman Old Style"/>
                <w:sz w:val="22"/>
                <w:szCs w:val="22"/>
              </w:rPr>
              <w:t xml:space="preserve"> </w:t>
            </w:r>
            <w:r w:rsidRPr="00165BF2">
              <w:rPr>
                <w:rFonts w:ascii="Bookman Old Style" w:hAnsi="Bookman Old Style"/>
                <w:sz w:val="22"/>
                <w:szCs w:val="22"/>
              </w:rPr>
              <w:t>personale</w:t>
            </w:r>
            <w:r w:rsidR="00477FA3" w:rsidRPr="00165BF2">
              <w:rPr>
                <w:rFonts w:ascii="Bookman Old Style" w:hAnsi="Bookman Old Style"/>
                <w:sz w:val="22"/>
                <w:szCs w:val="22"/>
              </w:rPr>
              <w:t xml:space="preserve"> </w:t>
            </w:r>
            <w:r w:rsidRPr="00165BF2">
              <w:rPr>
                <w:rFonts w:ascii="Bookman Old Style" w:hAnsi="Bookman Old Style"/>
                <w:sz w:val="22"/>
                <w:szCs w:val="22"/>
              </w:rPr>
              <w:t>a</w:t>
            </w:r>
            <w:r w:rsidR="00477FA3" w:rsidRPr="00165BF2">
              <w:rPr>
                <w:rFonts w:ascii="Bookman Old Style" w:hAnsi="Bookman Old Style"/>
                <w:sz w:val="22"/>
                <w:szCs w:val="22"/>
              </w:rPr>
              <w:t xml:space="preserve"> </w:t>
            </w:r>
            <w:r w:rsidRPr="00165BF2">
              <w:rPr>
                <w:rFonts w:ascii="Bookman Old Style" w:hAnsi="Bookman Old Style"/>
                <w:sz w:val="22"/>
                <w:szCs w:val="22"/>
              </w:rPr>
              <w:t>carattere</w:t>
            </w:r>
            <w:r w:rsidR="00477FA3" w:rsidRPr="00165BF2">
              <w:rPr>
                <w:rFonts w:ascii="Bookman Old Style" w:hAnsi="Bookman Old Style"/>
                <w:sz w:val="22"/>
                <w:szCs w:val="22"/>
              </w:rPr>
              <w:t xml:space="preserve"> </w:t>
            </w:r>
            <w:r w:rsidRPr="00165BF2">
              <w:rPr>
                <w:rFonts w:ascii="Bookman Old Style" w:hAnsi="Bookman Old Style"/>
                <w:sz w:val="22"/>
                <w:szCs w:val="22"/>
              </w:rPr>
              <w:t>permanente,</w:t>
            </w:r>
            <w:r w:rsidR="00477FA3" w:rsidRPr="00165BF2">
              <w:rPr>
                <w:rFonts w:ascii="Bookman Old Style" w:hAnsi="Bookman Old Style"/>
                <w:sz w:val="22"/>
                <w:szCs w:val="22"/>
              </w:rPr>
              <w:t xml:space="preserve"> </w:t>
            </w:r>
            <w:r w:rsidRPr="00165BF2">
              <w:rPr>
                <w:rFonts w:ascii="Bookman Old Style" w:hAnsi="Bookman Old Style"/>
                <w:sz w:val="22"/>
                <w:szCs w:val="22"/>
              </w:rPr>
              <w:t>a</w:t>
            </w:r>
            <w:r w:rsidR="00477FA3" w:rsidRPr="00165BF2">
              <w:rPr>
                <w:rFonts w:ascii="Bookman Old Style" w:hAnsi="Bookman Old Style"/>
                <w:sz w:val="22"/>
                <w:szCs w:val="22"/>
              </w:rPr>
              <w:t xml:space="preserve"> </w:t>
            </w:r>
            <w:r w:rsidRPr="00165BF2">
              <w:rPr>
                <w:rFonts w:ascii="Bookman Old Style" w:hAnsi="Bookman Old Style"/>
                <w:sz w:val="22"/>
                <w:szCs w:val="22"/>
              </w:rPr>
              <w:t>norma</w:t>
            </w:r>
            <w:r w:rsidR="00477FA3" w:rsidRPr="00165BF2">
              <w:rPr>
                <w:rFonts w:ascii="Bookman Old Style" w:hAnsi="Bookman Old Style"/>
                <w:sz w:val="22"/>
                <w:szCs w:val="22"/>
              </w:rPr>
              <w:t xml:space="preserve"> </w:t>
            </w:r>
            <w:r w:rsidRPr="00165BF2">
              <w:rPr>
                <w:rFonts w:ascii="Bookman Old Style" w:hAnsi="Bookman Old Style"/>
                <w:sz w:val="22"/>
                <w:szCs w:val="22"/>
              </w:rPr>
              <w:t>dell</w:t>
            </w:r>
            <w:r w:rsidR="00733531" w:rsidRPr="00165BF2">
              <w:rPr>
                <w:rFonts w:ascii="Bookman Old Style" w:hAnsi="Bookman Old Style"/>
                <w:sz w:val="22"/>
                <w:szCs w:val="22"/>
              </w:rPr>
              <w:t>’</w:t>
            </w:r>
            <w:r w:rsidRPr="00165BF2">
              <w:rPr>
                <w:rFonts w:ascii="Bookman Old Style" w:hAnsi="Bookman Old Style"/>
                <w:sz w:val="22"/>
                <w:szCs w:val="22"/>
              </w:rPr>
              <w:t>articolo</w:t>
            </w:r>
            <w:r w:rsidR="00477FA3" w:rsidRPr="00165BF2">
              <w:rPr>
                <w:rFonts w:ascii="Bookman Old Style" w:hAnsi="Bookman Old Style"/>
                <w:sz w:val="22"/>
                <w:szCs w:val="22"/>
              </w:rPr>
              <w:t xml:space="preserve"> </w:t>
            </w:r>
            <w:r w:rsidRPr="00165BF2">
              <w:rPr>
                <w:rFonts w:ascii="Bookman Old Style" w:hAnsi="Bookman Old Style"/>
                <w:sz w:val="22"/>
                <w:szCs w:val="22"/>
              </w:rPr>
              <w:t>13</w:t>
            </w:r>
            <w:r w:rsidR="00477FA3" w:rsidRPr="00165BF2">
              <w:rPr>
                <w:rFonts w:ascii="Bookman Old Style" w:hAnsi="Bookman Old Style"/>
                <w:sz w:val="22"/>
                <w:szCs w:val="22"/>
              </w:rPr>
              <w:t xml:space="preserve"> </w:t>
            </w:r>
            <w:r w:rsidRPr="00165BF2">
              <w:rPr>
                <w:rFonts w:ascii="Bookman Old Style" w:hAnsi="Bookman Old Style"/>
                <w:sz w:val="22"/>
                <w:szCs w:val="22"/>
              </w:rPr>
              <w:t>della</w:t>
            </w:r>
            <w:r w:rsidR="00477FA3" w:rsidRPr="00165BF2">
              <w:rPr>
                <w:rFonts w:ascii="Bookman Old Style" w:hAnsi="Bookman Old Style"/>
                <w:sz w:val="22"/>
                <w:szCs w:val="22"/>
              </w:rPr>
              <w:t xml:space="preserve"> </w:t>
            </w: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30</w:t>
            </w:r>
            <w:r w:rsidR="00477FA3" w:rsidRPr="00165BF2">
              <w:rPr>
                <w:rFonts w:ascii="Bookman Old Style" w:hAnsi="Bookman Old Style"/>
                <w:sz w:val="22"/>
                <w:szCs w:val="22"/>
              </w:rPr>
              <w:t xml:space="preserve"> </w:t>
            </w:r>
            <w:r w:rsidRPr="00165BF2">
              <w:rPr>
                <w:rFonts w:ascii="Bookman Old Style" w:hAnsi="Bookman Old Style"/>
                <w:sz w:val="22"/>
                <w:szCs w:val="22"/>
              </w:rPr>
              <w:t>aprile</w:t>
            </w:r>
            <w:r w:rsidR="00477FA3" w:rsidRPr="00165BF2">
              <w:rPr>
                <w:rFonts w:ascii="Bookman Old Style" w:hAnsi="Bookman Old Style"/>
                <w:sz w:val="22"/>
                <w:szCs w:val="22"/>
              </w:rPr>
              <w:t xml:space="preserve"> </w:t>
            </w:r>
            <w:r w:rsidRPr="00165BF2">
              <w:rPr>
                <w:rFonts w:ascii="Bookman Old Style" w:hAnsi="Bookman Old Style"/>
                <w:sz w:val="22"/>
                <w:szCs w:val="22"/>
              </w:rPr>
              <w:t>1999,</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120</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FBE0586" w14:textId="73C9D9B0"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D.P.R.</w:t>
            </w:r>
            <w:r w:rsidR="00477FA3" w:rsidRPr="00165BF2">
              <w:rPr>
                <w:rFonts w:ascii="Bookman Old Style" w:hAnsi="Bookman Old Style"/>
                <w:sz w:val="22"/>
                <w:szCs w:val="22"/>
              </w:rPr>
              <w:t xml:space="preserve"> </w:t>
            </w:r>
            <w:r w:rsidRPr="00165BF2">
              <w:rPr>
                <w:rFonts w:ascii="Bookman Old Style" w:hAnsi="Bookman Old Style"/>
                <w:sz w:val="22"/>
                <w:szCs w:val="22"/>
              </w:rPr>
              <w:t>8</w:t>
            </w:r>
            <w:r w:rsidR="00477FA3" w:rsidRPr="00165BF2">
              <w:rPr>
                <w:rFonts w:ascii="Bookman Old Style" w:hAnsi="Bookman Old Style"/>
                <w:sz w:val="22"/>
                <w:szCs w:val="22"/>
              </w:rPr>
              <w:t xml:space="preserve"> </w:t>
            </w:r>
            <w:r w:rsidR="00CC521C" w:rsidRPr="00165BF2">
              <w:rPr>
                <w:rFonts w:ascii="Bookman Old Style" w:hAnsi="Bookman Old Style"/>
                <w:sz w:val="22"/>
                <w:szCs w:val="22"/>
              </w:rPr>
              <w:t xml:space="preserve">settembre </w:t>
            </w:r>
            <w:r w:rsidRPr="00165BF2">
              <w:rPr>
                <w:rFonts w:ascii="Bookman Old Style" w:hAnsi="Bookman Old Style"/>
                <w:sz w:val="22"/>
                <w:szCs w:val="22"/>
              </w:rPr>
              <w:t>2000,</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299</w:t>
            </w:r>
          </w:p>
          <w:p w14:paraId="77E6B267" w14:textId="77777777" w:rsidR="00307C8E" w:rsidRPr="00165BF2" w:rsidRDefault="00307C8E">
            <w:pPr>
              <w:jc w:val="both"/>
              <w:rPr>
                <w:rFonts w:ascii="Bookman Old Style" w:hAnsi="Bookman Old Style"/>
                <w:sz w:val="22"/>
                <w:szCs w:val="22"/>
              </w:rPr>
            </w:pPr>
          </w:p>
        </w:tc>
      </w:tr>
      <w:tr w:rsidR="00307C8E" w:rsidRPr="00165BF2" w14:paraId="6C385DBE"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07EBA81" w14:textId="412F7137"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Disposizioni</w:t>
            </w:r>
            <w:r w:rsidR="00477FA3" w:rsidRPr="00165BF2">
              <w:rPr>
                <w:rFonts w:ascii="Bookman Old Style" w:hAnsi="Bookman Old Style"/>
                <w:sz w:val="22"/>
                <w:szCs w:val="22"/>
              </w:rPr>
              <w:t xml:space="preserve"> </w:t>
            </w:r>
            <w:r w:rsidRPr="00165BF2">
              <w:rPr>
                <w:rFonts w:ascii="Bookman Old Style" w:hAnsi="Bookman Old Style"/>
                <w:sz w:val="22"/>
                <w:szCs w:val="22"/>
              </w:rPr>
              <w:t>in</w:t>
            </w:r>
            <w:r w:rsidR="00477FA3" w:rsidRPr="00165BF2">
              <w:rPr>
                <w:rFonts w:ascii="Bookman Old Style" w:hAnsi="Bookman Old Style"/>
                <w:sz w:val="22"/>
                <w:szCs w:val="22"/>
              </w:rPr>
              <w:t xml:space="preserve"> </w:t>
            </w:r>
            <w:r w:rsidRPr="00165BF2">
              <w:rPr>
                <w:rFonts w:ascii="Bookman Old Style" w:hAnsi="Bookman Old Style"/>
                <w:sz w:val="22"/>
                <w:szCs w:val="22"/>
              </w:rPr>
              <w:t>materia</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elezione</w:t>
            </w:r>
            <w:r w:rsidR="00477FA3" w:rsidRPr="00165BF2">
              <w:rPr>
                <w:rFonts w:ascii="Bookman Old Style" w:hAnsi="Bookman Old Style"/>
                <w:sz w:val="22"/>
                <w:szCs w:val="22"/>
              </w:rPr>
              <w:t xml:space="preserve"> </w:t>
            </w:r>
            <w:r w:rsidRPr="00165BF2">
              <w:rPr>
                <w:rFonts w:ascii="Bookman Old Style" w:hAnsi="Bookman Old Style"/>
                <w:sz w:val="22"/>
                <w:szCs w:val="22"/>
              </w:rPr>
              <w:t>degli</w:t>
            </w:r>
            <w:r w:rsidR="00477FA3" w:rsidRPr="00165BF2">
              <w:rPr>
                <w:rFonts w:ascii="Bookman Old Style" w:hAnsi="Bookman Old Style"/>
                <w:sz w:val="22"/>
                <w:szCs w:val="22"/>
              </w:rPr>
              <w:t xml:space="preserve"> </w:t>
            </w:r>
            <w:r w:rsidRPr="00165BF2">
              <w:rPr>
                <w:rFonts w:ascii="Bookman Old Style" w:hAnsi="Bookman Old Style"/>
                <w:sz w:val="22"/>
                <w:szCs w:val="22"/>
              </w:rPr>
              <w:t>organi</w:t>
            </w:r>
            <w:r w:rsidR="00477FA3" w:rsidRPr="00165BF2">
              <w:rPr>
                <w:rFonts w:ascii="Bookman Old Style" w:hAnsi="Bookman Old Style"/>
                <w:sz w:val="22"/>
                <w:szCs w:val="22"/>
              </w:rPr>
              <w:t xml:space="preserve"> </w:t>
            </w:r>
            <w:r w:rsidRPr="00165BF2">
              <w:rPr>
                <w:rFonts w:ascii="Bookman Old Style" w:hAnsi="Bookman Old Style"/>
                <w:sz w:val="22"/>
                <w:szCs w:val="22"/>
              </w:rPr>
              <w:t>degli</w:t>
            </w:r>
            <w:r w:rsidR="00477FA3" w:rsidRPr="00165BF2">
              <w:rPr>
                <w:rFonts w:ascii="Bookman Old Style" w:hAnsi="Bookman Old Style"/>
                <w:sz w:val="22"/>
                <w:szCs w:val="22"/>
              </w:rPr>
              <w:t xml:space="preserve"> </w:t>
            </w:r>
            <w:r w:rsidRPr="00165BF2">
              <w:rPr>
                <w:rFonts w:ascii="Bookman Old Style" w:hAnsi="Bookman Old Style"/>
                <w:sz w:val="22"/>
                <w:szCs w:val="22"/>
              </w:rPr>
              <w:t>enti</w:t>
            </w:r>
            <w:r w:rsidR="00477FA3" w:rsidRPr="00165BF2">
              <w:rPr>
                <w:rFonts w:ascii="Bookman Old Style" w:hAnsi="Bookman Old Style"/>
                <w:sz w:val="22"/>
                <w:szCs w:val="22"/>
              </w:rPr>
              <w:t xml:space="preserve"> </w:t>
            </w:r>
            <w:r w:rsidRPr="00165BF2">
              <w:rPr>
                <w:rFonts w:ascii="Bookman Old Style" w:hAnsi="Bookman Old Style"/>
                <w:sz w:val="22"/>
                <w:szCs w:val="22"/>
              </w:rPr>
              <w:t>locali,</w:t>
            </w:r>
            <w:r w:rsidR="00477FA3" w:rsidRPr="00165BF2">
              <w:rPr>
                <w:rFonts w:ascii="Bookman Old Style" w:hAnsi="Bookman Old Style"/>
                <w:sz w:val="22"/>
                <w:szCs w:val="22"/>
              </w:rPr>
              <w:t xml:space="preserve"> </w:t>
            </w:r>
            <w:r w:rsidRPr="00165BF2">
              <w:rPr>
                <w:rFonts w:ascii="Bookman Old Style" w:hAnsi="Bookman Old Style"/>
                <w:sz w:val="22"/>
                <w:szCs w:val="22"/>
              </w:rPr>
              <w:t>nonché</w:t>
            </w:r>
            <w:r w:rsidR="00477FA3" w:rsidRPr="00165BF2">
              <w:rPr>
                <w:rFonts w:ascii="Bookman Old Style" w:hAnsi="Bookman Old Style"/>
                <w:sz w:val="22"/>
                <w:szCs w:val="22"/>
              </w:rPr>
              <w:t xml:space="preserve"> </w:t>
            </w:r>
            <w:r w:rsidRPr="00165BF2">
              <w:rPr>
                <w:rFonts w:ascii="Bookman Old Style" w:hAnsi="Bookman Old Style"/>
                <w:sz w:val="22"/>
                <w:szCs w:val="22"/>
              </w:rPr>
              <w:t>disposizioni</w:t>
            </w:r>
            <w:r w:rsidR="00477FA3" w:rsidRPr="00165BF2">
              <w:rPr>
                <w:rFonts w:ascii="Bookman Old Style" w:hAnsi="Bookman Old Style"/>
                <w:sz w:val="22"/>
                <w:szCs w:val="22"/>
              </w:rPr>
              <w:t xml:space="preserve"> </w:t>
            </w:r>
            <w:r w:rsidRPr="00165BF2">
              <w:rPr>
                <w:rFonts w:ascii="Bookman Old Style" w:hAnsi="Bookman Old Style"/>
                <w:sz w:val="22"/>
                <w:szCs w:val="22"/>
              </w:rPr>
              <w:t>sugli</w:t>
            </w:r>
            <w:r w:rsidR="00477FA3" w:rsidRPr="00165BF2">
              <w:rPr>
                <w:rFonts w:ascii="Bookman Old Style" w:hAnsi="Bookman Old Style"/>
                <w:sz w:val="22"/>
                <w:szCs w:val="22"/>
              </w:rPr>
              <w:t xml:space="preserve"> </w:t>
            </w:r>
            <w:r w:rsidRPr="00165BF2">
              <w:rPr>
                <w:rFonts w:ascii="Bookman Old Style" w:hAnsi="Bookman Old Style"/>
                <w:sz w:val="22"/>
                <w:szCs w:val="22"/>
              </w:rPr>
              <w:t>adempimenti</w:t>
            </w:r>
            <w:r w:rsidR="00477FA3" w:rsidRPr="00165BF2">
              <w:rPr>
                <w:rFonts w:ascii="Bookman Old Style" w:hAnsi="Bookman Old Style"/>
                <w:sz w:val="22"/>
                <w:szCs w:val="22"/>
              </w:rPr>
              <w:t xml:space="preserve"> </w:t>
            </w:r>
            <w:r w:rsidRPr="00165BF2">
              <w:rPr>
                <w:rFonts w:ascii="Bookman Old Style" w:hAnsi="Bookman Old Style"/>
                <w:sz w:val="22"/>
                <w:szCs w:val="22"/>
              </w:rPr>
              <w:t>in</w:t>
            </w:r>
            <w:r w:rsidR="00477FA3" w:rsidRPr="00165BF2">
              <w:rPr>
                <w:rFonts w:ascii="Bookman Old Style" w:hAnsi="Bookman Old Style"/>
                <w:sz w:val="22"/>
                <w:szCs w:val="22"/>
              </w:rPr>
              <w:t xml:space="preserve"> </w:t>
            </w:r>
            <w:r w:rsidRPr="00165BF2">
              <w:rPr>
                <w:rFonts w:ascii="Bookman Old Style" w:hAnsi="Bookman Old Style"/>
                <w:sz w:val="22"/>
                <w:szCs w:val="22"/>
              </w:rPr>
              <w:t>materia</w:t>
            </w:r>
            <w:r w:rsidR="00477FA3" w:rsidRPr="00165BF2">
              <w:rPr>
                <w:rFonts w:ascii="Bookman Old Style" w:hAnsi="Bookman Old Style"/>
                <w:sz w:val="22"/>
                <w:szCs w:val="22"/>
              </w:rPr>
              <w:t xml:space="preserve"> </w:t>
            </w:r>
            <w:r w:rsidRPr="00165BF2">
              <w:rPr>
                <w:rFonts w:ascii="Bookman Old Style" w:hAnsi="Bookman Old Style"/>
                <w:sz w:val="22"/>
                <w:szCs w:val="22"/>
              </w:rPr>
              <w:t>elettorale.</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8C5ED96" w14:textId="1CA855CA"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30</w:t>
            </w:r>
            <w:r w:rsidR="00477FA3" w:rsidRPr="00165BF2">
              <w:rPr>
                <w:rFonts w:ascii="Bookman Old Style" w:hAnsi="Bookman Old Style"/>
                <w:sz w:val="22"/>
                <w:szCs w:val="22"/>
              </w:rPr>
              <w:t xml:space="preserve"> </w:t>
            </w:r>
            <w:r w:rsidRPr="00165BF2">
              <w:rPr>
                <w:rFonts w:ascii="Bookman Old Style" w:hAnsi="Bookman Old Style"/>
                <w:sz w:val="22"/>
                <w:szCs w:val="22"/>
              </w:rPr>
              <w:t>aprile</w:t>
            </w:r>
            <w:r w:rsidR="00477FA3" w:rsidRPr="00165BF2">
              <w:rPr>
                <w:rFonts w:ascii="Bookman Old Style" w:hAnsi="Bookman Old Style"/>
                <w:sz w:val="22"/>
                <w:szCs w:val="22"/>
              </w:rPr>
              <w:t xml:space="preserve"> </w:t>
            </w:r>
            <w:r w:rsidRPr="00165BF2">
              <w:rPr>
                <w:rFonts w:ascii="Bookman Old Style" w:hAnsi="Bookman Old Style"/>
                <w:sz w:val="22"/>
                <w:szCs w:val="22"/>
              </w:rPr>
              <w:t>1999,</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120</w:t>
            </w:r>
          </w:p>
        </w:tc>
      </w:tr>
      <w:tr w:rsidR="00307C8E" w:rsidRPr="00165BF2" w14:paraId="162BDCA4"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9714273" w14:textId="02D4D314" w:rsidR="00307C8E" w:rsidRPr="00165BF2" w:rsidRDefault="002F4D03">
            <w:pPr>
              <w:jc w:val="both"/>
              <w:rPr>
                <w:rFonts w:ascii="Bookman Old Style" w:hAnsi="Bookman Old Style"/>
                <w:i/>
                <w:sz w:val="22"/>
                <w:szCs w:val="22"/>
              </w:rPr>
            </w:pPr>
            <w:r w:rsidRPr="00165BF2">
              <w:rPr>
                <w:rFonts w:ascii="Bookman Old Style" w:hAnsi="Bookman Old Style"/>
                <w:sz w:val="22"/>
                <w:szCs w:val="22"/>
              </w:rPr>
              <w:t>Riduzione</w:t>
            </w:r>
            <w:r w:rsidR="00477FA3" w:rsidRPr="00165BF2">
              <w:rPr>
                <w:rFonts w:ascii="Bookman Old Style" w:hAnsi="Bookman Old Style"/>
                <w:sz w:val="22"/>
                <w:szCs w:val="22"/>
              </w:rPr>
              <w:t xml:space="preserve"> </w:t>
            </w:r>
            <w:r w:rsidRPr="00165BF2">
              <w:rPr>
                <w:rFonts w:ascii="Bookman Old Style" w:hAnsi="Bookman Old Style"/>
                <w:sz w:val="22"/>
                <w:szCs w:val="22"/>
              </w:rPr>
              <w:t>dei</w:t>
            </w:r>
            <w:r w:rsidR="00477FA3" w:rsidRPr="00165BF2">
              <w:rPr>
                <w:rFonts w:ascii="Bookman Old Style" w:hAnsi="Bookman Old Style"/>
                <w:sz w:val="22"/>
                <w:szCs w:val="22"/>
              </w:rPr>
              <w:t xml:space="preserve"> </w:t>
            </w:r>
            <w:r w:rsidRPr="00165BF2">
              <w:rPr>
                <w:rFonts w:ascii="Bookman Old Style" w:hAnsi="Bookman Old Style"/>
                <w:sz w:val="22"/>
                <w:szCs w:val="22"/>
              </w:rPr>
              <w:t>termini</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semplificazione</w:t>
            </w:r>
            <w:r w:rsidR="00477FA3" w:rsidRPr="00165BF2">
              <w:rPr>
                <w:rFonts w:ascii="Bookman Old Style" w:hAnsi="Bookman Old Style"/>
                <w:sz w:val="22"/>
                <w:szCs w:val="22"/>
              </w:rPr>
              <w:t xml:space="preserve"> </w:t>
            </w:r>
            <w:r w:rsidRPr="00165BF2">
              <w:rPr>
                <w:rFonts w:ascii="Bookman Old Style" w:hAnsi="Bookman Old Style"/>
                <w:sz w:val="22"/>
                <w:szCs w:val="22"/>
              </w:rPr>
              <w:t>del</w:t>
            </w:r>
            <w:r w:rsidR="00477FA3" w:rsidRPr="00165BF2">
              <w:rPr>
                <w:rFonts w:ascii="Bookman Old Style" w:hAnsi="Bookman Old Style"/>
                <w:sz w:val="22"/>
                <w:szCs w:val="22"/>
              </w:rPr>
              <w:t xml:space="preserve"> </w:t>
            </w:r>
            <w:r w:rsidRPr="00165BF2">
              <w:rPr>
                <w:rFonts w:ascii="Bookman Old Style" w:hAnsi="Bookman Old Style"/>
                <w:sz w:val="22"/>
                <w:szCs w:val="22"/>
              </w:rPr>
              <w:t>procedimento</w:t>
            </w:r>
            <w:r w:rsidR="00477FA3" w:rsidRPr="00165BF2">
              <w:rPr>
                <w:rFonts w:ascii="Bookman Old Style" w:hAnsi="Bookman Old Style"/>
                <w:sz w:val="22"/>
                <w:szCs w:val="22"/>
              </w:rPr>
              <w:t xml:space="preserve"> </w:t>
            </w:r>
            <w:r w:rsidRPr="00165BF2">
              <w:rPr>
                <w:rFonts w:ascii="Bookman Old Style" w:hAnsi="Bookman Old Style"/>
                <w:sz w:val="22"/>
                <w:szCs w:val="22"/>
              </w:rPr>
              <w:t>elettorale</w:t>
            </w:r>
          </w:p>
          <w:p w14:paraId="190F1C82" w14:textId="7D18C1BF" w:rsidR="00307C8E" w:rsidRPr="00165BF2" w:rsidRDefault="002F4D03">
            <w:pPr>
              <w:jc w:val="both"/>
              <w:rPr>
                <w:rFonts w:ascii="Bookman Old Style" w:hAnsi="Bookman Old Style"/>
                <w:sz w:val="22"/>
                <w:szCs w:val="22"/>
              </w:rPr>
            </w:pPr>
            <w:r w:rsidRPr="00165BF2">
              <w:rPr>
                <w:rFonts w:ascii="Bookman Old Style" w:hAnsi="Bookman Old Style"/>
                <w:i/>
                <w:sz w:val="22"/>
                <w:szCs w:val="22"/>
              </w:rPr>
              <w:t>Spese</w:t>
            </w:r>
            <w:r w:rsidR="00477FA3" w:rsidRPr="00165BF2">
              <w:rPr>
                <w:rFonts w:ascii="Bookman Old Style" w:hAnsi="Bookman Old Style"/>
                <w:i/>
                <w:sz w:val="22"/>
                <w:szCs w:val="22"/>
              </w:rPr>
              <w:t xml:space="preserve"> </w:t>
            </w:r>
            <w:r w:rsidRPr="00165BF2">
              <w:rPr>
                <w:rFonts w:ascii="Bookman Old Style" w:hAnsi="Bookman Old Style"/>
                <w:i/>
                <w:sz w:val="22"/>
                <w:szCs w:val="22"/>
              </w:rPr>
              <w:t>e</w:t>
            </w:r>
            <w:r w:rsidR="00477FA3" w:rsidRPr="00165BF2">
              <w:rPr>
                <w:rFonts w:ascii="Bookman Old Style" w:hAnsi="Bookman Old Style"/>
                <w:i/>
                <w:sz w:val="22"/>
                <w:szCs w:val="22"/>
              </w:rPr>
              <w:t xml:space="preserve"> </w:t>
            </w:r>
            <w:r w:rsidRPr="00165BF2">
              <w:rPr>
                <w:rFonts w:ascii="Bookman Old Style" w:hAnsi="Bookman Old Style"/>
                <w:i/>
                <w:sz w:val="22"/>
                <w:szCs w:val="22"/>
              </w:rPr>
              <w:t>rendiconti</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3C55BD3" w14:textId="4342B9CB"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23</w:t>
            </w:r>
            <w:r w:rsidR="00477FA3" w:rsidRPr="00165BF2">
              <w:rPr>
                <w:rFonts w:ascii="Bookman Old Style" w:hAnsi="Bookman Old Style"/>
                <w:sz w:val="22"/>
                <w:szCs w:val="22"/>
              </w:rPr>
              <w:t xml:space="preserve"> </w:t>
            </w:r>
            <w:r w:rsidR="00AA5EAD" w:rsidRPr="00165BF2">
              <w:rPr>
                <w:rFonts w:ascii="Bookman Old Style" w:hAnsi="Bookman Old Style"/>
                <w:sz w:val="22"/>
                <w:szCs w:val="22"/>
              </w:rPr>
              <w:t xml:space="preserve">aprile </w:t>
            </w:r>
            <w:r w:rsidRPr="00165BF2">
              <w:rPr>
                <w:rFonts w:ascii="Bookman Old Style" w:hAnsi="Bookman Old Style"/>
                <w:sz w:val="22"/>
                <w:szCs w:val="22"/>
              </w:rPr>
              <w:t>1976</w:t>
            </w:r>
            <w:r w:rsidR="00AA5EAD" w:rsidRPr="00165BF2">
              <w:rPr>
                <w:rFonts w:ascii="Bookman Old Style" w:hAnsi="Bookman Old Style"/>
                <w:sz w:val="22"/>
                <w:szCs w:val="22"/>
              </w:rPr>
              <w:t>,</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136</w:t>
            </w:r>
          </w:p>
          <w:p w14:paraId="75609B1F" w14:textId="77777777" w:rsidR="00307C8E" w:rsidRPr="00165BF2" w:rsidRDefault="00307C8E">
            <w:pPr>
              <w:jc w:val="both"/>
              <w:rPr>
                <w:rFonts w:ascii="Bookman Old Style" w:hAnsi="Bookman Old Style"/>
                <w:sz w:val="22"/>
                <w:szCs w:val="22"/>
              </w:rPr>
            </w:pPr>
          </w:p>
        </w:tc>
      </w:tr>
      <w:tr w:rsidR="00307C8E" w:rsidRPr="00165BF2" w14:paraId="2313462B"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BBC341B" w14:textId="7C9D5645" w:rsidR="00307C8E" w:rsidRPr="00165BF2" w:rsidRDefault="002F4D03">
            <w:pPr>
              <w:jc w:val="both"/>
              <w:rPr>
                <w:rFonts w:ascii="Bookman Old Style" w:hAnsi="Bookman Old Style"/>
                <w:i/>
                <w:sz w:val="22"/>
                <w:szCs w:val="22"/>
              </w:rPr>
            </w:pPr>
            <w:r w:rsidRPr="00165BF2">
              <w:rPr>
                <w:rFonts w:ascii="Bookman Old Style" w:hAnsi="Bookman Old Style"/>
                <w:sz w:val="22"/>
                <w:szCs w:val="22"/>
              </w:rPr>
              <w:t>Disposizioni</w:t>
            </w:r>
            <w:r w:rsidR="00477FA3" w:rsidRPr="00165BF2">
              <w:rPr>
                <w:rFonts w:ascii="Bookman Old Style" w:hAnsi="Bookman Old Style"/>
                <w:sz w:val="22"/>
                <w:szCs w:val="22"/>
              </w:rPr>
              <w:t xml:space="preserve"> </w:t>
            </w:r>
            <w:r w:rsidRPr="00165BF2">
              <w:rPr>
                <w:rFonts w:ascii="Bookman Old Style" w:hAnsi="Bookman Old Style"/>
                <w:sz w:val="22"/>
                <w:szCs w:val="22"/>
              </w:rPr>
              <w:t>urgenti</w:t>
            </w:r>
            <w:r w:rsidR="00477FA3" w:rsidRPr="00165BF2">
              <w:rPr>
                <w:rFonts w:ascii="Bookman Old Style" w:hAnsi="Bookman Old Style"/>
                <w:sz w:val="22"/>
                <w:szCs w:val="22"/>
              </w:rPr>
              <w:t xml:space="preserve"> </w:t>
            </w:r>
            <w:r w:rsidRPr="00165BF2">
              <w:rPr>
                <w:rFonts w:ascii="Bookman Old Style" w:hAnsi="Bookman Old Style"/>
                <w:sz w:val="22"/>
                <w:szCs w:val="22"/>
              </w:rPr>
              <w:t>in</w:t>
            </w:r>
            <w:r w:rsidR="00477FA3" w:rsidRPr="00165BF2">
              <w:rPr>
                <w:rFonts w:ascii="Bookman Old Style" w:hAnsi="Bookman Old Style"/>
                <w:sz w:val="22"/>
                <w:szCs w:val="22"/>
              </w:rPr>
              <w:t xml:space="preserve"> </w:t>
            </w:r>
            <w:r w:rsidRPr="00165BF2">
              <w:rPr>
                <w:rFonts w:ascii="Bookman Old Style" w:hAnsi="Bookman Old Style"/>
                <w:sz w:val="22"/>
                <w:szCs w:val="22"/>
              </w:rPr>
              <w:t>materia</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finanza</w:t>
            </w:r>
            <w:r w:rsidR="00477FA3" w:rsidRPr="00165BF2">
              <w:rPr>
                <w:rFonts w:ascii="Bookman Old Style" w:hAnsi="Bookman Old Style"/>
                <w:sz w:val="22"/>
                <w:szCs w:val="22"/>
              </w:rPr>
              <w:t xml:space="preserve"> </w:t>
            </w:r>
            <w:r w:rsidRPr="00165BF2">
              <w:rPr>
                <w:rFonts w:ascii="Bookman Old Style" w:hAnsi="Bookman Old Style"/>
                <w:sz w:val="22"/>
                <w:szCs w:val="22"/>
              </w:rPr>
              <w:t>derivata</w:t>
            </w:r>
            <w:r w:rsidR="00477FA3" w:rsidRPr="00165BF2">
              <w:rPr>
                <w:rFonts w:ascii="Bookman Old Style" w:hAnsi="Bookman Old Style"/>
                <w:sz w:val="22"/>
                <w:szCs w:val="22"/>
              </w:rPr>
              <w:t xml:space="preserve"> </w:t>
            </w:r>
            <w:r w:rsidRPr="00165BF2">
              <w:rPr>
                <w:rFonts w:ascii="Bookman Old Style" w:hAnsi="Bookman Old Style"/>
                <w:sz w:val="22"/>
                <w:szCs w:val="22"/>
              </w:rPr>
              <w:t>e</w:t>
            </w:r>
            <w:r w:rsidR="00477FA3" w:rsidRPr="00165BF2">
              <w:rPr>
                <w:rFonts w:ascii="Bookman Old Style" w:hAnsi="Bookman Old Style"/>
                <w:sz w:val="22"/>
                <w:szCs w:val="22"/>
              </w:rPr>
              <w:t xml:space="preserve"> </w:t>
            </w:r>
            <w:r w:rsidRPr="00165BF2">
              <w:rPr>
                <w:rFonts w:ascii="Bookman Old Style" w:hAnsi="Bookman Old Style"/>
                <w:sz w:val="22"/>
                <w:szCs w:val="22"/>
              </w:rPr>
              <w:t>di</w:t>
            </w:r>
            <w:r w:rsidR="00477FA3" w:rsidRPr="00165BF2">
              <w:rPr>
                <w:rFonts w:ascii="Bookman Old Style" w:hAnsi="Bookman Old Style"/>
                <w:sz w:val="22"/>
                <w:szCs w:val="22"/>
              </w:rPr>
              <w:t xml:space="preserve"> </w:t>
            </w:r>
            <w:r w:rsidRPr="00165BF2">
              <w:rPr>
                <w:rFonts w:ascii="Bookman Old Style" w:hAnsi="Bookman Old Style"/>
                <w:sz w:val="22"/>
                <w:szCs w:val="22"/>
              </w:rPr>
              <w:t>contabilità</w:t>
            </w:r>
            <w:r w:rsidR="00477FA3" w:rsidRPr="00165BF2">
              <w:rPr>
                <w:rFonts w:ascii="Bookman Old Style" w:hAnsi="Bookman Old Style"/>
                <w:sz w:val="22"/>
                <w:szCs w:val="22"/>
              </w:rPr>
              <w:t xml:space="preserve"> </w:t>
            </w:r>
            <w:r w:rsidRPr="00165BF2">
              <w:rPr>
                <w:rFonts w:ascii="Bookman Old Style" w:hAnsi="Bookman Old Style"/>
                <w:sz w:val="22"/>
                <w:szCs w:val="22"/>
              </w:rPr>
              <w:t>pubblica</w:t>
            </w:r>
          </w:p>
          <w:p w14:paraId="6E27AFF2" w14:textId="1D71F8D8" w:rsidR="00307C8E" w:rsidRPr="00165BF2" w:rsidRDefault="002F4D03">
            <w:pPr>
              <w:jc w:val="both"/>
              <w:rPr>
                <w:rFonts w:ascii="Bookman Old Style" w:hAnsi="Bookman Old Style"/>
                <w:sz w:val="22"/>
                <w:szCs w:val="22"/>
              </w:rPr>
            </w:pPr>
            <w:r w:rsidRPr="00165BF2">
              <w:rPr>
                <w:rFonts w:ascii="Bookman Old Style" w:hAnsi="Bookman Old Style"/>
                <w:i/>
                <w:sz w:val="22"/>
                <w:szCs w:val="22"/>
              </w:rPr>
              <w:t>Lavoro</w:t>
            </w:r>
            <w:r w:rsidR="00477FA3" w:rsidRPr="00165BF2">
              <w:rPr>
                <w:rFonts w:ascii="Bookman Old Style" w:hAnsi="Bookman Old Style"/>
                <w:i/>
                <w:sz w:val="22"/>
                <w:szCs w:val="22"/>
              </w:rPr>
              <w:t xml:space="preserve"> </w:t>
            </w:r>
            <w:r w:rsidRPr="00165BF2">
              <w:rPr>
                <w:rFonts w:ascii="Bookman Old Style" w:hAnsi="Bookman Old Style"/>
                <w:i/>
                <w:sz w:val="22"/>
                <w:szCs w:val="22"/>
              </w:rPr>
              <w:t>straordinario</w:t>
            </w:r>
            <w:r w:rsidR="00477FA3" w:rsidRPr="00165BF2">
              <w:rPr>
                <w:rFonts w:ascii="Bookman Old Style" w:hAnsi="Bookman Old Style"/>
                <w:i/>
                <w:sz w:val="22"/>
                <w:szCs w:val="22"/>
              </w:rPr>
              <w:t xml:space="preserve"> </w:t>
            </w:r>
            <w:r w:rsidRPr="00165BF2">
              <w:rPr>
                <w:rFonts w:ascii="Bookman Old Style" w:hAnsi="Bookman Old Style"/>
                <w:i/>
                <w:sz w:val="22"/>
                <w:szCs w:val="22"/>
              </w:rPr>
              <w:t>dei</w:t>
            </w:r>
            <w:r w:rsidR="00477FA3" w:rsidRPr="00165BF2">
              <w:rPr>
                <w:rFonts w:ascii="Bookman Old Style" w:hAnsi="Bookman Old Style"/>
                <w:i/>
                <w:sz w:val="22"/>
                <w:szCs w:val="22"/>
              </w:rPr>
              <w:t xml:space="preserve"> </w:t>
            </w:r>
            <w:r w:rsidRPr="00165BF2">
              <w:rPr>
                <w:rFonts w:ascii="Bookman Old Style" w:hAnsi="Bookman Old Style"/>
                <w:i/>
                <w:sz w:val="22"/>
                <w:szCs w:val="22"/>
              </w:rPr>
              <w:t>dipendenti</w:t>
            </w:r>
            <w:r w:rsidR="00477FA3" w:rsidRPr="00165BF2">
              <w:rPr>
                <w:rFonts w:ascii="Bookman Old Style" w:hAnsi="Bookman Old Style"/>
                <w:i/>
                <w:sz w:val="22"/>
                <w:szCs w:val="22"/>
              </w:rPr>
              <w:t xml:space="preserve"> </w:t>
            </w:r>
            <w:r w:rsidRPr="00165BF2">
              <w:rPr>
                <w:rFonts w:ascii="Bookman Old Style" w:hAnsi="Bookman Old Style"/>
                <w:i/>
                <w:sz w:val="22"/>
                <w:szCs w:val="22"/>
              </w:rPr>
              <w:t>comunali</w:t>
            </w:r>
            <w:r w:rsidR="00477FA3" w:rsidRPr="00165BF2">
              <w:rPr>
                <w:rFonts w:ascii="Bookman Old Style" w:hAnsi="Bookman Old Style"/>
                <w:i/>
                <w:sz w:val="22"/>
                <w:szCs w:val="22"/>
              </w:rPr>
              <w:t xml:space="preserve"> </w:t>
            </w:r>
            <w:r w:rsidRPr="00165BF2">
              <w:rPr>
                <w:rFonts w:ascii="Bookman Old Style" w:hAnsi="Bookman Old Style"/>
                <w:i/>
                <w:sz w:val="22"/>
                <w:szCs w:val="22"/>
              </w:rPr>
              <w:t>in</w:t>
            </w:r>
            <w:r w:rsidR="00477FA3" w:rsidRPr="00165BF2">
              <w:rPr>
                <w:rFonts w:ascii="Bookman Old Style" w:hAnsi="Bookman Old Style"/>
                <w:i/>
                <w:sz w:val="22"/>
                <w:szCs w:val="22"/>
              </w:rPr>
              <w:t xml:space="preserve"> </w:t>
            </w:r>
            <w:r w:rsidRPr="00165BF2">
              <w:rPr>
                <w:rFonts w:ascii="Bookman Old Style" w:hAnsi="Bookman Old Style"/>
                <w:i/>
                <w:sz w:val="22"/>
                <w:szCs w:val="22"/>
              </w:rPr>
              <w:t>occasione</w:t>
            </w:r>
            <w:r w:rsidR="00477FA3" w:rsidRPr="00165BF2">
              <w:rPr>
                <w:rFonts w:ascii="Bookman Old Style" w:hAnsi="Bookman Old Style"/>
                <w:i/>
                <w:sz w:val="22"/>
                <w:szCs w:val="22"/>
              </w:rPr>
              <w:t xml:space="preserve"> </w:t>
            </w:r>
            <w:r w:rsidRPr="00165BF2">
              <w:rPr>
                <w:rFonts w:ascii="Bookman Old Style" w:hAnsi="Bookman Old Style"/>
                <w:i/>
                <w:sz w:val="22"/>
                <w:szCs w:val="22"/>
              </w:rPr>
              <w:t>di</w:t>
            </w:r>
            <w:r w:rsidR="00477FA3" w:rsidRPr="00165BF2">
              <w:rPr>
                <w:rFonts w:ascii="Bookman Old Style" w:hAnsi="Bookman Old Style"/>
                <w:i/>
                <w:sz w:val="22"/>
                <w:szCs w:val="22"/>
              </w:rPr>
              <w:t xml:space="preserve"> </w:t>
            </w:r>
            <w:r w:rsidRPr="00165BF2">
              <w:rPr>
                <w:rFonts w:ascii="Bookman Old Style" w:hAnsi="Bookman Old Style"/>
                <w:i/>
                <w:sz w:val="22"/>
                <w:szCs w:val="22"/>
              </w:rPr>
              <w:t>consultazioni</w:t>
            </w:r>
            <w:r w:rsidR="00477FA3" w:rsidRPr="00165BF2">
              <w:rPr>
                <w:rFonts w:ascii="Bookman Old Style" w:hAnsi="Bookman Old Style"/>
                <w:i/>
                <w:sz w:val="22"/>
                <w:szCs w:val="22"/>
              </w:rPr>
              <w:t xml:space="preserve"> </w:t>
            </w:r>
            <w:r w:rsidRPr="00165BF2">
              <w:rPr>
                <w:rFonts w:ascii="Bookman Old Style" w:hAnsi="Bookman Old Style"/>
                <w:i/>
                <w:sz w:val="22"/>
                <w:szCs w:val="22"/>
              </w:rPr>
              <w:t>elettorali</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395C357" w14:textId="4183AEF1" w:rsidR="00307C8E" w:rsidRPr="00165BF2" w:rsidRDefault="002F4D03">
            <w:pPr>
              <w:jc w:val="both"/>
              <w:rPr>
                <w:rFonts w:ascii="Bookman Old Style" w:hAnsi="Bookman Old Style"/>
                <w:sz w:val="22"/>
                <w:szCs w:val="22"/>
              </w:rPr>
            </w:pPr>
            <w:r w:rsidRPr="00165BF2">
              <w:rPr>
                <w:rFonts w:ascii="Bookman Old Style" w:hAnsi="Bookman Old Style"/>
                <w:sz w:val="22"/>
                <w:szCs w:val="22"/>
              </w:rPr>
              <w:t>D.L.</w:t>
            </w:r>
            <w:r w:rsidR="00477FA3" w:rsidRPr="00165BF2">
              <w:rPr>
                <w:rFonts w:ascii="Bookman Old Style" w:hAnsi="Bookman Old Style"/>
                <w:sz w:val="22"/>
                <w:szCs w:val="22"/>
              </w:rPr>
              <w:t xml:space="preserve"> </w:t>
            </w:r>
            <w:r w:rsidRPr="00165BF2">
              <w:rPr>
                <w:rFonts w:ascii="Bookman Old Style" w:hAnsi="Bookman Old Style"/>
                <w:sz w:val="22"/>
                <w:szCs w:val="22"/>
              </w:rPr>
              <w:t>18</w:t>
            </w:r>
            <w:r w:rsidR="00477FA3" w:rsidRPr="00165BF2">
              <w:rPr>
                <w:rFonts w:ascii="Bookman Old Style" w:hAnsi="Bookman Old Style"/>
                <w:sz w:val="22"/>
                <w:szCs w:val="22"/>
              </w:rPr>
              <w:t xml:space="preserve"> </w:t>
            </w:r>
            <w:r w:rsidR="00CC521C" w:rsidRPr="00165BF2">
              <w:rPr>
                <w:rFonts w:ascii="Bookman Old Style" w:hAnsi="Bookman Old Style"/>
                <w:sz w:val="22"/>
                <w:szCs w:val="22"/>
              </w:rPr>
              <w:t xml:space="preserve">gennaio </w:t>
            </w:r>
            <w:r w:rsidRPr="00165BF2">
              <w:rPr>
                <w:rFonts w:ascii="Bookman Old Style" w:hAnsi="Bookman Old Style"/>
                <w:sz w:val="22"/>
                <w:szCs w:val="22"/>
              </w:rPr>
              <w:t>1993</w:t>
            </w:r>
            <w:r w:rsidR="00AA5EAD" w:rsidRPr="00165BF2">
              <w:rPr>
                <w:rFonts w:ascii="Bookman Old Style" w:hAnsi="Bookman Old Style"/>
                <w:sz w:val="22"/>
                <w:szCs w:val="22"/>
              </w:rPr>
              <w:t>,</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8</w:t>
            </w:r>
            <w:r w:rsidR="00AA5EAD" w:rsidRPr="00165BF2">
              <w:rPr>
                <w:rFonts w:ascii="Bookman Old Style" w:hAnsi="Bookman Old Style"/>
                <w:sz w:val="22"/>
                <w:szCs w:val="22"/>
              </w:rPr>
              <w:t>,</w:t>
            </w:r>
            <w:r w:rsidR="00477FA3" w:rsidRPr="00165BF2">
              <w:rPr>
                <w:rFonts w:ascii="Bookman Old Style" w:hAnsi="Bookman Old Style"/>
                <w:sz w:val="22"/>
                <w:szCs w:val="22"/>
              </w:rPr>
              <w:t xml:space="preserve"> </w:t>
            </w:r>
            <w:r w:rsidRPr="00165BF2">
              <w:rPr>
                <w:rFonts w:ascii="Bookman Old Style" w:hAnsi="Bookman Old Style"/>
                <w:sz w:val="22"/>
                <w:szCs w:val="22"/>
              </w:rPr>
              <w:t>convertito</w:t>
            </w:r>
            <w:r w:rsidR="00477FA3" w:rsidRPr="00165BF2">
              <w:rPr>
                <w:rFonts w:ascii="Bookman Old Style" w:hAnsi="Bookman Old Style"/>
                <w:sz w:val="22"/>
                <w:szCs w:val="22"/>
              </w:rPr>
              <w:t xml:space="preserve"> </w:t>
            </w:r>
            <w:r w:rsidRPr="00165BF2">
              <w:rPr>
                <w:rFonts w:ascii="Bookman Old Style" w:hAnsi="Bookman Old Style"/>
                <w:sz w:val="22"/>
                <w:szCs w:val="22"/>
              </w:rPr>
              <w:t>in</w:t>
            </w:r>
            <w:r w:rsidR="00477FA3" w:rsidRPr="00165BF2">
              <w:rPr>
                <w:rFonts w:ascii="Bookman Old Style" w:hAnsi="Bookman Old Style"/>
                <w:sz w:val="22"/>
                <w:szCs w:val="22"/>
              </w:rPr>
              <w:t xml:space="preserve"> </w:t>
            </w:r>
            <w:r w:rsidRPr="00165BF2">
              <w:rPr>
                <w:rFonts w:ascii="Bookman Old Style" w:hAnsi="Bookman Old Style"/>
                <w:sz w:val="22"/>
                <w:szCs w:val="22"/>
              </w:rPr>
              <w:t>legge</w:t>
            </w:r>
            <w:r w:rsidR="00477FA3" w:rsidRPr="00165BF2">
              <w:rPr>
                <w:rFonts w:ascii="Bookman Old Style" w:hAnsi="Bookman Old Style"/>
                <w:sz w:val="22"/>
                <w:szCs w:val="22"/>
              </w:rPr>
              <w:t xml:space="preserve"> </w:t>
            </w:r>
            <w:r w:rsidRPr="00165BF2">
              <w:rPr>
                <w:rFonts w:ascii="Bookman Old Style" w:hAnsi="Bookman Old Style"/>
                <w:sz w:val="22"/>
                <w:szCs w:val="22"/>
              </w:rPr>
              <w:t>19</w:t>
            </w:r>
            <w:r w:rsidR="00477FA3" w:rsidRPr="00165BF2">
              <w:rPr>
                <w:rFonts w:ascii="Bookman Old Style" w:hAnsi="Bookman Old Style"/>
                <w:sz w:val="22"/>
                <w:szCs w:val="22"/>
              </w:rPr>
              <w:t xml:space="preserve"> </w:t>
            </w:r>
            <w:r w:rsidRPr="00165BF2">
              <w:rPr>
                <w:rFonts w:ascii="Bookman Old Style" w:hAnsi="Bookman Old Style"/>
                <w:sz w:val="22"/>
                <w:szCs w:val="22"/>
              </w:rPr>
              <w:t>marzo</w:t>
            </w:r>
            <w:r w:rsidR="00477FA3" w:rsidRPr="00165BF2">
              <w:rPr>
                <w:rFonts w:ascii="Bookman Old Style" w:hAnsi="Bookman Old Style"/>
                <w:sz w:val="22"/>
                <w:szCs w:val="22"/>
              </w:rPr>
              <w:t xml:space="preserve"> </w:t>
            </w:r>
            <w:r w:rsidRPr="00165BF2">
              <w:rPr>
                <w:rFonts w:ascii="Bookman Old Style" w:hAnsi="Bookman Old Style"/>
                <w:sz w:val="22"/>
                <w:szCs w:val="22"/>
              </w:rPr>
              <w:t>1993,</w:t>
            </w:r>
            <w:r w:rsidR="00477FA3" w:rsidRPr="00165BF2">
              <w:rPr>
                <w:rFonts w:ascii="Bookman Old Style" w:hAnsi="Bookman Old Style"/>
                <w:sz w:val="22"/>
                <w:szCs w:val="22"/>
              </w:rPr>
              <w:t xml:space="preserve"> </w:t>
            </w:r>
            <w:r w:rsidRPr="00165BF2">
              <w:rPr>
                <w:rFonts w:ascii="Bookman Old Style" w:hAnsi="Bookman Old Style"/>
                <w:sz w:val="22"/>
                <w:szCs w:val="22"/>
              </w:rPr>
              <w:t>n.</w:t>
            </w:r>
            <w:r w:rsidR="00477FA3" w:rsidRPr="00165BF2">
              <w:rPr>
                <w:rFonts w:ascii="Bookman Old Style" w:hAnsi="Bookman Old Style"/>
                <w:sz w:val="22"/>
                <w:szCs w:val="22"/>
              </w:rPr>
              <w:t xml:space="preserve"> </w:t>
            </w:r>
            <w:r w:rsidRPr="00165BF2">
              <w:rPr>
                <w:rFonts w:ascii="Bookman Old Style" w:hAnsi="Bookman Old Style"/>
                <w:sz w:val="22"/>
                <w:szCs w:val="22"/>
              </w:rPr>
              <w:t>68</w:t>
            </w:r>
          </w:p>
          <w:p w14:paraId="23738DCA" w14:textId="77777777" w:rsidR="00307C8E" w:rsidRPr="00165BF2" w:rsidRDefault="00307C8E">
            <w:pPr>
              <w:jc w:val="both"/>
              <w:rPr>
                <w:rFonts w:ascii="Bookman Old Style" w:hAnsi="Bookman Old Style"/>
                <w:sz w:val="22"/>
                <w:szCs w:val="22"/>
              </w:rPr>
            </w:pPr>
          </w:p>
        </w:tc>
      </w:tr>
      <w:tr w:rsidR="00534609" w:rsidRPr="00165BF2" w14:paraId="2ED38BFC"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44546A" w:themeFill="text2"/>
          </w:tcPr>
          <w:p w14:paraId="3C626DC6" w14:textId="1ABBDE18" w:rsidR="00534609" w:rsidRPr="00165BF2" w:rsidRDefault="00534609" w:rsidP="00AE66F2">
            <w:pPr>
              <w:rPr>
                <w:rFonts w:ascii="Bookman Old Style" w:hAnsi="Bookman Old Style"/>
                <w:sz w:val="22"/>
                <w:szCs w:val="22"/>
              </w:rPr>
            </w:pPr>
            <w:r w:rsidRPr="00AE66F2">
              <w:rPr>
                <w:rFonts w:ascii="Bookman Old Style" w:hAnsi="Bookman Old Style"/>
                <w:b/>
                <w:bCs/>
                <w:caps/>
                <w:color w:val="FFFFFF" w:themeColor="background1"/>
                <w:sz w:val="22"/>
                <w:szCs w:val="22"/>
              </w:rPr>
              <w:t>Provvedimenti per il solo anno 202</w:t>
            </w:r>
            <w:r w:rsidR="004B2B9E">
              <w:rPr>
                <w:rFonts w:ascii="Bookman Old Style" w:hAnsi="Bookman Old Style"/>
                <w:b/>
                <w:bCs/>
                <w:caps/>
                <w:color w:val="FFFFFF" w:themeColor="background1"/>
                <w:sz w:val="22"/>
                <w:szCs w:val="22"/>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1A163B" w14:textId="77777777" w:rsidR="00534609" w:rsidRPr="00165BF2" w:rsidRDefault="00534609">
            <w:pPr>
              <w:jc w:val="both"/>
              <w:rPr>
                <w:rFonts w:ascii="Bookman Old Style" w:hAnsi="Bookman Old Style"/>
                <w:sz w:val="22"/>
                <w:szCs w:val="22"/>
              </w:rPr>
            </w:pPr>
          </w:p>
        </w:tc>
      </w:tr>
      <w:tr w:rsidR="00534609" w:rsidRPr="00165BF2" w14:paraId="5F7B87E0"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E88C877" w14:textId="77BDC6B8" w:rsidR="00534609" w:rsidRPr="00165BF2" w:rsidRDefault="0063317D" w:rsidP="00534609">
            <w:pPr>
              <w:jc w:val="both"/>
              <w:rPr>
                <w:rFonts w:ascii="Bookman Old Style" w:hAnsi="Bookman Old Style"/>
                <w:sz w:val="22"/>
                <w:szCs w:val="22"/>
              </w:rPr>
            </w:pPr>
            <w:r>
              <w:rPr>
                <w:rFonts w:ascii="Bookman Old Style" w:hAnsi="Bookman Old Style"/>
                <w:sz w:val="22"/>
                <w:szCs w:val="22"/>
              </w:rPr>
              <w:t>D</w:t>
            </w:r>
            <w:r w:rsidRPr="0063317D">
              <w:rPr>
                <w:rFonts w:ascii="Bookman Old Style" w:hAnsi="Bookman Old Style"/>
                <w:sz w:val="22"/>
                <w:szCs w:val="22"/>
              </w:rPr>
              <w:t xml:space="preserve">isposizioni urgenti per il differimento di consultazioni elettorali per l'anno 2021. </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07F520C" w14:textId="73159C16" w:rsidR="00534609" w:rsidRPr="00165BF2" w:rsidRDefault="00534609" w:rsidP="00534609">
            <w:pPr>
              <w:jc w:val="both"/>
              <w:rPr>
                <w:rFonts w:ascii="Bookman Old Style" w:hAnsi="Bookman Old Style"/>
                <w:sz w:val="22"/>
                <w:szCs w:val="22"/>
              </w:rPr>
            </w:pPr>
            <w:r w:rsidRPr="00165BF2">
              <w:rPr>
                <w:rFonts w:ascii="Bookman Old Style" w:hAnsi="Bookman Old Style"/>
                <w:sz w:val="22"/>
                <w:szCs w:val="22"/>
              </w:rPr>
              <w:t xml:space="preserve">Decreto legge </w:t>
            </w:r>
            <w:r w:rsidR="004B2B9E">
              <w:rPr>
                <w:rFonts w:ascii="Bookman Old Style" w:hAnsi="Bookman Old Style"/>
                <w:sz w:val="22"/>
                <w:szCs w:val="22"/>
              </w:rPr>
              <w:t>5 marzo 2021</w:t>
            </w:r>
            <w:r w:rsidRPr="00165BF2">
              <w:rPr>
                <w:rFonts w:ascii="Bookman Old Style" w:hAnsi="Bookman Old Style"/>
                <w:sz w:val="22"/>
                <w:szCs w:val="22"/>
              </w:rPr>
              <w:t>, n. 2</w:t>
            </w:r>
            <w:r w:rsidR="004B2B9E">
              <w:rPr>
                <w:rFonts w:ascii="Bookman Old Style" w:hAnsi="Bookman Old Style"/>
                <w:sz w:val="22"/>
                <w:szCs w:val="22"/>
              </w:rPr>
              <w:t>1</w:t>
            </w:r>
            <w:r w:rsidRPr="00165BF2">
              <w:rPr>
                <w:rFonts w:ascii="Bookman Old Style" w:hAnsi="Bookman Old Style"/>
                <w:sz w:val="22"/>
                <w:szCs w:val="22"/>
              </w:rPr>
              <w:t xml:space="preserve">, convertito nella legge </w:t>
            </w:r>
            <w:r w:rsidR="004B2B9E">
              <w:rPr>
                <w:rFonts w:ascii="Bookman Old Style" w:hAnsi="Bookman Old Style"/>
                <w:sz w:val="22"/>
                <w:szCs w:val="22"/>
              </w:rPr>
              <w:t>3 maggio 2021, n. 58.</w:t>
            </w:r>
          </w:p>
        </w:tc>
      </w:tr>
      <w:tr w:rsidR="0063317D" w:rsidRPr="00165BF2" w14:paraId="1B59DD7F"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8B553D6" w14:textId="4C5C0917" w:rsidR="0063317D" w:rsidRDefault="0063317D" w:rsidP="00534609">
            <w:pPr>
              <w:jc w:val="both"/>
              <w:rPr>
                <w:rFonts w:ascii="Bookman Old Style" w:hAnsi="Bookman Old Style"/>
                <w:sz w:val="22"/>
                <w:szCs w:val="22"/>
              </w:rPr>
            </w:pPr>
            <w:r w:rsidRPr="0063317D">
              <w:rPr>
                <w:rFonts w:ascii="Bookman Old Style" w:hAnsi="Bookman Old Style"/>
                <w:sz w:val="22"/>
                <w:szCs w:val="22"/>
              </w:rPr>
              <w:t>Decreto di indizione del turno ordinario annuale delle elezioni amministrative 2021.</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F5E2FBB" w14:textId="7317CCB8" w:rsidR="0063317D" w:rsidRPr="00165BF2" w:rsidRDefault="0063317D" w:rsidP="00534609">
            <w:pPr>
              <w:jc w:val="both"/>
              <w:rPr>
                <w:rFonts w:ascii="Bookman Old Style" w:hAnsi="Bookman Old Style"/>
                <w:sz w:val="22"/>
                <w:szCs w:val="22"/>
              </w:rPr>
            </w:pPr>
            <w:r w:rsidRPr="008342BF">
              <w:rPr>
                <w:rFonts w:ascii="Bookman Old Style" w:hAnsi="Bookman Old Style"/>
                <w:sz w:val="22"/>
                <w:szCs w:val="22"/>
              </w:rPr>
              <w:t xml:space="preserve">Decreto del Ministro dell’interno </w:t>
            </w:r>
            <w:r>
              <w:rPr>
                <w:rFonts w:ascii="Bookman Old Style" w:hAnsi="Bookman Old Style"/>
                <w:sz w:val="22"/>
                <w:szCs w:val="22"/>
              </w:rPr>
              <w:t>3 agosto 2021</w:t>
            </w:r>
          </w:p>
        </w:tc>
      </w:tr>
      <w:tr w:rsidR="00F6381F" w:rsidRPr="00165BF2" w14:paraId="77AAFD1F"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6641432" w14:textId="46F12253" w:rsidR="00F6381F" w:rsidRPr="00165BF2" w:rsidRDefault="00F01427" w:rsidP="00534609">
            <w:pPr>
              <w:jc w:val="both"/>
              <w:rPr>
                <w:rFonts w:ascii="Bookman Old Style" w:hAnsi="Bookman Old Style"/>
                <w:sz w:val="22"/>
                <w:szCs w:val="22"/>
              </w:rPr>
            </w:pPr>
            <w:r>
              <w:rPr>
                <w:rFonts w:ascii="Bookman Old Style" w:hAnsi="Bookman Old Style"/>
                <w:sz w:val="22"/>
                <w:szCs w:val="22"/>
              </w:rPr>
              <w:t xml:space="preserve">Disposizioni </w:t>
            </w:r>
            <w:r w:rsidR="00E9678E" w:rsidRPr="00E9678E">
              <w:rPr>
                <w:rFonts w:ascii="Bookman Old Style" w:hAnsi="Bookman Old Style"/>
                <w:sz w:val="22"/>
                <w:szCs w:val="22"/>
              </w:rPr>
              <w:t>urgenti concernenti modalità operative, precauzionali e di sicurezza per la raccolta del voto nelle consultazioni elettorali dell’anno 2021</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8678D78" w14:textId="70B53F25" w:rsidR="00F6381F" w:rsidRPr="00F317E4" w:rsidRDefault="00F6381F" w:rsidP="00534609">
            <w:pPr>
              <w:jc w:val="both"/>
              <w:rPr>
                <w:rFonts w:ascii="Bookman Old Style" w:hAnsi="Bookman Old Style"/>
                <w:sz w:val="22"/>
                <w:szCs w:val="22"/>
                <w:highlight w:val="yellow"/>
              </w:rPr>
            </w:pPr>
            <w:r w:rsidRPr="00F01427">
              <w:rPr>
                <w:rFonts w:ascii="Bookman Old Style" w:hAnsi="Bookman Old Style"/>
                <w:sz w:val="22"/>
                <w:szCs w:val="22"/>
              </w:rPr>
              <w:t>Decreto</w:t>
            </w:r>
            <w:r w:rsidR="0084497A" w:rsidRPr="00F01427">
              <w:rPr>
                <w:rFonts w:ascii="Bookman Old Style" w:hAnsi="Bookman Old Style"/>
                <w:sz w:val="22"/>
                <w:szCs w:val="22"/>
              </w:rPr>
              <w:t>-</w:t>
            </w:r>
            <w:r w:rsidRPr="00F01427">
              <w:rPr>
                <w:rFonts w:ascii="Bookman Old Style" w:hAnsi="Bookman Old Style"/>
                <w:sz w:val="22"/>
                <w:szCs w:val="22"/>
              </w:rPr>
              <w:t xml:space="preserve">legge </w:t>
            </w:r>
            <w:r w:rsidR="00BB436C" w:rsidRPr="00F01427">
              <w:rPr>
                <w:rFonts w:ascii="Bookman Old Style" w:hAnsi="Bookman Old Style"/>
                <w:sz w:val="22"/>
                <w:szCs w:val="22"/>
              </w:rPr>
              <w:t>17 agosto 2021 n. 117</w:t>
            </w:r>
          </w:p>
        </w:tc>
      </w:tr>
      <w:tr w:rsidR="00F6381F" w:rsidRPr="00165BF2" w14:paraId="0FAD3D05"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B655828" w14:textId="5A4EF02F" w:rsidR="00F6381F" w:rsidRPr="00165BF2" w:rsidRDefault="00F6381F" w:rsidP="00F6381F">
            <w:pPr>
              <w:jc w:val="both"/>
              <w:rPr>
                <w:rFonts w:ascii="Bookman Old Style" w:hAnsi="Bookman Old Style"/>
                <w:sz w:val="22"/>
                <w:szCs w:val="22"/>
              </w:rPr>
            </w:pPr>
            <w:r w:rsidRPr="00F6381F">
              <w:rPr>
                <w:rFonts w:ascii="Bookman Old Style" w:hAnsi="Bookman Old Style"/>
                <w:sz w:val="22"/>
                <w:szCs w:val="22"/>
              </w:rPr>
              <w:t>Disposizioni</w:t>
            </w:r>
            <w:r>
              <w:rPr>
                <w:rFonts w:ascii="Bookman Old Style" w:hAnsi="Bookman Old Style"/>
                <w:sz w:val="22"/>
                <w:szCs w:val="22"/>
              </w:rPr>
              <w:t xml:space="preserve"> </w:t>
            </w:r>
            <w:r w:rsidRPr="00F6381F">
              <w:rPr>
                <w:rFonts w:ascii="Bookman Old Style" w:hAnsi="Bookman Old Style"/>
                <w:sz w:val="22"/>
                <w:szCs w:val="22"/>
              </w:rPr>
              <w:t xml:space="preserve">attuative </w:t>
            </w:r>
            <w:r>
              <w:rPr>
                <w:rFonts w:ascii="Bookman Old Style" w:hAnsi="Bookman Old Style"/>
                <w:sz w:val="22"/>
                <w:szCs w:val="22"/>
              </w:rPr>
              <w:t xml:space="preserve">del </w:t>
            </w:r>
            <w:r w:rsidR="00F01427">
              <w:rPr>
                <w:rFonts w:ascii="Bookman Old Style" w:hAnsi="Bookman Old Style"/>
                <w:sz w:val="22"/>
                <w:szCs w:val="22"/>
              </w:rPr>
              <w:t>d</w:t>
            </w:r>
            <w:r w:rsidRPr="0084497A">
              <w:rPr>
                <w:rFonts w:ascii="Bookman Old Style" w:hAnsi="Bookman Old Style"/>
                <w:sz w:val="22"/>
                <w:szCs w:val="22"/>
              </w:rPr>
              <w:t>ecreto-legge</w:t>
            </w:r>
            <w:r w:rsidRPr="00F6381F">
              <w:rPr>
                <w:rFonts w:ascii="Bookman Old Style" w:hAnsi="Bookman Old Style"/>
                <w:sz w:val="22"/>
                <w:szCs w:val="22"/>
              </w:rPr>
              <w:t xml:space="preserve"> </w:t>
            </w:r>
            <w:r w:rsidR="00F01427">
              <w:rPr>
                <w:rFonts w:ascii="Bookman Old Style" w:hAnsi="Bookman Old Style"/>
                <w:sz w:val="22"/>
                <w:szCs w:val="22"/>
              </w:rPr>
              <w:t>n. 117/2021</w:t>
            </w:r>
            <w:r w:rsidRPr="00F6381F">
              <w:rPr>
                <w:rFonts w:ascii="Bookman Old Style" w:hAnsi="Bookman Old Style"/>
                <w:sz w:val="22"/>
                <w:szCs w:val="22"/>
              </w:rPr>
              <w:t xml:space="preserve"> </w:t>
            </w:r>
          </w:p>
          <w:p w14:paraId="6C491C3B" w14:textId="7FCC20E2" w:rsidR="00F6381F" w:rsidRPr="00165BF2" w:rsidRDefault="00F6381F" w:rsidP="00F6381F">
            <w:pPr>
              <w:jc w:val="both"/>
              <w:rPr>
                <w:rFonts w:ascii="Bookman Old Style" w:hAnsi="Bookman Old Style"/>
                <w:sz w:val="22"/>
                <w:szCs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BCCED02" w14:textId="52907327" w:rsidR="00F6381F" w:rsidRDefault="00F6381F" w:rsidP="00534609">
            <w:pPr>
              <w:jc w:val="both"/>
              <w:rPr>
                <w:rFonts w:ascii="Bookman Old Style" w:hAnsi="Bookman Old Style"/>
                <w:sz w:val="22"/>
                <w:szCs w:val="22"/>
              </w:rPr>
            </w:pPr>
            <w:r>
              <w:rPr>
                <w:rFonts w:ascii="Bookman Old Style" w:hAnsi="Bookman Old Style"/>
                <w:sz w:val="22"/>
                <w:szCs w:val="22"/>
              </w:rPr>
              <w:t xml:space="preserve">Circolare n. 50/2021 del Ministero dell’Interno – Dipartimento per gli Affari interni e territoriali – Direzione centrale per i servizi elettorali </w:t>
            </w:r>
          </w:p>
        </w:tc>
      </w:tr>
      <w:tr w:rsidR="0063317D" w:rsidRPr="00165BF2" w14:paraId="749EA3EF"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53CC76E" w14:textId="338E84F5" w:rsidR="0063317D" w:rsidRPr="00F6381F" w:rsidRDefault="0063317D" w:rsidP="00F6381F">
            <w:pPr>
              <w:jc w:val="both"/>
              <w:rPr>
                <w:rFonts w:ascii="Bookman Old Style" w:hAnsi="Bookman Old Style"/>
                <w:sz w:val="22"/>
                <w:szCs w:val="22"/>
              </w:rPr>
            </w:pPr>
            <w:r w:rsidRPr="0063317D">
              <w:rPr>
                <w:rFonts w:ascii="Bookman Old Style" w:hAnsi="Bookman Old Style"/>
                <w:sz w:val="22"/>
                <w:szCs w:val="22"/>
              </w:rPr>
              <w:t>Misure urgenti in materia di sostegno alle imprese e agli operatori economici, di lavoro, salute e servizi territoriali, connesse all'emergenza da COVID-19.</w:t>
            </w:r>
            <w:r w:rsidR="00290987">
              <w:rPr>
                <w:rFonts w:ascii="Bookman Old Style" w:hAnsi="Bookman Old Style"/>
                <w:sz w:val="22"/>
                <w:szCs w:val="22"/>
              </w:rPr>
              <w:t xml:space="preserve"> (istituzione del Fondo di 2 milioni di euro per i Comuni individuano sedi alternative agli edifici scolastici per le consultazioni elettorali 2021).</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7BBA465" w14:textId="4D8F6CCD" w:rsidR="0063317D" w:rsidRDefault="00290987" w:rsidP="00534609">
            <w:pPr>
              <w:jc w:val="both"/>
              <w:rPr>
                <w:rFonts w:ascii="Bookman Old Style" w:hAnsi="Bookman Old Style"/>
                <w:sz w:val="22"/>
                <w:szCs w:val="22"/>
              </w:rPr>
            </w:pPr>
            <w:r w:rsidRPr="00290987">
              <w:rPr>
                <w:rFonts w:ascii="Bookman Old Style" w:hAnsi="Bookman Old Style"/>
                <w:sz w:val="22"/>
                <w:szCs w:val="22"/>
              </w:rPr>
              <w:t>Decreto legge 22</w:t>
            </w:r>
            <w:r>
              <w:rPr>
                <w:rFonts w:ascii="Bookman Old Style" w:hAnsi="Bookman Old Style"/>
                <w:sz w:val="22"/>
                <w:szCs w:val="22"/>
              </w:rPr>
              <w:t xml:space="preserve"> marzo </w:t>
            </w:r>
            <w:r w:rsidRPr="00290987">
              <w:rPr>
                <w:rFonts w:ascii="Bookman Old Style" w:hAnsi="Bookman Old Style"/>
                <w:sz w:val="22"/>
                <w:szCs w:val="22"/>
              </w:rPr>
              <w:t>2021, n. 41</w:t>
            </w:r>
            <w:r>
              <w:rPr>
                <w:rFonts w:ascii="Bookman Old Style" w:hAnsi="Bookman Old Style"/>
                <w:sz w:val="22"/>
                <w:szCs w:val="22"/>
              </w:rPr>
              <w:t xml:space="preserve"> c</w:t>
            </w:r>
            <w:r w:rsidRPr="00290987">
              <w:rPr>
                <w:rFonts w:ascii="Bookman Old Style" w:hAnsi="Bookman Old Style"/>
                <w:sz w:val="22"/>
                <w:szCs w:val="22"/>
              </w:rPr>
              <w:t>onvertito in legge 21 maggio 2021, n. 69.</w:t>
            </w:r>
          </w:p>
        </w:tc>
      </w:tr>
      <w:tr w:rsidR="0032051F" w:rsidRPr="00165BF2" w14:paraId="76008BF3"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9086635" w14:textId="7F3EC466" w:rsidR="0032051F" w:rsidRPr="0063317D" w:rsidRDefault="0032051F" w:rsidP="00F6381F">
            <w:pPr>
              <w:jc w:val="both"/>
              <w:rPr>
                <w:rFonts w:ascii="Bookman Old Style" w:hAnsi="Bookman Old Style"/>
                <w:sz w:val="22"/>
                <w:szCs w:val="22"/>
              </w:rPr>
            </w:pPr>
            <w:r w:rsidRPr="0032051F">
              <w:rPr>
                <w:rFonts w:ascii="Bookman Old Style" w:hAnsi="Bookman Old Style"/>
                <w:sz w:val="22"/>
                <w:szCs w:val="22"/>
              </w:rPr>
              <w:t>Criteri e modalità di riparto del fondo istituito per l’erogazione di contributi in favore dei comuni che, entro il 15 luglio 2021, individuano sedi alternative agli edifici scolastici da destinare al funzionamento dei seggi elettorali in occasione delle consultazioni elettorali per l’anno 2021.</w:t>
            </w:r>
          </w:p>
        </w:tc>
        <w:tc>
          <w:tcPr>
            <w:tcW w:w="432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245ACBC" w14:textId="5843DB6E" w:rsidR="0032051F" w:rsidRPr="00290987" w:rsidRDefault="0032051F" w:rsidP="00534609">
            <w:pPr>
              <w:jc w:val="both"/>
              <w:rPr>
                <w:rFonts w:ascii="Bookman Old Style" w:hAnsi="Bookman Old Style"/>
                <w:sz w:val="22"/>
                <w:szCs w:val="22"/>
              </w:rPr>
            </w:pPr>
            <w:r>
              <w:rPr>
                <w:rFonts w:ascii="Bookman Old Style" w:hAnsi="Bookman Old Style"/>
                <w:sz w:val="22"/>
                <w:szCs w:val="22"/>
              </w:rPr>
              <w:t>D</w:t>
            </w:r>
            <w:r w:rsidRPr="0032051F">
              <w:rPr>
                <w:rFonts w:ascii="Bookman Old Style" w:hAnsi="Bookman Old Style"/>
                <w:sz w:val="22"/>
                <w:szCs w:val="22"/>
              </w:rPr>
              <w:t>ecreto del Ministero dell'interno 15 luglio 2021</w:t>
            </w:r>
          </w:p>
        </w:tc>
      </w:tr>
    </w:tbl>
    <w:p w14:paraId="142C8753" w14:textId="21610F25" w:rsidR="00AE66F2" w:rsidRDefault="00AE66F2">
      <w:pPr>
        <w:rPr>
          <w:rFonts w:ascii="Bookman Old Style" w:hAnsi="Bookman Old Style"/>
          <w:b/>
          <w:sz w:val="22"/>
          <w:szCs w:val="22"/>
        </w:rPr>
      </w:pPr>
    </w:p>
    <w:p w14:paraId="238ED0A4" w14:textId="77777777" w:rsidR="00F01427" w:rsidRDefault="00F01427">
      <w:pPr>
        <w:rPr>
          <w:rFonts w:ascii="Bookman Old Style" w:hAnsi="Bookman Old Style"/>
          <w:b/>
          <w:sz w:val="22"/>
          <w:szCs w:val="22"/>
        </w:rPr>
      </w:pPr>
    </w:p>
    <w:p w14:paraId="200811EB" w14:textId="77777777" w:rsidR="00AE66F2" w:rsidRPr="00165BF2" w:rsidRDefault="00AE66F2">
      <w:pPr>
        <w:rPr>
          <w:rFonts w:ascii="Bookman Old Style" w:hAnsi="Bookman Old Style"/>
          <w:b/>
          <w:sz w:val="22"/>
          <w:szCs w:val="22"/>
        </w:rPr>
      </w:pPr>
    </w:p>
    <w:p w14:paraId="0D1B721C" w14:textId="0FC95F20" w:rsidR="00534609" w:rsidRPr="00534609" w:rsidRDefault="00BA01BC" w:rsidP="00534609">
      <w:pPr>
        <w:pStyle w:val="Default"/>
        <w:spacing w:after="120" w:line="360" w:lineRule="auto"/>
        <w:ind w:right="-574"/>
        <w:jc w:val="both"/>
        <w:rPr>
          <w:rFonts w:ascii="Bookman Old Style Grassetto" w:eastAsia="Times New Roman" w:hAnsi="Bookman Old Style Grassetto" w:cs="Times New Roman"/>
          <w:b/>
          <w:smallCaps/>
          <w:color w:val="2F5496" w:themeColor="accent1" w:themeShade="BF"/>
        </w:rPr>
      </w:pPr>
      <w:r>
        <w:rPr>
          <w:rFonts w:ascii="Bookman Old Style Grassetto" w:eastAsia="Times New Roman" w:hAnsi="Bookman Old Style Grassetto" w:cs="Times New Roman"/>
          <w:b/>
          <w:smallCaps/>
          <w:color w:val="2F5496" w:themeColor="accent1" w:themeShade="BF"/>
        </w:rPr>
        <w:t>8</w:t>
      </w:r>
      <w:r w:rsidR="00534609" w:rsidRPr="00534609">
        <w:rPr>
          <w:rFonts w:ascii="Bookman Old Style Grassetto" w:eastAsia="Times New Roman" w:hAnsi="Bookman Old Style Grassetto" w:cs="Times New Roman"/>
          <w:b/>
          <w:smallCaps/>
          <w:color w:val="2F5496" w:themeColor="accent1" w:themeShade="BF"/>
        </w:rPr>
        <w:t>.1 Ulteriori note</w:t>
      </w:r>
    </w:p>
    <w:p w14:paraId="2F39C1EF" w14:textId="50E8C6B2" w:rsidR="00307C8E" w:rsidRPr="00165BF2" w:rsidRDefault="002F4D03" w:rsidP="00534609">
      <w:pPr>
        <w:pStyle w:val="Default"/>
        <w:spacing w:after="120" w:line="360" w:lineRule="auto"/>
        <w:ind w:right="-574"/>
        <w:jc w:val="both"/>
        <w:rPr>
          <w:rFonts w:ascii="Bookman Old Style" w:eastAsia="Futura Md BT" w:hAnsi="Bookman Old Style" w:cs="Futura Md BT"/>
          <w:color w:val="auto"/>
          <w:sz w:val="22"/>
          <w:szCs w:val="22"/>
        </w:rPr>
      </w:pPr>
      <w:r w:rsidRPr="00165BF2">
        <w:rPr>
          <w:rFonts w:ascii="Bookman Old Style" w:eastAsia="Futura Md BT" w:hAnsi="Bookman Old Style" w:cs="Futura Md BT"/>
          <w:color w:val="auto"/>
          <w:sz w:val="22"/>
          <w:szCs w:val="22"/>
        </w:rPr>
        <w:t>Le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modalità</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elezione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dei</w:t>
      </w:r>
      <w:r w:rsidR="00477FA3" w:rsidRPr="00165BF2">
        <w:rPr>
          <w:rFonts w:ascii="Bookman Old Style" w:eastAsia="Futura Md BT" w:hAnsi="Bookman Old Style" w:cs="Futura Md BT"/>
          <w:color w:val="auto"/>
          <w:sz w:val="22"/>
          <w:szCs w:val="22"/>
        </w:rPr>
        <w:t xml:space="preserve"> </w:t>
      </w:r>
      <w:r w:rsidRPr="00534609">
        <w:rPr>
          <w:rFonts w:ascii="Bookman Old Style" w:eastAsia="Futura Md BT" w:hAnsi="Bookman Old Style" w:cs="Futura Md BT"/>
          <w:b/>
          <w:bCs/>
          <w:color w:val="auto"/>
          <w:sz w:val="22"/>
          <w:szCs w:val="22"/>
          <w:u w:val="single"/>
        </w:rPr>
        <w:t>consigli</w:t>
      </w:r>
      <w:r w:rsidR="00477FA3" w:rsidRPr="00534609">
        <w:rPr>
          <w:rFonts w:ascii="Bookman Old Style" w:eastAsia="Futura Md BT" w:hAnsi="Bookman Old Style" w:cs="Futura Md BT"/>
          <w:b/>
          <w:bCs/>
          <w:color w:val="auto"/>
          <w:sz w:val="22"/>
          <w:szCs w:val="22"/>
          <w:u w:val="single"/>
        </w:rPr>
        <w:t xml:space="preserve"> </w:t>
      </w:r>
      <w:r w:rsidRPr="00534609">
        <w:rPr>
          <w:rFonts w:ascii="Bookman Old Style" w:eastAsia="Futura Md BT" w:hAnsi="Bookman Old Style" w:cs="Futura Md BT"/>
          <w:b/>
          <w:bCs/>
          <w:color w:val="auto"/>
          <w:sz w:val="22"/>
          <w:szCs w:val="22"/>
          <w:u w:val="single"/>
        </w:rPr>
        <w:t>circoscrizionali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la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nomina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la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designazione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componenti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degli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organi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esecutivi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sono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disciplinate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dallo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statuto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del</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comune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appositi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regolamenti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comunali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devono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anche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garantire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il</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rispetto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del</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principio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della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parità</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accesso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delle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donne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degli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uomini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alle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cariche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elettive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agli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uffici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pubblici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(art.</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17</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Tuel).</w:t>
      </w:r>
    </w:p>
    <w:p w14:paraId="55D1CACF" w14:textId="19F63BAE" w:rsidR="00307C8E" w:rsidRPr="00165BF2" w:rsidRDefault="002F4D03" w:rsidP="00534609">
      <w:pPr>
        <w:pStyle w:val="Default"/>
        <w:autoSpaceDE w:val="0"/>
        <w:spacing w:after="120" w:line="360" w:lineRule="auto"/>
        <w:ind w:right="-574"/>
        <w:jc w:val="both"/>
        <w:rPr>
          <w:rFonts w:ascii="Bookman Old Style" w:eastAsia="Futura Md BT" w:hAnsi="Bookman Old Style" w:cs="Futura Md BT"/>
          <w:color w:val="auto"/>
          <w:sz w:val="22"/>
          <w:szCs w:val="22"/>
        </w:rPr>
      </w:pPr>
      <w:r w:rsidRPr="00165BF2">
        <w:rPr>
          <w:rFonts w:ascii="Bookman Old Style" w:eastAsia="Futura Md BT" w:hAnsi="Bookman Old Style" w:cs="Futura Md BT"/>
          <w:color w:val="auto"/>
          <w:sz w:val="22"/>
          <w:szCs w:val="22"/>
        </w:rPr>
        <w:t>Le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elezioni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w:t>
      </w:r>
      <w:r w:rsidR="00430AAC" w:rsidRPr="00165BF2">
        <w:rPr>
          <w:rFonts w:ascii="Bookman Old Style" w:eastAsia="Futura Md BT" w:hAnsi="Bookman Old Style" w:cs="Futura Md BT"/>
          <w:color w:val="auto"/>
          <w:sz w:val="22"/>
          <w:szCs w:val="22"/>
        </w:rPr>
        <w:t>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consigli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circoscrizionali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avvengono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contestualmente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alle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elezioni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del</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consiglio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comunale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(salvo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scioglimenti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anticipati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consigli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stessi)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con</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la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modalità</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del</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suffragio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diretto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cittadini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residenti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aventi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diritto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al</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voto.</w:t>
      </w:r>
      <w:r w:rsidR="00477FA3" w:rsidRPr="00165BF2">
        <w:rPr>
          <w:rFonts w:ascii="Bookman Old Style" w:eastAsia="Futura Md BT" w:hAnsi="Bookman Old Style" w:cs="Futura Md BT"/>
          <w:color w:val="auto"/>
          <w:sz w:val="22"/>
          <w:szCs w:val="22"/>
        </w:rPr>
        <w:t xml:space="preserve"> </w:t>
      </w:r>
    </w:p>
    <w:p w14:paraId="6C5E50FF" w14:textId="763D8B3D" w:rsidR="00307C8E" w:rsidRPr="00165BF2" w:rsidRDefault="002F4D03" w:rsidP="00534609">
      <w:pPr>
        <w:pStyle w:val="Default"/>
        <w:autoSpaceDE w:val="0"/>
        <w:spacing w:after="120" w:line="360" w:lineRule="auto"/>
        <w:ind w:right="-574"/>
        <w:jc w:val="both"/>
        <w:rPr>
          <w:rFonts w:ascii="Bookman Old Style" w:hAnsi="Bookman Old Style"/>
          <w:color w:val="auto"/>
          <w:sz w:val="22"/>
          <w:szCs w:val="22"/>
        </w:rPr>
      </w:pPr>
      <w:r w:rsidRPr="00165BF2">
        <w:rPr>
          <w:rFonts w:ascii="Bookman Old Style" w:eastAsia="Futura Md BT" w:hAnsi="Bookman Old Style" w:cs="Futura Md BT"/>
          <w:color w:val="auto"/>
          <w:sz w:val="22"/>
          <w:szCs w:val="22"/>
        </w:rPr>
        <w:t>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consigli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circoscrizionali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restano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in</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carica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per</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lo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stesso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periodo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del</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consiglio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comunale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(5</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anni).</w:t>
      </w:r>
      <w:r w:rsidR="00477FA3" w:rsidRPr="00165BF2">
        <w:rPr>
          <w:rFonts w:ascii="Bookman Old Style" w:eastAsia="Futura Md BT" w:hAnsi="Bookman Old Style" w:cs="Futura Md BT"/>
          <w:color w:val="auto"/>
          <w:sz w:val="22"/>
          <w:szCs w:val="22"/>
        </w:rPr>
        <w:t xml:space="preserve"> </w:t>
      </w:r>
    </w:p>
    <w:p w14:paraId="7AE61A82" w14:textId="77777777" w:rsidR="00307C8E" w:rsidRPr="00165BF2" w:rsidRDefault="00307C8E" w:rsidP="00534609">
      <w:pPr>
        <w:pStyle w:val="Default"/>
        <w:autoSpaceDE w:val="0"/>
        <w:spacing w:after="120" w:line="360" w:lineRule="auto"/>
        <w:ind w:right="-574"/>
        <w:rPr>
          <w:rFonts w:ascii="Bookman Old Style" w:hAnsi="Bookman Old Style"/>
          <w:color w:val="auto"/>
          <w:sz w:val="22"/>
          <w:szCs w:val="22"/>
        </w:rPr>
      </w:pPr>
    </w:p>
    <w:p w14:paraId="6893EBEE" w14:textId="5B1D89AB" w:rsidR="00307C8E" w:rsidRPr="00534609" w:rsidRDefault="002F4D03" w:rsidP="00534609">
      <w:pPr>
        <w:pStyle w:val="Default"/>
        <w:autoSpaceDE w:val="0"/>
        <w:spacing w:after="120" w:line="360" w:lineRule="auto"/>
        <w:ind w:right="-574"/>
        <w:rPr>
          <w:rFonts w:ascii="Bookman Old Style" w:eastAsia="Futura Md BT" w:hAnsi="Bookman Old Style" w:cs="Futura Md BT"/>
          <w:color w:val="2F5496" w:themeColor="accent1" w:themeShade="BF"/>
          <w:sz w:val="22"/>
          <w:szCs w:val="22"/>
        </w:rPr>
      </w:pPr>
      <w:r w:rsidRPr="00534609">
        <w:rPr>
          <w:rFonts w:ascii="Bookman Old Style" w:eastAsia="Futura Md BT" w:hAnsi="Bookman Old Style" w:cs="Futura Md BT"/>
          <w:b/>
          <w:bCs/>
          <w:color w:val="2F5496" w:themeColor="accent1" w:themeShade="BF"/>
          <w:sz w:val="22"/>
          <w:szCs w:val="22"/>
        </w:rPr>
        <w:t>Composizione</w:t>
      </w:r>
      <w:r w:rsidR="00477FA3" w:rsidRPr="00534609">
        <w:rPr>
          <w:rFonts w:ascii="Bookman Old Style" w:eastAsia="Futura Md BT" w:hAnsi="Bookman Old Style" w:cs="Futura Md BT"/>
          <w:b/>
          <w:bCs/>
          <w:color w:val="2F5496" w:themeColor="accent1" w:themeShade="BF"/>
          <w:sz w:val="22"/>
          <w:szCs w:val="22"/>
        </w:rPr>
        <w:t xml:space="preserve"> </w:t>
      </w:r>
      <w:r w:rsidRPr="00534609">
        <w:rPr>
          <w:rFonts w:ascii="Bookman Old Style" w:eastAsia="Futura Md BT" w:hAnsi="Bookman Old Style" w:cs="Futura Md BT"/>
          <w:b/>
          <w:bCs/>
          <w:color w:val="2F5496" w:themeColor="accent1" w:themeShade="BF"/>
          <w:sz w:val="22"/>
          <w:szCs w:val="22"/>
        </w:rPr>
        <w:t>del</w:t>
      </w:r>
      <w:r w:rsidR="00477FA3" w:rsidRPr="00534609">
        <w:rPr>
          <w:rFonts w:ascii="Bookman Old Style" w:eastAsia="Futura Md BT" w:hAnsi="Bookman Old Style" w:cs="Futura Md BT"/>
          <w:b/>
          <w:bCs/>
          <w:color w:val="2F5496" w:themeColor="accent1" w:themeShade="BF"/>
          <w:sz w:val="22"/>
          <w:szCs w:val="22"/>
        </w:rPr>
        <w:t xml:space="preserve"> </w:t>
      </w:r>
      <w:r w:rsidRPr="00534609">
        <w:rPr>
          <w:rFonts w:ascii="Bookman Old Style" w:eastAsia="Futura Md BT" w:hAnsi="Bookman Old Style" w:cs="Futura Md BT"/>
          <w:b/>
          <w:bCs/>
          <w:color w:val="2F5496" w:themeColor="accent1" w:themeShade="BF"/>
          <w:sz w:val="22"/>
          <w:szCs w:val="22"/>
        </w:rPr>
        <w:t>seggio</w:t>
      </w:r>
      <w:r w:rsidR="00477FA3" w:rsidRPr="00534609">
        <w:rPr>
          <w:rFonts w:ascii="Bookman Old Style" w:eastAsia="Futura Md BT" w:hAnsi="Bookman Old Style" w:cs="Futura Md BT"/>
          <w:b/>
          <w:bCs/>
          <w:color w:val="2F5496" w:themeColor="accent1" w:themeShade="BF"/>
          <w:sz w:val="22"/>
          <w:szCs w:val="22"/>
        </w:rPr>
        <w:t xml:space="preserve"> </w:t>
      </w:r>
      <w:r w:rsidRPr="00534609">
        <w:rPr>
          <w:rFonts w:ascii="Bookman Old Style" w:eastAsia="Futura Md BT" w:hAnsi="Bookman Old Style" w:cs="Futura Md BT"/>
          <w:b/>
          <w:bCs/>
          <w:color w:val="2F5496" w:themeColor="accent1" w:themeShade="BF"/>
          <w:sz w:val="22"/>
          <w:szCs w:val="22"/>
        </w:rPr>
        <w:t>elettorale</w:t>
      </w:r>
    </w:p>
    <w:p w14:paraId="0DCEE94C" w14:textId="1910CAE1" w:rsidR="00307C8E" w:rsidRPr="00165BF2" w:rsidRDefault="002F4D03" w:rsidP="00534609">
      <w:pPr>
        <w:pStyle w:val="Default"/>
        <w:autoSpaceDE w:val="0"/>
        <w:spacing w:after="120" w:line="360" w:lineRule="auto"/>
        <w:ind w:right="-574"/>
        <w:jc w:val="both"/>
        <w:rPr>
          <w:rFonts w:ascii="Bookman Old Style" w:eastAsia="Futura Md BT" w:hAnsi="Bookman Old Style" w:cs="Futura Md BT"/>
          <w:color w:val="auto"/>
          <w:sz w:val="22"/>
          <w:szCs w:val="22"/>
        </w:rPr>
      </w:pPr>
      <w:r w:rsidRPr="0025240D">
        <w:rPr>
          <w:rFonts w:ascii="Bookman Old Style" w:eastAsia="Futura Md BT" w:hAnsi="Bookman Old Style" w:cs="Futura Md BT"/>
          <w:color w:val="auto"/>
          <w:sz w:val="22"/>
          <w:szCs w:val="22"/>
        </w:rPr>
        <w:t>L</w:t>
      </w:r>
      <w:r w:rsidR="00733531" w:rsidRPr="0025240D">
        <w:rPr>
          <w:rFonts w:ascii="Bookman Old Style" w:eastAsia="Futura Md BT" w:hAnsi="Bookman Old Style" w:cs="Futura Md BT"/>
          <w:color w:val="auto"/>
          <w:sz w:val="22"/>
          <w:szCs w:val="22"/>
        </w:rPr>
        <w:t>’</w:t>
      </w:r>
      <w:r w:rsidRPr="0025240D">
        <w:rPr>
          <w:rFonts w:ascii="Bookman Old Style" w:eastAsia="Futura Md BT" w:hAnsi="Bookman Old Style" w:cs="Futura Md BT"/>
          <w:color w:val="auto"/>
          <w:sz w:val="22"/>
          <w:szCs w:val="22"/>
        </w:rPr>
        <w:t>articolo</w:t>
      </w:r>
      <w:r w:rsidR="00477FA3" w:rsidRPr="0025240D">
        <w:rPr>
          <w:rFonts w:ascii="Bookman Old Style" w:eastAsia="Futura Md BT" w:hAnsi="Bookman Old Style" w:cs="Futura Md BT"/>
          <w:color w:val="auto"/>
          <w:sz w:val="22"/>
          <w:szCs w:val="22"/>
        </w:rPr>
        <w:t xml:space="preserve"> </w:t>
      </w:r>
      <w:r w:rsidR="0025240D" w:rsidRPr="0025240D">
        <w:rPr>
          <w:rFonts w:ascii="Bookman Old Style" w:eastAsia="Futura Md BT" w:hAnsi="Bookman Old Style" w:cs="Futura Md BT"/>
          <w:color w:val="auto"/>
          <w:sz w:val="22"/>
          <w:szCs w:val="22"/>
        </w:rPr>
        <w:t>3</w:t>
      </w:r>
      <w:r w:rsidR="00477FA3" w:rsidRPr="0025240D">
        <w:rPr>
          <w:rFonts w:ascii="Bookman Old Style" w:eastAsia="Futura Md BT" w:hAnsi="Bookman Old Style" w:cs="Futura Md BT"/>
          <w:color w:val="auto"/>
          <w:sz w:val="22"/>
          <w:szCs w:val="22"/>
        </w:rPr>
        <w:t xml:space="preserve"> </w:t>
      </w:r>
      <w:r w:rsidRPr="0025240D">
        <w:rPr>
          <w:rFonts w:ascii="Bookman Old Style" w:eastAsia="Futura Md BT" w:hAnsi="Bookman Old Style" w:cs="Futura Md BT"/>
          <w:color w:val="auto"/>
          <w:sz w:val="22"/>
          <w:szCs w:val="22"/>
        </w:rPr>
        <w:t>del</w:t>
      </w:r>
      <w:r w:rsidR="00477FA3" w:rsidRPr="0025240D">
        <w:rPr>
          <w:rFonts w:ascii="Bookman Old Style" w:eastAsia="Futura Md BT" w:hAnsi="Bookman Old Style" w:cs="Futura Md BT"/>
          <w:color w:val="auto"/>
          <w:sz w:val="22"/>
          <w:szCs w:val="22"/>
        </w:rPr>
        <w:t xml:space="preserve"> </w:t>
      </w:r>
      <w:r w:rsidR="00897902" w:rsidRPr="0025240D">
        <w:rPr>
          <w:rFonts w:ascii="Bookman Old Style" w:eastAsia="Futura Md BT" w:hAnsi="Bookman Old Style" w:cs="Futura Md BT"/>
          <w:color w:val="auto"/>
          <w:sz w:val="22"/>
          <w:szCs w:val="22"/>
        </w:rPr>
        <w:t>D.L</w:t>
      </w:r>
      <w:r w:rsidRPr="0025240D">
        <w:rPr>
          <w:rFonts w:ascii="Bookman Old Style" w:eastAsia="Futura Md BT" w:hAnsi="Bookman Old Style" w:cs="Futura Md BT"/>
          <w:color w:val="auto"/>
          <w:sz w:val="22"/>
          <w:szCs w:val="22"/>
        </w:rPr>
        <w:t>.</w:t>
      </w:r>
      <w:r w:rsidR="00477FA3" w:rsidRPr="00165BF2">
        <w:rPr>
          <w:rFonts w:ascii="Bookman Old Style" w:eastAsia="Futura Md BT" w:hAnsi="Bookman Old Style" w:cs="Futura Md BT"/>
          <w:color w:val="auto"/>
          <w:sz w:val="22"/>
          <w:szCs w:val="22"/>
        </w:rPr>
        <w:t xml:space="preserve"> </w:t>
      </w:r>
      <w:r w:rsidR="0025240D">
        <w:rPr>
          <w:rFonts w:ascii="Bookman Old Style" w:eastAsia="Futura Md BT" w:hAnsi="Bookman Old Style" w:cs="Futura Md BT"/>
          <w:color w:val="auto"/>
          <w:sz w:val="22"/>
          <w:szCs w:val="22"/>
        </w:rPr>
        <w:t>5 marzo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202</w:t>
      </w:r>
      <w:r w:rsidR="0025240D">
        <w:rPr>
          <w:rFonts w:ascii="Bookman Old Style" w:eastAsia="Futura Md BT" w:hAnsi="Bookman Old Style" w:cs="Futura Md BT"/>
          <w:color w:val="auto"/>
          <w:sz w:val="22"/>
          <w:szCs w:val="22"/>
        </w:rPr>
        <w:t>1</w:t>
      </w:r>
      <w:r w:rsidR="00897902" w:rsidRPr="00165BF2">
        <w:rPr>
          <w:rFonts w:ascii="Bookman Old Style" w:eastAsia="Futura Md BT" w:hAnsi="Bookman Old Style" w:cs="Futura Md BT"/>
          <w:color w:val="auto"/>
          <w:sz w:val="22"/>
          <w:szCs w:val="22"/>
        </w:rPr>
        <w:t>,</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n.</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2</w:t>
      </w:r>
      <w:r w:rsidR="0025240D">
        <w:rPr>
          <w:rFonts w:ascii="Bookman Old Style" w:eastAsia="Futura Md BT" w:hAnsi="Bookman Old Style" w:cs="Futura Md BT"/>
          <w:color w:val="auto"/>
          <w:sz w:val="22"/>
          <w:szCs w:val="22"/>
        </w:rPr>
        <w:t>5</w:t>
      </w:r>
      <w:r w:rsidR="00897902" w:rsidRPr="00165BF2">
        <w:rPr>
          <w:rFonts w:ascii="Bookman Old Style" w:eastAsia="Futura Md BT" w:hAnsi="Bookman Old Style" w:cs="Futura Md BT"/>
          <w:color w:val="auto"/>
          <w:sz w:val="22"/>
          <w:szCs w:val="22"/>
        </w:rPr>
        <w:t>,</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convertito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nella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legge</w:t>
      </w:r>
      <w:r w:rsidR="00477FA3" w:rsidRPr="00165BF2">
        <w:rPr>
          <w:rFonts w:ascii="Bookman Old Style" w:eastAsia="Futura Md BT" w:hAnsi="Bookman Old Style" w:cs="Futura Md BT"/>
          <w:color w:val="auto"/>
          <w:sz w:val="22"/>
          <w:szCs w:val="22"/>
        </w:rPr>
        <w:t xml:space="preserve"> </w:t>
      </w:r>
      <w:r w:rsidR="0025240D">
        <w:rPr>
          <w:rFonts w:ascii="Bookman Old Style" w:eastAsia="Futura Md BT" w:hAnsi="Bookman Old Style" w:cs="Futura Md BT"/>
          <w:color w:val="auto"/>
          <w:sz w:val="22"/>
          <w:szCs w:val="22"/>
        </w:rPr>
        <w:t>3 maggio</w:t>
      </w:r>
      <w:r w:rsidR="0025240D" w:rsidRPr="00165BF2">
        <w:rPr>
          <w:rFonts w:ascii="Bookman Old Style" w:eastAsia="Futura Md BT" w:hAnsi="Bookman Old Style" w:cs="Futura Md BT"/>
          <w:color w:val="auto"/>
          <w:sz w:val="22"/>
          <w:szCs w:val="22"/>
        </w:rPr>
        <w:t xml:space="preserve"> </w:t>
      </w:r>
      <w:r w:rsidR="0025240D">
        <w:rPr>
          <w:rFonts w:ascii="Bookman Old Style" w:eastAsia="Futura Md BT" w:hAnsi="Bookman Old Style" w:cs="Futura Md BT"/>
          <w:color w:val="auto"/>
          <w:sz w:val="22"/>
          <w:szCs w:val="22"/>
        </w:rPr>
        <w:t xml:space="preserve">2021, </w:t>
      </w:r>
      <w:r w:rsidR="00897902" w:rsidRPr="00165BF2">
        <w:rPr>
          <w:rFonts w:ascii="Bookman Old Style" w:eastAsia="Futura Md BT" w:hAnsi="Bookman Old Style" w:cs="Futura Md BT"/>
          <w:color w:val="auto"/>
          <w:sz w:val="22"/>
          <w:szCs w:val="22"/>
        </w:rPr>
        <w:t xml:space="preserve">n. </w:t>
      </w:r>
      <w:r w:rsidRPr="00165BF2">
        <w:rPr>
          <w:rFonts w:ascii="Bookman Old Style" w:eastAsia="Futura Md BT" w:hAnsi="Bookman Old Style" w:cs="Futura Md BT"/>
          <w:color w:val="auto"/>
          <w:sz w:val="22"/>
          <w:szCs w:val="22"/>
        </w:rPr>
        <w:t>5</w:t>
      </w:r>
      <w:r w:rsidR="0025240D">
        <w:rPr>
          <w:rFonts w:ascii="Bookman Old Style" w:eastAsia="Futura Md BT" w:hAnsi="Bookman Old Style" w:cs="Futura Md BT"/>
          <w:color w:val="auto"/>
          <w:sz w:val="22"/>
          <w:szCs w:val="22"/>
        </w:rPr>
        <w:t>8</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dispone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che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alle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elezioni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202</w:t>
      </w:r>
      <w:r w:rsidR="0025240D">
        <w:rPr>
          <w:rFonts w:ascii="Bookman Old Style" w:eastAsia="Futura Md BT" w:hAnsi="Bookman Old Style" w:cs="Futura Md BT"/>
          <w:color w:val="auto"/>
          <w:sz w:val="22"/>
          <w:szCs w:val="22"/>
        </w:rPr>
        <w:t>1</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si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applicano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le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disposizioni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previste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per</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le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elezioni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politiche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anche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con</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riguardo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alla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composizione,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funzionamento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compensi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degli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uffici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elettorali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sezione.</w:t>
      </w:r>
    </w:p>
    <w:p w14:paraId="55D8C84C" w14:textId="451CA740" w:rsidR="00307C8E" w:rsidRPr="00165BF2" w:rsidRDefault="002F4D03" w:rsidP="00534609">
      <w:pPr>
        <w:pStyle w:val="Default"/>
        <w:autoSpaceDE w:val="0"/>
        <w:spacing w:after="120" w:line="360" w:lineRule="auto"/>
        <w:ind w:right="-574"/>
        <w:jc w:val="both"/>
        <w:rPr>
          <w:rFonts w:ascii="Bookman Old Style" w:eastAsia="IEJBI C+ Helvetica" w:hAnsi="Bookman Old Style" w:cs="IEJBI C+ Helvetica"/>
          <w:color w:val="auto"/>
          <w:sz w:val="22"/>
          <w:szCs w:val="22"/>
        </w:rPr>
      </w:pPr>
      <w:r w:rsidRPr="00165BF2">
        <w:rPr>
          <w:rFonts w:ascii="Bookman Old Style" w:eastAsia="Futura Md BT" w:hAnsi="Bookman Old Style" w:cs="Futura Md BT"/>
          <w:color w:val="auto"/>
          <w:sz w:val="22"/>
          <w:szCs w:val="22"/>
        </w:rPr>
        <w:t>Gli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articoli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34</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66,</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c.2</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del</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DPR</w:t>
      </w:r>
      <w:r w:rsidR="00477FA3" w:rsidRPr="00165BF2">
        <w:rPr>
          <w:rFonts w:ascii="Bookman Old Style" w:eastAsia="Futura Md BT" w:hAnsi="Bookman Old Style" w:cs="Futura Md BT"/>
          <w:color w:val="auto"/>
          <w:sz w:val="22"/>
          <w:szCs w:val="22"/>
        </w:rPr>
        <w:t xml:space="preserve"> </w:t>
      </w:r>
      <w:r w:rsidR="00897902" w:rsidRPr="00165BF2">
        <w:rPr>
          <w:rFonts w:ascii="Bookman Old Style" w:eastAsia="Futura Md BT" w:hAnsi="Bookman Old Style" w:cs="Futura Md BT"/>
          <w:color w:val="auto"/>
          <w:sz w:val="22"/>
          <w:szCs w:val="22"/>
        </w:rPr>
        <w:t xml:space="preserve">n. </w:t>
      </w:r>
      <w:r w:rsidRPr="00165BF2">
        <w:rPr>
          <w:rFonts w:ascii="Bookman Old Style" w:eastAsia="Futura Md BT" w:hAnsi="Bookman Old Style" w:cs="Futura Md BT"/>
          <w:color w:val="auto"/>
          <w:sz w:val="22"/>
          <w:szCs w:val="22"/>
        </w:rPr>
        <w:t>361</w:t>
      </w:r>
      <w:r w:rsidR="00897902" w:rsidRPr="00165BF2">
        <w:rPr>
          <w:rFonts w:ascii="Bookman Old Style" w:eastAsia="Futura Md BT" w:hAnsi="Bookman Old Style" w:cs="Futura Md BT"/>
          <w:color w:val="auto"/>
          <w:sz w:val="22"/>
          <w:szCs w:val="22"/>
        </w:rPr>
        <w:t>/</w:t>
      </w:r>
      <w:r w:rsidRPr="00165BF2">
        <w:rPr>
          <w:rFonts w:ascii="Bookman Old Style" w:eastAsia="Futura Md BT" w:hAnsi="Bookman Old Style" w:cs="Futura Md BT"/>
          <w:color w:val="auto"/>
          <w:sz w:val="22"/>
          <w:szCs w:val="22"/>
        </w:rPr>
        <w:t>1957</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w:t>
      </w:r>
      <w:r w:rsidR="00897902" w:rsidRPr="00F317E4">
        <w:rPr>
          <w:rFonts w:ascii="Bookman Old Style" w:eastAsia="Futura Md BT" w:hAnsi="Bookman Old Style" w:cs="Futura Md BT"/>
          <w:i/>
          <w:iCs/>
          <w:color w:val="auto"/>
          <w:sz w:val="22"/>
          <w:szCs w:val="22"/>
        </w:rPr>
        <w:t xml:space="preserve">Testo </w:t>
      </w:r>
      <w:r w:rsidRPr="00F317E4">
        <w:rPr>
          <w:rFonts w:ascii="Bookman Old Style" w:eastAsia="Futura Md BT" w:hAnsi="Bookman Old Style" w:cs="Futura Md BT"/>
          <w:i/>
          <w:iCs/>
          <w:color w:val="auto"/>
          <w:sz w:val="22"/>
          <w:szCs w:val="22"/>
        </w:rPr>
        <w:t>unico</w:t>
      </w:r>
      <w:r w:rsidR="00477FA3" w:rsidRPr="00F317E4">
        <w:rPr>
          <w:rFonts w:ascii="Bookman Old Style" w:eastAsia="Futura Md BT" w:hAnsi="Bookman Old Style" w:cs="Futura Md BT"/>
          <w:i/>
          <w:iCs/>
          <w:color w:val="auto"/>
          <w:sz w:val="22"/>
          <w:szCs w:val="22"/>
        </w:rPr>
        <w:t xml:space="preserve"> </w:t>
      </w:r>
      <w:r w:rsidRPr="00F317E4">
        <w:rPr>
          <w:rFonts w:ascii="Bookman Old Style" w:eastAsia="Futura Md BT" w:hAnsi="Bookman Old Style" w:cs="Futura Md BT"/>
          <w:i/>
          <w:iCs/>
          <w:color w:val="auto"/>
          <w:sz w:val="22"/>
          <w:szCs w:val="22"/>
        </w:rPr>
        <w:t>delle</w:t>
      </w:r>
      <w:r w:rsidR="00477FA3" w:rsidRPr="00F317E4">
        <w:rPr>
          <w:rFonts w:ascii="Bookman Old Style" w:eastAsia="Futura Md BT" w:hAnsi="Bookman Old Style" w:cs="Futura Md BT"/>
          <w:i/>
          <w:iCs/>
          <w:color w:val="auto"/>
          <w:sz w:val="22"/>
          <w:szCs w:val="22"/>
        </w:rPr>
        <w:t xml:space="preserve"> </w:t>
      </w:r>
      <w:r w:rsidRPr="00F317E4">
        <w:rPr>
          <w:rFonts w:ascii="Bookman Old Style" w:eastAsia="Futura Md BT" w:hAnsi="Bookman Old Style" w:cs="Futura Md BT"/>
          <w:i/>
          <w:iCs/>
          <w:color w:val="auto"/>
          <w:sz w:val="22"/>
          <w:szCs w:val="22"/>
        </w:rPr>
        <w:t>leggi</w:t>
      </w:r>
      <w:r w:rsidR="00477FA3" w:rsidRPr="00F317E4">
        <w:rPr>
          <w:rFonts w:ascii="Bookman Old Style" w:eastAsia="Futura Md BT" w:hAnsi="Bookman Old Style" w:cs="Futura Md BT"/>
          <w:i/>
          <w:iCs/>
          <w:color w:val="auto"/>
          <w:sz w:val="22"/>
          <w:szCs w:val="22"/>
        </w:rPr>
        <w:t xml:space="preserve"> </w:t>
      </w:r>
      <w:r w:rsidRPr="00F317E4">
        <w:rPr>
          <w:rFonts w:ascii="Bookman Old Style" w:eastAsia="Futura Md BT" w:hAnsi="Bookman Old Style" w:cs="Futura Md BT"/>
          <w:i/>
          <w:iCs/>
          <w:color w:val="auto"/>
          <w:sz w:val="22"/>
          <w:szCs w:val="22"/>
        </w:rPr>
        <w:t>recanti</w:t>
      </w:r>
      <w:r w:rsidR="00477FA3" w:rsidRPr="00F317E4">
        <w:rPr>
          <w:rFonts w:ascii="Bookman Old Style" w:eastAsia="Futura Md BT" w:hAnsi="Bookman Old Style" w:cs="Futura Md BT"/>
          <w:i/>
          <w:iCs/>
          <w:color w:val="auto"/>
          <w:sz w:val="22"/>
          <w:szCs w:val="22"/>
        </w:rPr>
        <w:t xml:space="preserve"> </w:t>
      </w:r>
      <w:r w:rsidRPr="00F317E4">
        <w:rPr>
          <w:rFonts w:ascii="Bookman Old Style" w:eastAsia="Futura Md BT" w:hAnsi="Bookman Old Style" w:cs="Futura Md BT"/>
          <w:i/>
          <w:iCs/>
          <w:color w:val="auto"/>
          <w:sz w:val="22"/>
          <w:szCs w:val="22"/>
        </w:rPr>
        <w:t>norme</w:t>
      </w:r>
      <w:r w:rsidR="00477FA3" w:rsidRPr="00F317E4">
        <w:rPr>
          <w:rFonts w:ascii="Bookman Old Style" w:eastAsia="Futura Md BT" w:hAnsi="Bookman Old Style" w:cs="Futura Md BT"/>
          <w:i/>
          <w:iCs/>
          <w:color w:val="auto"/>
          <w:sz w:val="22"/>
          <w:szCs w:val="22"/>
        </w:rPr>
        <w:t xml:space="preserve"> </w:t>
      </w:r>
      <w:r w:rsidRPr="00F317E4">
        <w:rPr>
          <w:rFonts w:ascii="Bookman Old Style" w:eastAsia="Futura Md BT" w:hAnsi="Bookman Old Style" w:cs="Futura Md BT"/>
          <w:i/>
          <w:iCs/>
          <w:color w:val="auto"/>
          <w:sz w:val="22"/>
          <w:szCs w:val="22"/>
        </w:rPr>
        <w:t>per</w:t>
      </w:r>
      <w:r w:rsidR="00477FA3" w:rsidRPr="00F317E4">
        <w:rPr>
          <w:rFonts w:ascii="Bookman Old Style" w:eastAsia="Futura Md BT" w:hAnsi="Bookman Old Style" w:cs="Futura Md BT"/>
          <w:i/>
          <w:iCs/>
          <w:color w:val="auto"/>
          <w:sz w:val="22"/>
          <w:szCs w:val="22"/>
        </w:rPr>
        <w:t xml:space="preserve"> </w:t>
      </w:r>
      <w:r w:rsidRPr="00F317E4">
        <w:rPr>
          <w:rFonts w:ascii="Bookman Old Style" w:eastAsia="Futura Md BT" w:hAnsi="Bookman Old Style" w:cs="Futura Md BT"/>
          <w:i/>
          <w:iCs/>
          <w:color w:val="auto"/>
          <w:sz w:val="22"/>
          <w:szCs w:val="22"/>
        </w:rPr>
        <w:t>la</w:t>
      </w:r>
      <w:r w:rsidR="00477FA3" w:rsidRPr="00F317E4">
        <w:rPr>
          <w:rFonts w:ascii="Bookman Old Style" w:eastAsia="Futura Md BT" w:hAnsi="Bookman Old Style" w:cs="Futura Md BT"/>
          <w:i/>
          <w:iCs/>
          <w:color w:val="auto"/>
          <w:sz w:val="22"/>
          <w:szCs w:val="22"/>
        </w:rPr>
        <w:t xml:space="preserve"> </w:t>
      </w:r>
      <w:r w:rsidRPr="00F317E4">
        <w:rPr>
          <w:rFonts w:ascii="Bookman Old Style" w:eastAsia="Futura Md BT" w:hAnsi="Bookman Old Style" w:cs="Futura Md BT"/>
          <w:i/>
          <w:iCs/>
          <w:color w:val="auto"/>
          <w:sz w:val="22"/>
          <w:szCs w:val="22"/>
        </w:rPr>
        <w:t>elezione</w:t>
      </w:r>
      <w:r w:rsidR="00477FA3" w:rsidRPr="00F317E4">
        <w:rPr>
          <w:rFonts w:ascii="Bookman Old Style" w:eastAsia="Futura Md BT" w:hAnsi="Bookman Old Style" w:cs="Futura Md BT"/>
          <w:i/>
          <w:iCs/>
          <w:color w:val="auto"/>
          <w:sz w:val="22"/>
          <w:szCs w:val="22"/>
        </w:rPr>
        <w:t xml:space="preserve"> </w:t>
      </w:r>
      <w:r w:rsidRPr="00F317E4">
        <w:rPr>
          <w:rFonts w:ascii="Bookman Old Style" w:eastAsia="Futura Md BT" w:hAnsi="Bookman Old Style" w:cs="Futura Md BT"/>
          <w:i/>
          <w:iCs/>
          <w:color w:val="auto"/>
          <w:sz w:val="22"/>
          <w:szCs w:val="22"/>
        </w:rPr>
        <w:t>della</w:t>
      </w:r>
      <w:r w:rsidR="00477FA3" w:rsidRPr="00F317E4">
        <w:rPr>
          <w:rFonts w:ascii="Bookman Old Style" w:eastAsia="Futura Md BT" w:hAnsi="Bookman Old Style" w:cs="Futura Md BT"/>
          <w:i/>
          <w:iCs/>
          <w:color w:val="auto"/>
          <w:sz w:val="22"/>
          <w:szCs w:val="22"/>
        </w:rPr>
        <w:t xml:space="preserve"> </w:t>
      </w:r>
      <w:r w:rsidRPr="00F317E4">
        <w:rPr>
          <w:rFonts w:ascii="Bookman Old Style" w:eastAsia="Futura Md BT" w:hAnsi="Bookman Old Style" w:cs="Futura Md BT"/>
          <w:i/>
          <w:iCs/>
          <w:color w:val="auto"/>
          <w:sz w:val="22"/>
          <w:szCs w:val="22"/>
        </w:rPr>
        <w:t>Camera</w:t>
      </w:r>
      <w:r w:rsidR="00477FA3" w:rsidRPr="00F317E4">
        <w:rPr>
          <w:rFonts w:ascii="Bookman Old Style" w:eastAsia="Futura Md BT" w:hAnsi="Bookman Old Style" w:cs="Futura Md BT"/>
          <w:i/>
          <w:iCs/>
          <w:color w:val="auto"/>
          <w:sz w:val="22"/>
          <w:szCs w:val="22"/>
        </w:rPr>
        <w:t xml:space="preserve"> </w:t>
      </w:r>
      <w:r w:rsidRPr="00F317E4">
        <w:rPr>
          <w:rFonts w:ascii="Bookman Old Style" w:eastAsia="Futura Md BT" w:hAnsi="Bookman Old Style" w:cs="Futura Md BT"/>
          <w:i/>
          <w:iCs/>
          <w:color w:val="auto"/>
          <w:sz w:val="22"/>
          <w:szCs w:val="22"/>
        </w:rPr>
        <w:t>dei</w:t>
      </w:r>
      <w:r w:rsidR="00477FA3" w:rsidRPr="00F317E4">
        <w:rPr>
          <w:rFonts w:ascii="Bookman Old Style" w:eastAsia="Futura Md BT" w:hAnsi="Bookman Old Style" w:cs="Futura Md BT"/>
          <w:i/>
          <w:iCs/>
          <w:color w:val="auto"/>
          <w:sz w:val="22"/>
          <w:szCs w:val="22"/>
        </w:rPr>
        <w:t xml:space="preserve"> </w:t>
      </w:r>
      <w:r w:rsidRPr="00F317E4">
        <w:rPr>
          <w:rFonts w:ascii="Bookman Old Style" w:eastAsia="Futura Md BT" w:hAnsi="Bookman Old Style" w:cs="Futura Md BT"/>
          <w:i/>
          <w:iCs/>
          <w:color w:val="auto"/>
          <w:sz w:val="22"/>
          <w:szCs w:val="22"/>
        </w:rPr>
        <w:t>deputati</w:t>
      </w:r>
      <w:r w:rsidRPr="00165BF2">
        <w:rPr>
          <w:rFonts w:ascii="Bookman Old Style" w:eastAsia="Futura Md BT" w:hAnsi="Bookman Old Style" w:cs="Futura Md BT"/>
          <w:color w:val="auto"/>
          <w:sz w:val="22"/>
          <w:szCs w:val="22"/>
        </w:rPr>
        <w:t>”,</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prevedono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che</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il</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seggio</w:t>
      </w:r>
      <w:r w:rsidR="00477FA3" w:rsidRPr="00165BF2">
        <w:rPr>
          <w:rFonts w:ascii="Bookman Old Style" w:eastAsia="Futura Md BT" w:hAnsi="Bookman Old Style" w:cs="Futura Md BT"/>
          <w:color w:val="auto"/>
          <w:sz w:val="22"/>
          <w:szCs w:val="22"/>
        </w:rPr>
        <w:t xml:space="preserve"> </w:t>
      </w:r>
      <w:r w:rsidRPr="00165BF2">
        <w:rPr>
          <w:rFonts w:ascii="Bookman Old Style" w:eastAsia="IEJBI C+ Helvetica" w:hAnsi="Bookman Old Style" w:cs="IEJBI C+ Helvetica"/>
          <w:color w:val="auto"/>
          <w:sz w:val="22"/>
          <w:szCs w:val="22"/>
        </w:rPr>
        <w:t>è</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composto</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da</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un</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presidente,</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un</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segretario</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e</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quattro</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scrutatori.</w:t>
      </w:r>
      <w:r w:rsidR="00477FA3" w:rsidRPr="00165BF2">
        <w:rPr>
          <w:rFonts w:ascii="Bookman Old Style" w:eastAsia="IEJBI C+ Helvetica" w:hAnsi="Bookman Old Style" w:cs="IEJBI C+ Helvetica"/>
          <w:color w:val="auto"/>
          <w:sz w:val="22"/>
          <w:szCs w:val="22"/>
        </w:rPr>
        <w:t xml:space="preserve"> </w:t>
      </w:r>
    </w:p>
    <w:p w14:paraId="7888F495" w14:textId="64175097" w:rsidR="00307C8E" w:rsidRPr="00165BF2" w:rsidRDefault="002F4D03" w:rsidP="00534609">
      <w:pPr>
        <w:pStyle w:val="Default"/>
        <w:autoSpaceDE w:val="0"/>
        <w:spacing w:after="120" w:line="360" w:lineRule="auto"/>
        <w:ind w:right="-574"/>
        <w:jc w:val="both"/>
        <w:rPr>
          <w:rFonts w:ascii="Bookman Old Style" w:eastAsia="IEJBI C+ Helvetica" w:hAnsi="Bookman Old Style" w:cs="IEJBI C+ Helvetica"/>
          <w:color w:val="auto"/>
          <w:sz w:val="22"/>
          <w:szCs w:val="22"/>
        </w:rPr>
      </w:pPr>
      <w:r w:rsidRPr="00165BF2">
        <w:rPr>
          <w:rFonts w:ascii="Bookman Old Style" w:eastAsia="IEJBI C+ Helvetica" w:hAnsi="Bookman Old Style" w:cs="IEJBI C+ Helvetica"/>
          <w:color w:val="auto"/>
          <w:sz w:val="22"/>
          <w:szCs w:val="22"/>
        </w:rPr>
        <w:t>Uno</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degli</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scrutatori,</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a</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scelta</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del</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presidente,</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assume</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le</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funzioni</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di</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vice</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presidente.</w:t>
      </w:r>
      <w:r w:rsidR="00477FA3" w:rsidRPr="00165BF2">
        <w:rPr>
          <w:rFonts w:ascii="Bookman Old Style" w:eastAsia="IEJBI C+ Helvetica" w:hAnsi="Bookman Old Style" w:cs="IEJBI C+ Helvetica"/>
          <w:color w:val="auto"/>
          <w:sz w:val="22"/>
          <w:szCs w:val="22"/>
        </w:rPr>
        <w:t xml:space="preserve"> </w:t>
      </w:r>
    </w:p>
    <w:p w14:paraId="391BE453" w14:textId="1BB509F4" w:rsidR="00307C8E" w:rsidRPr="00165BF2" w:rsidRDefault="002F4D03" w:rsidP="00534609">
      <w:pPr>
        <w:pStyle w:val="Default"/>
        <w:autoSpaceDE w:val="0"/>
        <w:spacing w:after="120" w:line="360" w:lineRule="auto"/>
        <w:ind w:right="-574"/>
        <w:jc w:val="both"/>
        <w:rPr>
          <w:rFonts w:ascii="Bookman Old Style" w:eastAsia="Futura Md BT" w:hAnsi="Bookman Old Style" w:cs="Futura Md BT"/>
          <w:color w:val="auto"/>
          <w:sz w:val="22"/>
          <w:szCs w:val="22"/>
        </w:rPr>
      </w:pPr>
      <w:r w:rsidRPr="00165BF2">
        <w:rPr>
          <w:rFonts w:ascii="Bookman Old Style" w:eastAsia="IEJBI C+ Helvetica" w:hAnsi="Bookman Old Style" w:cs="IEJBI C+ Helvetica"/>
          <w:color w:val="auto"/>
          <w:sz w:val="22"/>
          <w:szCs w:val="22"/>
        </w:rPr>
        <w:t>Per</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la</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validità</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delle</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operazioni</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del</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seggio</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devono</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essere</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sempre</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presenti</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almeno</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tre</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componenti,</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fra</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i</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quali</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il</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presidente</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o</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il</w:t>
      </w:r>
      <w:r w:rsidR="00477FA3" w:rsidRPr="00165BF2">
        <w:rPr>
          <w:rFonts w:ascii="Bookman Old Style" w:eastAsia="IEJBI C+ Helvetica" w:hAnsi="Bookman Old Style" w:cs="IEJBI C+ Helvetica"/>
          <w:color w:val="auto"/>
          <w:sz w:val="22"/>
          <w:szCs w:val="22"/>
        </w:rPr>
        <w:t xml:space="preserve"> </w:t>
      </w:r>
      <w:r w:rsidRPr="00165BF2">
        <w:rPr>
          <w:rFonts w:ascii="Bookman Old Style" w:eastAsia="IEJBI C+ Helvetica" w:hAnsi="Bookman Old Style" w:cs="IEJBI C+ Helvetica"/>
          <w:color w:val="auto"/>
          <w:sz w:val="22"/>
          <w:szCs w:val="22"/>
        </w:rPr>
        <w:t>vicepresidente.</w:t>
      </w:r>
      <w:r w:rsidR="00477FA3" w:rsidRPr="00165BF2">
        <w:rPr>
          <w:rFonts w:ascii="Bookman Old Style" w:eastAsia="IEJBI C+ Helvetica" w:hAnsi="Bookman Old Style" w:cs="IEJBI C+ Helvetica"/>
          <w:color w:val="auto"/>
          <w:sz w:val="22"/>
          <w:szCs w:val="22"/>
        </w:rPr>
        <w:t xml:space="preserve"> </w:t>
      </w:r>
    </w:p>
    <w:p w14:paraId="7E132914" w14:textId="6789CD50" w:rsidR="00307C8E" w:rsidRPr="00165BF2" w:rsidRDefault="002F4D03" w:rsidP="00534609">
      <w:pPr>
        <w:pStyle w:val="Default"/>
        <w:autoSpaceDE w:val="0"/>
        <w:spacing w:after="120" w:line="360" w:lineRule="auto"/>
        <w:ind w:right="-574"/>
        <w:jc w:val="both"/>
        <w:rPr>
          <w:rFonts w:ascii="Bookman Old Style" w:hAnsi="Bookman Old Style"/>
          <w:b/>
          <w:color w:val="auto"/>
          <w:sz w:val="22"/>
          <w:szCs w:val="22"/>
        </w:rPr>
      </w:pPr>
      <w:r w:rsidRPr="00165BF2">
        <w:rPr>
          <w:rFonts w:ascii="Bookman Old Style" w:eastAsia="Futura Md BT" w:hAnsi="Bookman Old Style" w:cs="Futura Md BT"/>
          <w:color w:val="auto"/>
          <w:sz w:val="22"/>
          <w:szCs w:val="22"/>
        </w:rPr>
        <w:t>Per</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quanto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riguarda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compensi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la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normativa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di</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riferimento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è</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contenuta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nell</w:t>
      </w:r>
      <w:r w:rsidR="00733531" w:rsidRPr="00165BF2">
        <w:rPr>
          <w:rFonts w:ascii="Bookman Old Style" w:eastAsia="Futura Md BT" w:hAnsi="Bookman Old Style" w:cs="Futura Md BT"/>
          <w:color w:val="auto"/>
          <w:sz w:val="22"/>
          <w:szCs w:val="22"/>
        </w:rPr>
        <w:t>’</w:t>
      </w:r>
      <w:r w:rsidRPr="00165BF2">
        <w:rPr>
          <w:rFonts w:ascii="Bookman Old Style" w:eastAsia="Futura Md BT" w:hAnsi="Bookman Old Style" w:cs="Futura Md BT"/>
          <w:color w:val="auto"/>
          <w:sz w:val="22"/>
          <w:szCs w:val="22"/>
        </w:rPr>
        <w:t>articolo</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1</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della</w:t>
      </w:r>
      <w:r w:rsidR="00477FA3" w:rsidRPr="00165BF2">
        <w:rPr>
          <w:rFonts w:ascii="Bookman Old Style" w:eastAsia="Futura Md BT" w:hAnsi="Bookman Old Style" w:cs="Futura Md BT"/>
          <w:color w:val="auto"/>
          <w:sz w:val="22"/>
          <w:szCs w:val="22"/>
        </w:rPr>
        <w:t xml:space="preserve"> </w:t>
      </w:r>
      <w:r w:rsidRPr="00165BF2">
        <w:rPr>
          <w:rFonts w:ascii="Bookman Old Style" w:eastAsia="Futura Md BT" w:hAnsi="Bookman Old Style" w:cs="Futura Md BT"/>
          <w:color w:val="auto"/>
          <w:sz w:val="22"/>
          <w:szCs w:val="22"/>
        </w:rPr>
        <w:t>legge</w:t>
      </w:r>
      <w:r w:rsidR="00477FA3" w:rsidRPr="00165BF2">
        <w:rPr>
          <w:rFonts w:ascii="Bookman Old Style" w:eastAsia="Futura Md BT" w:hAnsi="Bookman Old Style" w:cs="Futura Md BT"/>
          <w:color w:val="auto"/>
          <w:sz w:val="22"/>
          <w:szCs w:val="22"/>
        </w:rPr>
        <w:t xml:space="preserve"> </w:t>
      </w:r>
      <w:r w:rsidR="00897902" w:rsidRPr="00165BF2">
        <w:rPr>
          <w:rFonts w:ascii="Bookman Old Style" w:eastAsia="Futura Md BT" w:hAnsi="Bookman Old Style" w:cs="Futura Md BT"/>
          <w:color w:val="auto"/>
          <w:sz w:val="22"/>
          <w:szCs w:val="22"/>
        </w:rPr>
        <w:t xml:space="preserve">n. </w:t>
      </w:r>
      <w:r w:rsidRPr="00165BF2">
        <w:rPr>
          <w:rFonts w:ascii="Bookman Old Style" w:eastAsia="Futura Md BT" w:hAnsi="Bookman Old Style" w:cs="Futura Md BT"/>
          <w:color w:val="auto"/>
          <w:sz w:val="22"/>
          <w:szCs w:val="22"/>
        </w:rPr>
        <w:t>70</w:t>
      </w:r>
      <w:r w:rsidR="00897902" w:rsidRPr="00165BF2">
        <w:rPr>
          <w:rFonts w:ascii="Bookman Old Style" w:eastAsia="Futura Md BT" w:hAnsi="Bookman Old Style" w:cs="Futura Md BT"/>
          <w:color w:val="auto"/>
          <w:sz w:val="22"/>
          <w:szCs w:val="22"/>
        </w:rPr>
        <w:t>/</w:t>
      </w:r>
      <w:r w:rsidRPr="00165BF2">
        <w:rPr>
          <w:rFonts w:ascii="Bookman Old Style" w:eastAsia="Futura Md BT" w:hAnsi="Bookman Old Style" w:cs="Futura Md BT"/>
          <w:color w:val="auto"/>
          <w:sz w:val="22"/>
          <w:szCs w:val="22"/>
        </w:rPr>
        <w:t>1980.</w:t>
      </w:r>
    </w:p>
    <w:p w14:paraId="401BD7CE" w14:textId="18435BBC" w:rsidR="00307C8E" w:rsidRPr="00534609" w:rsidRDefault="002F4D03" w:rsidP="00AE66F2">
      <w:pPr>
        <w:pageBreakBefore/>
        <w:numPr>
          <w:ilvl w:val="0"/>
          <w:numId w:val="6"/>
        </w:numPr>
        <w:shd w:val="clear" w:color="auto" w:fill="DBE5F1"/>
        <w:spacing w:line="360" w:lineRule="auto"/>
        <w:jc w:val="center"/>
        <w:rPr>
          <w:rFonts w:ascii="Bookman Old Style" w:hAnsi="Bookman Old Style"/>
          <w:b/>
          <w:color w:val="2F5496" w:themeColor="accent1" w:themeShade="BF"/>
          <w:sz w:val="22"/>
          <w:szCs w:val="22"/>
        </w:rPr>
      </w:pPr>
      <w:r w:rsidRPr="00534609">
        <w:rPr>
          <w:rFonts w:ascii="Bookman Old Style" w:hAnsi="Bookman Old Style"/>
          <w:b/>
          <w:color w:val="2F5496" w:themeColor="accent1" w:themeShade="BF"/>
          <w:sz w:val="22"/>
          <w:szCs w:val="22"/>
        </w:rPr>
        <w:t>PRINCIPALE</w:t>
      </w:r>
      <w:r w:rsidR="00477FA3" w:rsidRPr="00534609">
        <w:rPr>
          <w:rFonts w:ascii="Bookman Old Style" w:hAnsi="Bookman Old Style"/>
          <w:b/>
          <w:color w:val="2F5496" w:themeColor="accent1" w:themeShade="BF"/>
          <w:sz w:val="22"/>
          <w:szCs w:val="22"/>
        </w:rPr>
        <w:t xml:space="preserve"> </w:t>
      </w:r>
      <w:r w:rsidRPr="00534609">
        <w:rPr>
          <w:rFonts w:ascii="Bookman Old Style" w:hAnsi="Bookman Old Style"/>
          <w:b/>
          <w:color w:val="2F5496" w:themeColor="accent1" w:themeShade="BF"/>
          <w:sz w:val="22"/>
          <w:szCs w:val="22"/>
        </w:rPr>
        <w:t>GIURISPRUDENZA</w:t>
      </w:r>
      <w:r w:rsidR="00477FA3" w:rsidRPr="00534609">
        <w:rPr>
          <w:rFonts w:ascii="Bookman Old Style" w:hAnsi="Bookman Old Style"/>
          <w:b/>
          <w:color w:val="2F5496" w:themeColor="accent1" w:themeShade="BF"/>
          <w:sz w:val="22"/>
          <w:szCs w:val="22"/>
        </w:rPr>
        <w:t xml:space="preserve"> </w:t>
      </w:r>
      <w:r w:rsidRPr="00534609">
        <w:rPr>
          <w:rFonts w:ascii="Bookman Old Style" w:hAnsi="Bookman Old Style"/>
          <w:b/>
          <w:color w:val="2F5496" w:themeColor="accent1" w:themeShade="BF"/>
          <w:sz w:val="22"/>
          <w:szCs w:val="22"/>
        </w:rPr>
        <w:t>IN</w:t>
      </w:r>
      <w:r w:rsidR="00477FA3" w:rsidRPr="00534609">
        <w:rPr>
          <w:rFonts w:ascii="Bookman Old Style" w:hAnsi="Bookman Old Style"/>
          <w:b/>
          <w:color w:val="2F5496" w:themeColor="accent1" w:themeShade="BF"/>
          <w:sz w:val="22"/>
          <w:szCs w:val="22"/>
        </w:rPr>
        <w:t xml:space="preserve"> </w:t>
      </w:r>
      <w:r w:rsidRPr="00534609">
        <w:rPr>
          <w:rFonts w:ascii="Bookman Old Style" w:hAnsi="Bookman Old Style"/>
          <w:b/>
          <w:color w:val="2F5496" w:themeColor="accent1" w:themeShade="BF"/>
          <w:sz w:val="22"/>
          <w:szCs w:val="22"/>
        </w:rPr>
        <w:t>MATERIA</w:t>
      </w:r>
      <w:r w:rsidR="00477FA3" w:rsidRPr="00534609">
        <w:rPr>
          <w:rFonts w:ascii="Bookman Old Style" w:hAnsi="Bookman Old Style"/>
          <w:b/>
          <w:color w:val="2F5496" w:themeColor="accent1" w:themeShade="BF"/>
          <w:sz w:val="22"/>
          <w:szCs w:val="22"/>
        </w:rPr>
        <w:t xml:space="preserve"> </w:t>
      </w:r>
      <w:r w:rsidRPr="00534609">
        <w:rPr>
          <w:rFonts w:ascii="Bookman Old Style" w:hAnsi="Bookman Old Style"/>
          <w:b/>
          <w:color w:val="2F5496" w:themeColor="accent1" w:themeShade="BF"/>
          <w:sz w:val="22"/>
          <w:szCs w:val="22"/>
        </w:rPr>
        <w:t>DI</w:t>
      </w:r>
      <w:r w:rsidR="00477FA3" w:rsidRPr="00534609">
        <w:rPr>
          <w:rFonts w:ascii="Bookman Old Style" w:hAnsi="Bookman Old Style"/>
          <w:b/>
          <w:color w:val="2F5496" w:themeColor="accent1" w:themeShade="BF"/>
          <w:sz w:val="22"/>
          <w:szCs w:val="22"/>
        </w:rPr>
        <w:t xml:space="preserve"> </w:t>
      </w:r>
      <w:r w:rsidRPr="00534609">
        <w:rPr>
          <w:rFonts w:ascii="Bookman Old Style" w:hAnsi="Bookman Old Style"/>
          <w:b/>
          <w:bCs/>
          <w:caps/>
          <w:color w:val="2F5496" w:themeColor="accent1" w:themeShade="BF"/>
          <w:sz w:val="22"/>
          <w:szCs w:val="22"/>
        </w:rPr>
        <w:t>INCANDIDABILIT</w:t>
      </w:r>
      <w:r w:rsidR="00897902" w:rsidRPr="00534609">
        <w:rPr>
          <w:rFonts w:ascii="Bookman Old Style" w:hAnsi="Bookman Old Style"/>
          <w:b/>
          <w:bCs/>
          <w:caps/>
          <w:color w:val="2F5496" w:themeColor="accent1" w:themeShade="BF"/>
          <w:sz w:val="22"/>
          <w:szCs w:val="22"/>
        </w:rPr>
        <w:t>à</w:t>
      </w:r>
      <w:r w:rsidRPr="00534609">
        <w:rPr>
          <w:rFonts w:ascii="Bookman Old Style" w:hAnsi="Bookman Old Style"/>
          <w:b/>
          <w:color w:val="2F5496" w:themeColor="accent1" w:themeShade="BF"/>
          <w:sz w:val="22"/>
          <w:szCs w:val="22"/>
        </w:rPr>
        <w:t>,</w:t>
      </w:r>
      <w:r w:rsidR="00477FA3" w:rsidRPr="00534609">
        <w:rPr>
          <w:rFonts w:ascii="Bookman Old Style" w:hAnsi="Bookman Old Style"/>
          <w:b/>
          <w:color w:val="2F5496" w:themeColor="accent1" w:themeShade="BF"/>
          <w:sz w:val="22"/>
          <w:szCs w:val="22"/>
        </w:rPr>
        <w:t xml:space="preserve"> </w:t>
      </w:r>
      <w:r w:rsidRPr="00534609">
        <w:rPr>
          <w:rFonts w:ascii="Bookman Old Style" w:hAnsi="Bookman Old Style"/>
          <w:b/>
          <w:color w:val="2F5496" w:themeColor="accent1" w:themeShade="BF"/>
          <w:sz w:val="22"/>
          <w:szCs w:val="22"/>
        </w:rPr>
        <w:t>INELEGGIBILIT</w:t>
      </w:r>
      <w:r w:rsidR="00897902" w:rsidRPr="00534609">
        <w:rPr>
          <w:rFonts w:ascii="Bookman Old Style" w:hAnsi="Bookman Old Style"/>
          <w:b/>
          <w:bCs/>
          <w:caps/>
          <w:color w:val="2F5496" w:themeColor="accent1" w:themeShade="BF"/>
          <w:sz w:val="22"/>
          <w:szCs w:val="22"/>
        </w:rPr>
        <w:t>à</w:t>
      </w:r>
      <w:r w:rsidRPr="00534609">
        <w:rPr>
          <w:rFonts w:ascii="Bookman Old Style" w:hAnsi="Bookman Old Style"/>
          <w:b/>
          <w:color w:val="2F5496" w:themeColor="accent1" w:themeShade="BF"/>
          <w:sz w:val="22"/>
          <w:szCs w:val="22"/>
        </w:rPr>
        <w:t>,</w:t>
      </w:r>
      <w:r w:rsidR="00477FA3" w:rsidRPr="00534609">
        <w:rPr>
          <w:rFonts w:ascii="Bookman Old Style" w:hAnsi="Bookman Old Style"/>
          <w:b/>
          <w:color w:val="2F5496" w:themeColor="accent1" w:themeShade="BF"/>
          <w:sz w:val="22"/>
          <w:szCs w:val="22"/>
        </w:rPr>
        <w:t xml:space="preserve"> </w:t>
      </w:r>
      <w:r w:rsidRPr="00534609">
        <w:rPr>
          <w:rFonts w:ascii="Bookman Old Style" w:hAnsi="Bookman Old Style"/>
          <w:b/>
          <w:color w:val="2F5496" w:themeColor="accent1" w:themeShade="BF"/>
          <w:sz w:val="22"/>
          <w:szCs w:val="22"/>
        </w:rPr>
        <w:t>INCOMPATIBILIT</w:t>
      </w:r>
      <w:r w:rsidR="00897902" w:rsidRPr="00534609">
        <w:rPr>
          <w:rFonts w:ascii="Bookman Old Style" w:hAnsi="Bookman Old Style"/>
          <w:b/>
          <w:bCs/>
          <w:caps/>
          <w:color w:val="2F5496" w:themeColor="accent1" w:themeShade="BF"/>
          <w:sz w:val="22"/>
          <w:szCs w:val="22"/>
        </w:rPr>
        <w:t>à</w:t>
      </w:r>
    </w:p>
    <w:p w14:paraId="0732D746" w14:textId="77777777" w:rsidR="00307C8E" w:rsidRPr="00534609" w:rsidRDefault="00307C8E">
      <w:pPr>
        <w:rPr>
          <w:rFonts w:ascii="Bookman Old Style" w:hAnsi="Bookman Old Style"/>
          <w:b/>
          <w:sz w:val="22"/>
          <w:szCs w:val="22"/>
        </w:rPr>
      </w:pPr>
    </w:p>
    <w:p w14:paraId="44795F50" w14:textId="77777777" w:rsidR="00307C8E" w:rsidRPr="00534609" w:rsidRDefault="00307C8E">
      <w:pPr>
        <w:rPr>
          <w:rFonts w:ascii="Bookman Old Style" w:hAnsi="Bookman Old Style"/>
          <w:b/>
          <w:sz w:val="22"/>
          <w:szCs w:val="22"/>
        </w:rPr>
      </w:pPr>
    </w:p>
    <w:tbl>
      <w:tblPr>
        <w:tblW w:w="9209" w:type="dxa"/>
        <w:tblLayout w:type="fixed"/>
        <w:tblLook w:val="0000" w:firstRow="0" w:lastRow="0" w:firstColumn="0" w:lastColumn="0" w:noHBand="0" w:noVBand="0"/>
      </w:tblPr>
      <w:tblGrid>
        <w:gridCol w:w="4889"/>
        <w:gridCol w:w="4320"/>
      </w:tblGrid>
      <w:tr w:rsidR="00307C8E" w:rsidRPr="00534609" w14:paraId="61708FB6" w14:textId="77777777" w:rsidTr="00AE66F2">
        <w:trPr>
          <w:gridAfter w:val="1"/>
          <w:wAfter w:w="4320" w:type="dxa"/>
        </w:trPr>
        <w:tc>
          <w:tcPr>
            <w:tcW w:w="4889" w:type="dxa"/>
            <w:tcBorders>
              <w:top w:val="single" w:sz="4" w:space="0" w:color="000000"/>
              <w:left w:val="single" w:sz="4" w:space="0" w:color="000000"/>
              <w:bottom w:val="single" w:sz="4" w:space="0" w:color="000000"/>
              <w:right w:val="single" w:sz="4" w:space="0" w:color="000000"/>
            </w:tcBorders>
            <w:shd w:val="clear" w:color="auto" w:fill="1F4E79" w:themeFill="accent5" w:themeFillShade="80"/>
          </w:tcPr>
          <w:p w14:paraId="7F4A5374" w14:textId="15FB496A" w:rsidR="00307C8E" w:rsidRPr="00534609" w:rsidRDefault="002F4D03" w:rsidP="00AE66F2">
            <w:pPr>
              <w:rPr>
                <w:rFonts w:ascii="Bookman Old Style" w:hAnsi="Bookman Old Style"/>
                <w:color w:val="FF0000"/>
                <w:sz w:val="22"/>
                <w:szCs w:val="22"/>
              </w:rPr>
            </w:pPr>
            <w:r w:rsidRPr="00AE66F2">
              <w:rPr>
                <w:rFonts w:ascii="Bookman Old Style" w:hAnsi="Bookman Old Style"/>
                <w:b/>
                <w:color w:val="FFFFFF" w:themeColor="background1"/>
                <w:sz w:val="22"/>
                <w:szCs w:val="22"/>
              </w:rPr>
              <w:t>GIURISPRUDENZA</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IN</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MATERIA</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DI</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INCANDIDABILIT</w:t>
            </w:r>
            <w:r w:rsidR="00897902" w:rsidRPr="00AE66F2">
              <w:rPr>
                <w:rFonts w:ascii="Bookman Old Style" w:hAnsi="Bookman Old Style"/>
                <w:b/>
                <w:bCs/>
                <w:caps/>
                <w:color w:val="FFFFFF" w:themeColor="background1"/>
                <w:sz w:val="22"/>
                <w:szCs w:val="22"/>
              </w:rPr>
              <w:t>à</w:t>
            </w:r>
            <w:r w:rsidRPr="00AE66F2">
              <w:rPr>
                <w:rFonts w:ascii="Bookman Old Style" w:hAnsi="Bookman Old Style"/>
                <w:b/>
                <w:color w:val="FFFFFF" w:themeColor="background1"/>
                <w:sz w:val="22"/>
                <w:szCs w:val="22"/>
              </w:rPr>
              <w:t>,</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INELEGGIBILIT</w:t>
            </w:r>
            <w:r w:rsidR="00897902" w:rsidRPr="00AE66F2">
              <w:rPr>
                <w:rFonts w:ascii="Bookman Old Style" w:hAnsi="Bookman Old Style"/>
                <w:b/>
                <w:bCs/>
                <w:caps/>
                <w:color w:val="FFFFFF" w:themeColor="background1"/>
                <w:sz w:val="22"/>
                <w:szCs w:val="22"/>
              </w:rPr>
              <w:t>à</w:t>
            </w:r>
            <w:r w:rsidRPr="00AE66F2">
              <w:rPr>
                <w:rFonts w:ascii="Bookman Old Style" w:hAnsi="Bookman Old Style"/>
                <w:b/>
                <w:color w:val="FFFFFF" w:themeColor="background1"/>
                <w:sz w:val="22"/>
                <w:szCs w:val="22"/>
              </w:rPr>
              <w:t>,</w:t>
            </w:r>
            <w:r w:rsidR="00477FA3" w:rsidRPr="00AE66F2">
              <w:rPr>
                <w:rFonts w:ascii="Bookman Old Style" w:hAnsi="Bookman Old Style"/>
                <w:b/>
                <w:color w:val="FFFFFF" w:themeColor="background1"/>
                <w:sz w:val="22"/>
                <w:szCs w:val="22"/>
              </w:rPr>
              <w:t xml:space="preserve"> </w:t>
            </w:r>
            <w:r w:rsidRPr="00AE66F2">
              <w:rPr>
                <w:rFonts w:ascii="Bookman Old Style" w:hAnsi="Bookman Old Style"/>
                <w:b/>
                <w:color w:val="FFFFFF" w:themeColor="background1"/>
                <w:sz w:val="22"/>
                <w:szCs w:val="22"/>
              </w:rPr>
              <w:t>INCOMPATIBILIT</w:t>
            </w:r>
            <w:r w:rsidR="00897902" w:rsidRPr="00AE66F2">
              <w:rPr>
                <w:rFonts w:ascii="Bookman Old Style" w:hAnsi="Bookman Old Style"/>
                <w:b/>
                <w:bCs/>
                <w:caps/>
                <w:color w:val="FFFFFF" w:themeColor="background1"/>
                <w:sz w:val="22"/>
                <w:szCs w:val="22"/>
              </w:rPr>
              <w:t>à</w:t>
            </w:r>
          </w:p>
        </w:tc>
      </w:tr>
      <w:tr w:rsidR="00307C8E" w:rsidRPr="00534609" w14:paraId="3EDE59E8"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6461BA6" w14:textId="615590CE"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Corte</w:t>
            </w:r>
            <w:r w:rsidR="00477FA3" w:rsidRPr="00534609">
              <w:rPr>
                <w:rFonts w:ascii="Bookman Old Style" w:hAnsi="Bookman Old Style"/>
                <w:sz w:val="22"/>
                <w:szCs w:val="22"/>
              </w:rPr>
              <w:t xml:space="preserve"> </w:t>
            </w:r>
            <w:r w:rsidRPr="00534609">
              <w:rPr>
                <w:rFonts w:ascii="Bookman Old Style" w:hAnsi="Bookman Old Style"/>
                <w:sz w:val="22"/>
                <w:szCs w:val="22"/>
              </w:rPr>
              <w:t>cost.</w:t>
            </w:r>
            <w:r w:rsidR="00477FA3" w:rsidRPr="00534609">
              <w:rPr>
                <w:rFonts w:ascii="Bookman Old Style" w:hAnsi="Bookman Old Style"/>
                <w:sz w:val="22"/>
                <w:szCs w:val="22"/>
              </w:rPr>
              <w:t xml:space="preserve"> </w:t>
            </w:r>
            <w:r w:rsidRPr="00534609">
              <w:rPr>
                <w:rFonts w:ascii="Bookman Old Style" w:hAnsi="Bookman Old Style"/>
                <w:sz w:val="22"/>
                <w:szCs w:val="22"/>
              </w:rPr>
              <w:t>257/2010</w:t>
            </w:r>
          </w:p>
          <w:p w14:paraId="3A9F83AD" w14:textId="47AAB6BE" w:rsidR="00307C8E" w:rsidRPr="00534609" w:rsidRDefault="002F4D03">
            <w:pPr>
              <w:jc w:val="both"/>
              <w:rPr>
                <w:rFonts w:ascii="Bookman Old Style" w:hAnsi="Bookman Old Style"/>
                <w:i/>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48B4B8F" w14:textId="32F4AE04"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Inammissibile</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questione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legittimità</w:t>
            </w:r>
            <w:r w:rsidR="00477FA3" w:rsidRPr="00534609">
              <w:rPr>
                <w:rFonts w:ascii="Bookman Old Style" w:hAnsi="Bookman Old Style"/>
                <w:i/>
                <w:sz w:val="22"/>
                <w:szCs w:val="22"/>
              </w:rPr>
              <w:t xml:space="preserve"> </w:t>
            </w:r>
            <w:r w:rsidRPr="00534609">
              <w:rPr>
                <w:rFonts w:ascii="Bookman Old Style" w:hAnsi="Bookman Old Style"/>
                <w:i/>
                <w:sz w:val="22"/>
                <w:szCs w:val="22"/>
              </w:rPr>
              <w:t>costituzionale</w:t>
            </w:r>
            <w:r w:rsidR="00477FA3" w:rsidRPr="00534609">
              <w:rPr>
                <w:rFonts w:ascii="Bookman Old Style" w:hAnsi="Bookman Old Style"/>
                <w:i/>
                <w:sz w:val="22"/>
                <w:szCs w:val="22"/>
              </w:rPr>
              <w:t xml:space="preserve"> </w:t>
            </w:r>
            <w:r w:rsidRPr="00534609">
              <w:rPr>
                <w:rFonts w:ascii="Bookman Old Style" w:hAnsi="Bookman Old Style"/>
                <w:i/>
                <w:sz w:val="22"/>
                <w:szCs w:val="22"/>
              </w:rPr>
              <w:t>degli</w:t>
            </w:r>
            <w:r w:rsidR="00477FA3" w:rsidRPr="00534609">
              <w:rPr>
                <w:rFonts w:ascii="Bookman Old Style" w:hAnsi="Bookman Old Style"/>
                <w:i/>
                <w:sz w:val="22"/>
                <w:szCs w:val="22"/>
              </w:rPr>
              <w:t xml:space="preserve"> </w:t>
            </w:r>
            <w:r w:rsidRPr="00534609">
              <w:rPr>
                <w:rFonts w:ascii="Bookman Old Style" w:hAnsi="Bookman Old Style"/>
                <w:i/>
                <w:sz w:val="22"/>
                <w:szCs w:val="22"/>
              </w:rPr>
              <w:t>artt.</w:t>
            </w:r>
            <w:r w:rsidR="00477FA3" w:rsidRPr="00534609">
              <w:rPr>
                <w:rFonts w:ascii="Bookman Old Style" w:hAnsi="Bookman Old Style"/>
                <w:i/>
                <w:sz w:val="22"/>
                <w:szCs w:val="22"/>
              </w:rPr>
              <w:t xml:space="preserve"> </w:t>
            </w:r>
            <w:r w:rsidRPr="00534609">
              <w:rPr>
                <w:rFonts w:ascii="Bookman Old Style" w:hAnsi="Bookman Old Style"/>
                <w:i/>
                <w:sz w:val="22"/>
                <w:szCs w:val="22"/>
              </w:rPr>
              <w:t>30</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33</w:t>
            </w:r>
            <w:r w:rsidR="00477FA3" w:rsidRPr="00534609">
              <w:rPr>
                <w:rFonts w:ascii="Bookman Old Style" w:hAnsi="Bookman Old Style"/>
                <w:i/>
                <w:sz w:val="22"/>
                <w:szCs w:val="22"/>
              </w:rPr>
              <w:t xml:space="preserve"> </w:t>
            </w:r>
            <w:r w:rsidRPr="00534609">
              <w:rPr>
                <w:rFonts w:ascii="Bookman Old Style" w:hAnsi="Bookman Old Style"/>
                <w:i/>
                <w:sz w:val="22"/>
                <w:szCs w:val="22"/>
              </w:rPr>
              <w:t>d.p.r.</w:t>
            </w:r>
            <w:r w:rsidR="00477FA3" w:rsidRPr="00534609">
              <w:rPr>
                <w:rFonts w:ascii="Bookman Old Style" w:hAnsi="Bookman Old Style"/>
                <w:i/>
                <w:sz w:val="22"/>
                <w:szCs w:val="22"/>
              </w:rPr>
              <w:t xml:space="preserve"> </w:t>
            </w:r>
            <w:r w:rsidRPr="00534609">
              <w:rPr>
                <w:rFonts w:ascii="Bookman Old Style" w:hAnsi="Bookman Old Style"/>
                <w:i/>
                <w:sz w:val="22"/>
                <w:szCs w:val="22"/>
              </w:rPr>
              <w:t>16</w:t>
            </w:r>
            <w:r w:rsidR="00477FA3" w:rsidRPr="00534609">
              <w:rPr>
                <w:rFonts w:ascii="Bookman Old Style" w:hAnsi="Bookman Old Style"/>
                <w:i/>
                <w:sz w:val="22"/>
                <w:szCs w:val="22"/>
              </w:rPr>
              <w:t xml:space="preserve"> </w:t>
            </w:r>
            <w:r w:rsidRPr="00534609">
              <w:rPr>
                <w:rFonts w:ascii="Bookman Old Style" w:hAnsi="Bookman Old Style"/>
                <w:i/>
                <w:sz w:val="22"/>
                <w:szCs w:val="22"/>
              </w:rPr>
              <w:t>maggio</w:t>
            </w:r>
            <w:r w:rsidR="00477FA3" w:rsidRPr="00534609">
              <w:rPr>
                <w:rFonts w:ascii="Bookman Old Style" w:hAnsi="Bookman Old Style"/>
                <w:i/>
                <w:sz w:val="22"/>
                <w:szCs w:val="22"/>
              </w:rPr>
              <w:t xml:space="preserve"> </w:t>
            </w:r>
            <w:r w:rsidRPr="00534609">
              <w:rPr>
                <w:rFonts w:ascii="Bookman Old Style" w:hAnsi="Bookman Old Style"/>
                <w:i/>
                <w:sz w:val="22"/>
                <w:szCs w:val="22"/>
              </w:rPr>
              <w:t>1960</w:t>
            </w:r>
            <w:r w:rsidR="00477FA3" w:rsidRPr="00534609">
              <w:rPr>
                <w:rFonts w:ascii="Bookman Old Style" w:hAnsi="Bookman Old Style"/>
                <w:i/>
                <w:sz w:val="22"/>
                <w:szCs w:val="22"/>
              </w:rPr>
              <w:t xml:space="preserve"> </w:t>
            </w:r>
            <w:r w:rsidRPr="00534609">
              <w:rPr>
                <w:rFonts w:ascii="Bookman Old Style" w:hAnsi="Bookman Old Style"/>
                <w:i/>
                <w:sz w:val="22"/>
                <w:szCs w:val="22"/>
              </w:rPr>
              <w:t>n.</w:t>
            </w:r>
            <w:r w:rsidR="00477FA3" w:rsidRPr="00534609">
              <w:rPr>
                <w:rFonts w:ascii="Bookman Old Style" w:hAnsi="Bookman Old Style"/>
                <w:i/>
                <w:sz w:val="22"/>
                <w:szCs w:val="22"/>
              </w:rPr>
              <w:t xml:space="preserve"> </w:t>
            </w:r>
            <w:r w:rsidRPr="00534609">
              <w:rPr>
                <w:rFonts w:ascii="Bookman Old Style" w:hAnsi="Bookman Old Style"/>
                <w:i/>
                <w:sz w:val="22"/>
                <w:szCs w:val="22"/>
              </w:rPr>
              <w:t>570</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tema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compiti</w:t>
            </w:r>
            <w:r w:rsidR="00477FA3" w:rsidRPr="00534609">
              <w:rPr>
                <w:rFonts w:ascii="Bookman Old Style" w:hAnsi="Bookman Old Style"/>
                <w:i/>
                <w:sz w:val="22"/>
                <w:szCs w:val="22"/>
              </w:rPr>
              <w:t xml:space="preserve"> </w:t>
            </w:r>
            <w:r w:rsidRPr="00534609">
              <w:rPr>
                <w:rFonts w:ascii="Bookman Old Style" w:hAnsi="Bookman Old Style"/>
                <w:i/>
                <w:sz w:val="22"/>
                <w:szCs w:val="22"/>
              </w:rPr>
              <w:t>della</w:t>
            </w:r>
            <w:r w:rsidR="00477FA3" w:rsidRPr="00534609">
              <w:rPr>
                <w:rFonts w:ascii="Bookman Old Style" w:hAnsi="Bookman Old Style"/>
                <w:i/>
                <w:sz w:val="22"/>
                <w:szCs w:val="22"/>
              </w:rPr>
              <w:t xml:space="preserve"> </w:t>
            </w:r>
            <w:r w:rsidRPr="00534609">
              <w:rPr>
                <w:rFonts w:ascii="Bookman Old Style" w:hAnsi="Bookman Old Style"/>
                <w:i/>
                <w:sz w:val="22"/>
                <w:szCs w:val="22"/>
              </w:rPr>
              <w:t>Commissione</w:t>
            </w:r>
            <w:r w:rsidR="00477FA3" w:rsidRPr="00534609">
              <w:rPr>
                <w:rFonts w:ascii="Bookman Old Style" w:hAnsi="Bookman Old Style"/>
                <w:i/>
                <w:sz w:val="22"/>
                <w:szCs w:val="22"/>
              </w:rPr>
              <w:t xml:space="preserve"> </w:t>
            </w:r>
            <w:r w:rsidRPr="00534609">
              <w:rPr>
                <w:rFonts w:ascii="Bookman Old Style" w:hAnsi="Bookman Old Style"/>
                <w:i/>
                <w:sz w:val="22"/>
                <w:szCs w:val="22"/>
              </w:rPr>
              <w:t>elettorale</w:t>
            </w:r>
            <w:r w:rsidR="00477FA3" w:rsidRPr="00534609">
              <w:rPr>
                <w:rFonts w:ascii="Bookman Old Style" w:hAnsi="Bookman Old Style"/>
                <w:i/>
                <w:sz w:val="22"/>
                <w:szCs w:val="22"/>
              </w:rPr>
              <w:t xml:space="preserve"> </w:t>
            </w:r>
            <w:r w:rsidRPr="00534609">
              <w:rPr>
                <w:rFonts w:ascii="Bookman Old Style" w:hAnsi="Bookman Old Style"/>
                <w:i/>
                <w:sz w:val="22"/>
                <w:szCs w:val="22"/>
              </w:rPr>
              <w:t>mandamentale</w:t>
            </w:r>
          </w:p>
        </w:tc>
      </w:tr>
      <w:tr w:rsidR="00307C8E" w:rsidRPr="00534609" w14:paraId="28297167"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32BF285" w14:textId="63A72CDD"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Corte</w:t>
            </w:r>
            <w:r w:rsidR="00477FA3" w:rsidRPr="00534609">
              <w:rPr>
                <w:rFonts w:ascii="Bookman Old Style" w:hAnsi="Bookman Old Style"/>
                <w:sz w:val="22"/>
                <w:szCs w:val="22"/>
              </w:rPr>
              <w:t xml:space="preserve"> </w:t>
            </w:r>
            <w:r w:rsidRPr="00534609">
              <w:rPr>
                <w:rFonts w:ascii="Bookman Old Style" w:hAnsi="Bookman Old Style"/>
                <w:sz w:val="22"/>
                <w:szCs w:val="22"/>
              </w:rPr>
              <w:t>cost.</w:t>
            </w:r>
            <w:r w:rsidR="00477FA3" w:rsidRPr="00534609">
              <w:rPr>
                <w:rFonts w:ascii="Bookman Old Style" w:hAnsi="Bookman Old Style"/>
                <w:sz w:val="22"/>
                <w:szCs w:val="22"/>
              </w:rPr>
              <w:t xml:space="preserve"> </w:t>
            </w:r>
            <w:r w:rsidRPr="00534609">
              <w:rPr>
                <w:rFonts w:ascii="Bookman Old Style" w:hAnsi="Bookman Old Style"/>
                <w:sz w:val="22"/>
                <w:szCs w:val="22"/>
              </w:rPr>
              <w:t>283/2010</w:t>
            </w:r>
          </w:p>
          <w:p w14:paraId="7803BEF7" w14:textId="51AE9563" w:rsidR="00307C8E" w:rsidRPr="00534609" w:rsidRDefault="002F4D03">
            <w:pPr>
              <w:jc w:val="both"/>
              <w:rPr>
                <w:rFonts w:ascii="Bookman Old Style" w:hAnsi="Bookman Old Style"/>
                <w:i/>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2C2043D" w14:textId="63BF1FE3"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L</w:t>
            </w:r>
            <w:r w:rsidR="00733531" w:rsidRPr="00534609">
              <w:rPr>
                <w:rFonts w:ascii="Bookman Old Style" w:hAnsi="Bookman Old Style"/>
                <w:i/>
                <w:sz w:val="22"/>
                <w:szCs w:val="22"/>
              </w:rPr>
              <w:t>’</w:t>
            </w:r>
            <w:r w:rsidRPr="00534609">
              <w:rPr>
                <w:rFonts w:ascii="Bookman Old Style" w:hAnsi="Bookman Old Style"/>
                <w:i/>
                <w:sz w:val="22"/>
                <w:szCs w:val="22"/>
              </w:rPr>
              <w:t>eleggibilità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costituisce</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regola</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l</w:t>
            </w:r>
            <w:r w:rsidR="00733531" w:rsidRPr="00534609">
              <w:rPr>
                <w:rFonts w:ascii="Bookman Old Style" w:hAnsi="Bookman Old Style"/>
                <w:i/>
                <w:sz w:val="22"/>
                <w:szCs w:val="22"/>
              </w:rPr>
              <w:t>’</w:t>
            </w:r>
            <w:r w:rsidRPr="00534609">
              <w:rPr>
                <w:rFonts w:ascii="Bookman Old Style" w:hAnsi="Bookman Old Style"/>
                <w:i/>
                <w:sz w:val="22"/>
                <w:szCs w:val="22"/>
              </w:rPr>
              <w:t>ineleggibilità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l</w:t>
            </w:r>
            <w:r w:rsidR="00733531" w:rsidRPr="00534609">
              <w:rPr>
                <w:rFonts w:ascii="Bookman Old Style" w:hAnsi="Bookman Old Style"/>
                <w:i/>
                <w:sz w:val="22"/>
                <w:szCs w:val="22"/>
              </w:rPr>
              <w:t>’</w:t>
            </w:r>
            <w:r w:rsidRPr="00534609">
              <w:rPr>
                <w:rFonts w:ascii="Bookman Old Style" w:hAnsi="Bookman Old Style"/>
                <w:i/>
                <w:sz w:val="22"/>
                <w:szCs w:val="22"/>
              </w:rPr>
              <w:t>eccezione</w:t>
            </w:r>
          </w:p>
        </w:tc>
      </w:tr>
      <w:tr w:rsidR="00307C8E" w:rsidRPr="00534609" w14:paraId="2201A5BF"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8F03CB5" w14:textId="4065C3A3"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Corte</w:t>
            </w:r>
            <w:r w:rsidR="00477FA3" w:rsidRPr="00534609">
              <w:rPr>
                <w:rFonts w:ascii="Bookman Old Style" w:hAnsi="Bookman Old Style"/>
                <w:sz w:val="22"/>
                <w:szCs w:val="22"/>
              </w:rPr>
              <w:t xml:space="preserve"> </w:t>
            </w:r>
            <w:r w:rsidRPr="00534609">
              <w:rPr>
                <w:rFonts w:ascii="Bookman Old Style" w:hAnsi="Bookman Old Style"/>
                <w:sz w:val="22"/>
                <w:szCs w:val="22"/>
              </w:rPr>
              <w:t>cost.</w:t>
            </w:r>
            <w:r w:rsidR="00477FA3" w:rsidRPr="00534609">
              <w:rPr>
                <w:rFonts w:ascii="Bookman Old Style" w:hAnsi="Bookman Old Style"/>
                <w:sz w:val="22"/>
                <w:szCs w:val="22"/>
              </w:rPr>
              <w:t xml:space="preserve"> </w:t>
            </w:r>
            <w:r w:rsidRPr="00534609">
              <w:rPr>
                <w:rFonts w:ascii="Bookman Old Style" w:hAnsi="Bookman Old Style"/>
                <w:sz w:val="22"/>
                <w:szCs w:val="22"/>
              </w:rPr>
              <w:t>277/2011</w:t>
            </w:r>
          </w:p>
          <w:p w14:paraId="1355BFC0" w14:textId="44BFD1F6" w:rsidR="00307C8E" w:rsidRPr="00534609" w:rsidRDefault="002F4D03">
            <w:pPr>
              <w:jc w:val="both"/>
              <w:rPr>
                <w:rFonts w:ascii="Bookman Old Style" w:hAnsi="Bookman Old Style"/>
                <w:i/>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63</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BA9F3FA" w14:textId="13157D85"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Incostituzionali</w:t>
            </w:r>
            <w:r w:rsidR="00477FA3" w:rsidRPr="00534609">
              <w:rPr>
                <w:rFonts w:ascii="Bookman Old Style" w:hAnsi="Bookman Old Style"/>
                <w:i/>
                <w:sz w:val="22"/>
                <w:szCs w:val="22"/>
              </w:rPr>
              <w:t xml:space="preserve"> </w:t>
            </w:r>
            <w:r w:rsidRPr="00534609">
              <w:rPr>
                <w:rFonts w:ascii="Bookman Old Style" w:hAnsi="Bookman Old Style"/>
                <w:i/>
                <w:sz w:val="22"/>
                <w:szCs w:val="22"/>
              </w:rPr>
              <w:t>gli</w:t>
            </w:r>
            <w:r w:rsidR="00477FA3" w:rsidRPr="00534609">
              <w:rPr>
                <w:rFonts w:ascii="Bookman Old Style" w:hAnsi="Bookman Old Style"/>
                <w:i/>
                <w:sz w:val="22"/>
                <w:szCs w:val="22"/>
              </w:rPr>
              <w:t xml:space="preserve"> </w:t>
            </w:r>
            <w:r w:rsidRPr="00534609">
              <w:rPr>
                <w:rFonts w:ascii="Bookman Old Style" w:hAnsi="Bookman Old Style"/>
                <w:i/>
                <w:sz w:val="22"/>
                <w:szCs w:val="22"/>
              </w:rPr>
              <w:t>artt.</w:t>
            </w:r>
            <w:r w:rsidR="00477FA3" w:rsidRPr="00534609">
              <w:rPr>
                <w:rFonts w:ascii="Bookman Old Style" w:hAnsi="Bookman Old Style"/>
                <w:i/>
                <w:sz w:val="22"/>
                <w:szCs w:val="22"/>
              </w:rPr>
              <w:t xml:space="preserve"> </w:t>
            </w:r>
            <w:r w:rsidRPr="00534609">
              <w:rPr>
                <w:rFonts w:ascii="Bookman Old Style" w:hAnsi="Bookman Old Style"/>
                <w:i/>
                <w:sz w:val="22"/>
                <w:szCs w:val="22"/>
              </w:rPr>
              <w:t>1,2,3,4</w:t>
            </w:r>
            <w:r w:rsidR="00477FA3" w:rsidRPr="00534609">
              <w:rPr>
                <w:rFonts w:ascii="Bookman Old Style" w:hAnsi="Bookman Old Style"/>
                <w:i/>
                <w:sz w:val="22"/>
                <w:szCs w:val="22"/>
              </w:rPr>
              <w:t xml:space="preserve"> </w:t>
            </w:r>
            <w:r w:rsidRPr="00534609">
              <w:rPr>
                <w:rFonts w:ascii="Bookman Old Style" w:hAnsi="Bookman Old Style"/>
                <w:i/>
                <w:sz w:val="22"/>
                <w:szCs w:val="22"/>
              </w:rPr>
              <w:t>Legge</w:t>
            </w:r>
            <w:r w:rsidR="00477FA3" w:rsidRPr="00534609">
              <w:rPr>
                <w:rFonts w:ascii="Bookman Old Style" w:hAnsi="Bookman Old Style"/>
                <w:i/>
                <w:sz w:val="22"/>
                <w:szCs w:val="22"/>
              </w:rPr>
              <w:t xml:space="preserve"> </w:t>
            </w:r>
            <w:r w:rsidRPr="00534609">
              <w:rPr>
                <w:rFonts w:ascii="Bookman Old Style" w:hAnsi="Bookman Old Style"/>
                <w:i/>
                <w:sz w:val="22"/>
                <w:szCs w:val="22"/>
              </w:rPr>
              <w:t>15</w:t>
            </w:r>
            <w:r w:rsidR="00477FA3" w:rsidRPr="00534609">
              <w:rPr>
                <w:rFonts w:ascii="Bookman Old Style" w:hAnsi="Bookman Old Style"/>
                <w:i/>
                <w:sz w:val="22"/>
                <w:szCs w:val="22"/>
              </w:rPr>
              <w:t xml:space="preserve"> </w:t>
            </w:r>
            <w:r w:rsidRPr="00534609">
              <w:rPr>
                <w:rFonts w:ascii="Bookman Old Style" w:hAnsi="Bookman Old Style"/>
                <w:i/>
                <w:sz w:val="22"/>
                <w:szCs w:val="22"/>
              </w:rPr>
              <w:t>febbraio</w:t>
            </w:r>
            <w:r w:rsidR="00477FA3" w:rsidRPr="00534609">
              <w:rPr>
                <w:rFonts w:ascii="Bookman Old Style" w:hAnsi="Bookman Old Style"/>
                <w:i/>
                <w:sz w:val="22"/>
                <w:szCs w:val="22"/>
              </w:rPr>
              <w:t xml:space="preserve"> </w:t>
            </w:r>
            <w:r w:rsidRPr="00534609">
              <w:rPr>
                <w:rFonts w:ascii="Bookman Old Style" w:hAnsi="Bookman Old Style"/>
                <w:i/>
                <w:sz w:val="22"/>
                <w:szCs w:val="22"/>
              </w:rPr>
              <w:t>1953</w:t>
            </w:r>
            <w:r w:rsidR="00477FA3" w:rsidRPr="00534609">
              <w:rPr>
                <w:rFonts w:ascii="Bookman Old Style" w:hAnsi="Bookman Old Style"/>
                <w:i/>
                <w:sz w:val="22"/>
                <w:szCs w:val="22"/>
              </w:rPr>
              <w:t xml:space="preserve"> </w:t>
            </w:r>
            <w:r w:rsidRPr="00534609">
              <w:rPr>
                <w:rFonts w:ascii="Bookman Old Style" w:hAnsi="Bookman Old Style"/>
                <w:i/>
                <w:sz w:val="22"/>
                <w:szCs w:val="22"/>
              </w:rPr>
              <w:t>n.</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nella</w:t>
            </w:r>
            <w:r w:rsidR="00477FA3" w:rsidRPr="00534609">
              <w:rPr>
                <w:rFonts w:ascii="Bookman Old Style" w:hAnsi="Bookman Old Style"/>
                <w:i/>
                <w:sz w:val="22"/>
                <w:szCs w:val="22"/>
              </w:rPr>
              <w:t xml:space="preserve"> </w:t>
            </w:r>
            <w:r w:rsidRPr="00534609">
              <w:rPr>
                <w:rFonts w:ascii="Bookman Old Style" w:hAnsi="Bookman Old Style"/>
                <w:i/>
                <w:sz w:val="22"/>
                <w:szCs w:val="22"/>
              </w:rPr>
              <w:t>parte</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cui</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prevedono</w:t>
            </w:r>
            <w:r w:rsidR="00477FA3" w:rsidRPr="00534609">
              <w:rPr>
                <w:rFonts w:ascii="Bookman Old Style" w:hAnsi="Bookman Old Style"/>
                <w:i/>
                <w:sz w:val="22"/>
                <w:szCs w:val="22"/>
              </w:rPr>
              <w:t xml:space="preserve"> </w:t>
            </w:r>
            <w:r w:rsidRPr="00534609">
              <w:rPr>
                <w:rFonts w:ascii="Bookman Old Style" w:hAnsi="Bookman Old Style"/>
                <w:i/>
                <w:sz w:val="22"/>
                <w:szCs w:val="22"/>
              </w:rPr>
              <w:t>incompatibilità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tra</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carica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parlamentare</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quella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sindaco</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un</w:t>
            </w:r>
            <w:r w:rsidR="00477FA3" w:rsidRPr="00534609">
              <w:rPr>
                <w:rFonts w:ascii="Bookman Old Style" w:hAnsi="Bookman Old Style"/>
                <w:i/>
                <w:sz w:val="22"/>
                <w:szCs w:val="22"/>
              </w:rPr>
              <w:t xml:space="preserve"> </w:t>
            </w:r>
            <w:r w:rsidRPr="00534609">
              <w:rPr>
                <w:rFonts w:ascii="Bookman Old Style" w:hAnsi="Bookman Old Style"/>
                <w:i/>
                <w:sz w:val="22"/>
                <w:szCs w:val="22"/>
              </w:rPr>
              <w:t>Comune</w:t>
            </w:r>
            <w:r w:rsidR="00477FA3" w:rsidRPr="00534609">
              <w:rPr>
                <w:rFonts w:ascii="Bookman Old Style" w:hAnsi="Bookman Old Style"/>
                <w:i/>
                <w:sz w:val="22"/>
                <w:szCs w:val="22"/>
              </w:rPr>
              <w:t xml:space="preserve"> </w:t>
            </w:r>
            <w:r w:rsidRPr="00534609">
              <w:rPr>
                <w:rFonts w:ascii="Bookman Old Style" w:hAnsi="Bookman Old Style"/>
                <w:i/>
                <w:sz w:val="22"/>
                <w:szCs w:val="22"/>
              </w:rPr>
              <w:t>con</w:t>
            </w:r>
            <w:r w:rsidR="00477FA3" w:rsidRPr="00534609">
              <w:rPr>
                <w:rFonts w:ascii="Bookman Old Style" w:hAnsi="Bookman Old Style"/>
                <w:i/>
                <w:sz w:val="22"/>
                <w:szCs w:val="22"/>
              </w:rPr>
              <w:t xml:space="preserve"> </w:t>
            </w:r>
            <w:r w:rsidRPr="00534609">
              <w:rPr>
                <w:rFonts w:ascii="Bookman Old Style" w:hAnsi="Bookman Old Style"/>
                <w:i/>
                <w:sz w:val="22"/>
                <w:szCs w:val="22"/>
              </w:rPr>
              <w:t>popolazione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superiore</w:t>
            </w:r>
            <w:r w:rsidR="00477FA3" w:rsidRPr="00534609">
              <w:rPr>
                <w:rFonts w:ascii="Bookman Old Style" w:hAnsi="Bookman Old Style"/>
                <w:i/>
                <w:sz w:val="22"/>
                <w:szCs w:val="22"/>
              </w:rPr>
              <w:t xml:space="preserve"> </w:t>
            </w:r>
            <w:r w:rsidRPr="00534609">
              <w:rPr>
                <w:rFonts w:ascii="Bookman Old Style" w:hAnsi="Bookman Old Style"/>
                <w:i/>
                <w:sz w:val="22"/>
                <w:szCs w:val="22"/>
              </w:rPr>
              <w:t>a</w:t>
            </w:r>
            <w:r w:rsidR="00477FA3" w:rsidRPr="00534609">
              <w:rPr>
                <w:rFonts w:ascii="Bookman Old Style" w:hAnsi="Bookman Old Style"/>
                <w:i/>
                <w:sz w:val="22"/>
                <w:szCs w:val="22"/>
              </w:rPr>
              <w:t xml:space="preserve"> </w:t>
            </w:r>
            <w:r w:rsidRPr="00534609">
              <w:rPr>
                <w:rFonts w:ascii="Bookman Old Style" w:hAnsi="Bookman Old Style"/>
                <w:i/>
                <w:sz w:val="22"/>
                <w:szCs w:val="22"/>
              </w:rPr>
              <w:t>20.000</w:t>
            </w:r>
            <w:r w:rsidR="00477FA3" w:rsidRPr="00534609">
              <w:rPr>
                <w:rFonts w:ascii="Bookman Old Style" w:hAnsi="Bookman Old Style"/>
                <w:i/>
                <w:sz w:val="22"/>
                <w:szCs w:val="22"/>
              </w:rPr>
              <w:t xml:space="preserve"> </w:t>
            </w:r>
            <w:r w:rsidRPr="00534609">
              <w:rPr>
                <w:rFonts w:ascii="Bookman Old Style" w:hAnsi="Bookman Old Style"/>
                <w:i/>
                <w:sz w:val="22"/>
                <w:szCs w:val="22"/>
              </w:rPr>
              <w:t>abitanti</w:t>
            </w:r>
          </w:p>
        </w:tc>
      </w:tr>
      <w:tr w:rsidR="00307C8E" w:rsidRPr="00534609" w14:paraId="0764480C"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44067C1" w14:textId="68DDBF05"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Corte</w:t>
            </w:r>
            <w:r w:rsidR="00477FA3" w:rsidRPr="00534609">
              <w:rPr>
                <w:rFonts w:ascii="Bookman Old Style" w:hAnsi="Bookman Old Style"/>
                <w:sz w:val="22"/>
                <w:szCs w:val="22"/>
              </w:rPr>
              <w:t xml:space="preserve"> </w:t>
            </w:r>
            <w:r w:rsidRPr="00534609">
              <w:rPr>
                <w:rFonts w:ascii="Bookman Old Style" w:hAnsi="Bookman Old Style"/>
                <w:sz w:val="22"/>
                <w:szCs w:val="22"/>
              </w:rPr>
              <w:t>cost.</w:t>
            </w:r>
            <w:r w:rsidR="00477FA3" w:rsidRPr="00534609">
              <w:rPr>
                <w:rFonts w:ascii="Bookman Old Style" w:hAnsi="Bookman Old Style"/>
                <w:sz w:val="22"/>
                <w:szCs w:val="22"/>
              </w:rPr>
              <w:t xml:space="preserve"> </w:t>
            </w:r>
            <w:r w:rsidRPr="00534609">
              <w:rPr>
                <w:rFonts w:ascii="Bookman Old Style" w:hAnsi="Bookman Old Style"/>
                <w:sz w:val="22"/>
                <w:szCs w:val="22"/>
              </w:rPr>
              <w:t>120/2013</w:t>
            </w:r>
          </w:p>
          <w:p w14:paraId="25D92903" w14:textId="65D7950F" w:rsidR="00307C8E" w:rsidRPr="00534609" w:rsidRDefault="002F4D03">
            <w:pPr>
              <w:jc w:val="both"/>
              <w:rPr>
                <w:rFonts w:ascii="Bookman Old Style" w:hAnsi="Bookman Old Style"/>
                <w:i/>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63</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7072006" w14:textId="718E12A7"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Illegittimità</w:t>
            </w:r>
            <w:r w:rsidR="00477FA3" w:rsidRPr="00534609">
              <w:rPr>
                <w:rFonts w:ascii="Bookman Old Style" w:hAnsi="Bookman Old Style"/>
                <w:i/>
                <w:sz w:val="22"/>
                <w:szCs w:val="22"/>
              </w:rPr>
              <w:t xml:space="preserve"> </w:t>
            </w:r>
            <w:r w:rsidRPr="00534609">
              <w:rPr>
                <w:rFonts w:ascii="Bookman Old Style" w:hAnsi="Bookman Old Style"/>
                <w:i/>
                <w:sz w:val="22"/>
                <w:szCs w:val="22"/>
              </w:rPr>
              <w:t>costituzionale</w:t>
            </w:r>
            <w:r w:rsidR="00477FA3" w:rsidRPr="00534609">
              <w:rPr>
                <w:rFonts w:ascii="Bookman Old Style" w:hAnsi="Bookman Old Style"/>
                <w:i/>
                <w:sz w:val="22"/>
                <w:szCs w:val="22"/>
              </w:rPr>
              <w:t xml:space="preserve"> </w:t>
            </w:r>
            <w:r w:rsidRPr="00534609">
              <w:rPr>
                <w:rFonts w:ascii="Bookman Old Style" w:hAnsi="Bookman Old Style"/>
                <w:i/>
                <w:sz w:val="22"/>
                <w:szCs w:val="22"/>
              </w:rPr>
              <w:t>dell</w:t>
            </w:r>
            <w:r w:rsidR="00733531" w:rsidRPr="00534609">
              <w:rPr>
                <w:rFonts w:ascii="Bookman Old Style" w:hAnsi="Bookman Old Style"/>
                <w:i/>
                <w:sz w:val="22"/>
                <w:szCs w:val="22"/>
              </w:rPr>
              <w:t>’</w:t>
            </w:r>
            <w:r w:rsidRPr="00534609">
              <w:rPr>
                <w:rFonts w:ascii="Bookman Old Style" w:hAnsi="Bookman Old Style"/>
                <w:i/>
                <w:sz w:val="22"/>
                <w:szCs w:val="22"/>
              </w:rPr>
              <w:t>articolo</w:t>
            </w:r>
            <w:r w:rsidR="00477FA3" w:rsidRPr="00534609">
              <w:rPr>
                <w:rFonts w:ascii="Bookman Old Style" w:hAnsi="Bookman Old Style"/>
                <w:i/>
                <w:sz w:val="22"/>
                <w:szCs w:val="22"/>
              </w:rPr>
              <w:t xml:space="preserve"> </w:t>
            </w:r>
            <w:r w:rsidRPr="00534609">
              <w:rPr>
                <w:rFonts w:ascii="Bookman Old Style" w:hAnsi="Bookman Old Style"/>
                <w:i/>
                <w:sz w:val="22"/>
                <w:szCs w:val="22"/>
              </w:rPr>
              <w:t>63</w:t>
            </w:r>
            <w:r w:rsidR="00477FA3" w:rsidRPr="00534609">
              <w:rPr>
                <w:rFonts w:ascii="Bookman Old Style" w:hAnsi="Bookman Old Style"/>
                <w:i/>
                <w:sz w:val="22"/>
                <w:szCs w:val="22"/>
              </w:rPr>
              <w:t xml:space="preserve"> </w:t>
            </w:r>
            <w:r w:rsidRPr="00534609">
              <w:rPr>
                <w:rFonts w:ascii="Bookman Old Style" w:hAnsi="Bookman Old Style"/>
                <w:i/>
                <w:sz w:val="22"/>
                <w:szCs w:val="22"/>
              </w:rPr>
              <w:t>nella</w:t>
            </w:r>
            <w:r w:rsidR="00477FA3" w:rsidRPr="00534609">
              <w:rPr>
                <w:rFonts w:ascii="Bookman Old Style" w:hAnsi="Bookman Old Style"/>
                <w:i/>
                <w:sz w:val="22"/>
                <w:szCs w:val="22"/>
              </w:rPr>
              <w:t xml:space="preserve"> </w:t>
            </w:r>
            <w:r w:rsidRPr="00534609">
              <w:rPr>
                <w:rFonts w:ascii="Bookman Old Style" w:hAnsi="Bookman Old Style"/>
                <w:i/>
                <w:sz w:val="22"/>
                <w:szCs w:val="22"/>
              </w:rPr>
              <w:t>parte</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cui</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prevede</w:t>
            </w:r>
            <w:r w:rsidR="00477FA3" w:rsidRPr="00534609">
              <w:rPr>
                <w:rFonts w:ascii="Bookman Old Style" w:hAnsi="Bookman Old Style"/>
                <w:i/>
                <w:sz w:val="22"/>
                <w:szCs w:val="22"/>
              </w:rPr>
              <w:t xml:space="preserve"> </w:t>
            </w:r>
            <w:r w:rsidRPr="00534609">
              <w:rPr>
                <w:rFonts w:ascii="Bookman Old Style" w:hAnsi="Bookman Old Style"/>
                <w:i/>
                <w:sz w:val="22"/>
                <w:szCs w:val="22"/>
              </w:rPr>
              <w:t>incompatibilità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tra</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carica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parlamentare</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quella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sindaco</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un</w:t>
            </w:r>
            <w:r w:rsidR="00477FA3" w:rsidRPr="00534609">
              <w:rPr>
                <w:rFonts w:ascii="Bookman Old Style" w:hAnsi="Bookman Old Style"/>
                <w:i/>
                <w:sz w:val="22"/>
                <w:szCs w:val="22"/>
              </w:rPr>
              <w:t xml:space="preserve"> </w:t>
            </w:r>
            <w:r w:rsidRPr="00534609">
              <w:rPr>
                <w:rFonts w:ascii="Bookman Old Style" w:hAnsi="Bookman Old Style"/>
                <w:i/>
                <w:sz w:val="22"/>
                <w:szCs w:val="22"/>
              </w:rPr>
              <w:t>Comune</w:t>
            </w:r>
            <w:r w:rsidR="00477FA3" w:rsidRPr="00534609">
              <w:rPr>
                <w:rFonts w:ascii="Bookman Old Style" w:hAnsi="Bookman Old Style"/>
                <w:i/>
                <w:sz w:val="22"/>
                <w:szCs w:val="22"/>
              </w:rPr>
              <w:t xml:space="preserve"> </w:t>
            </w:r>
            <w:r w:rsidRPr="00534609">
              <w:rPr>
                <w:rFonts w:ascii="Bookman Old Style" w:hAnsi="Bookman Old Style"/>
                <w:i/>
                <w:sz w:val="22"/>
                <w:szCs w:val="22"/>
              </w:rPr>
              <w:t>con</w:t>
            </w:r>
            <w:r w:rsidR="00477FA3" w:rsidRPr="00534609">
              <w:rPr>
                <w:rFonts w:ascii="Bookman Old Style" w:hAnsi="Bookman Old Style"/>
                <w:i/>
                <w:sz w:val="22"/>
                <w:szCs w:val="22"/>
              </w:rPr>
              <w:t xml:space="preserve"> </w:t>
            </w:r>
            <w:r w:rsidRPr="00534609">
              <w:rPr>
                <w:rFonts w:ascii="Bookman Old Style" w:hAnsi="Bookman Old Style"/>
                <w:i/>
                <w:sz w:val="22"/>
                <w:szCs w:val="22"/>
              </w:rPr>
              <w:t>popolazione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superiore</w:t>
            </w:r>
            <w:r w:rsidR="00477FA3" w:rsidRPr="00534609">
              <w:rPr>
                <w:rFonts w:ascii="Bookman Old Style" w:hAnsi="Bookman Old Style"/>
                <w:i/>
                <w:sz w:val="22"/>
                <w:szCs w:val="22"/>
              </w:rPr>
              <w:t xml:space="preserve"> </w:t>
            </w:r>
            <w:r w:rsidRPr="00534609">
              <w:rPr>
                <w:rFonts w:ascii="Bookman Old Style" w:hAnsi="Bookman Old Style"/>
                <w:i/>
                <w:sz w:val="22"/>
                <w:szCs w:val="22"/>
              </w:rPr>
              <w:t>a</w:t>
            </w:r>
            <w:r w:rsidR="00477FA3" w:rsidRPr="00534609">
              <w:rPr>
                <w:rFonts w:ascii="Bookman Old Style" w:hAnsi="Bookman Old Style"/>
                <w:i/>
                <w:sz w:val="22"/>
                <w:szCs w:val="22"/>
              </w:rPr>
              <w:t xml:space="preserve"> </w:t>
            </w:r>
            <w:r w:rsidRPr="00534609">
              <w:rPr>
                <w:rFonts w:ascii="Bookman Old Style" w:hAnsi="Bookman Old Style"/>
                <w:i/>
                <w:sz w:val="22"/>
                <w:szCs w:val="22"/>
              </w:rPr>
              <w:t>20.000</w:t>
            </w:r>
            <w:r w:rsidR="00477FA3" w:rsidRPr="00534609">
              <w:rPr>
                <w:rFonts w:ascii="Bookman Old Style" w:hAnsi="Bookman Old Style"/>
                <w:i/>
                <w:sz w:val="22"/>
                <w:szCs w:val="22"/>
              </w:rPr>
              <w:t xml:space="preserve"> </w:t>
            </w:r>
            <w:r w:rsidRPr="00534609">
              <w:rPr>
                <w:rFonts w:ascii="Bookman Old Style" w:hAnsi="Bookman Old Style"/>
                <w:i/>
                <w:sz w:val="22"/>
                <w:szCs w:val="22"/>
              </w:rPr>
              <w:t>abitanti</w:t>
            </w:r>
          </w:p>
        </w:tc>
      </w:tr>
      <w:tr w:rsidR="00307C8E" w:rsidRPr="00534609" w14:paraId="745EE392"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D2C9AE0" w14:textId="4046AA03"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Corte</w:t>
            </w:r>
            <w:r w:rsidR="00477FA3" w:rsidRPr="00534609">
              <w:rPr>
                <w:rFonts w:ascii="Bookman Old Style" w:hAnsi="Bookman Old Style"/>
                <w:sz w:val="22"/>
                <w:szCs w:val="22"/>
              </w:rPr>
              <w:t xml:space="preserve"> </w:t>
            </w:r>
            <w:r w:rsidRPr="00534609">
              <w:rPr>
                <w:rFonts w:ascii="Bookman Old Style" w:hAnsi="Bookman Old Style"/>
                <w:sz w:val="22"/>
                <w:szCs w:val="22"/>
              </w:rPr>
              <w:t>cost.</w:t>
            </w:r>
            <w:r w:rsidR="00477FA3" w:rsidRPr="00534609">
              <w:rPr>
                <w:rFonts w:ascii="Bookman Old Style" w:hAnsi="Bookman Old Style"/>
                <w:sz w:val="22"/>
                <w:szCs w:val="22"/>
              </w:rPr>
              <w:t xml:space="preserve"> </w:t>
            </w:r>
            <w:r w:rsidRPr="00534609">
              <w:rPr>
                <w:rFonts w:ascii="Bookman Old Style" w:hAnsi="Bookman Old Style"/>
                <w:sz w:val="22"/>
                <w:szCs w:val="22"/>
              </w:rPr>
              <w:t>450/2000</w:t>
            </w:r>
          </w:p>
          <w:p w14:paraId="233E44CA" w14:textId="1CF27859"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61,</w:t>
            </w:r>
            <w:r w:rsidR="00477FA3" w:rsidRPr="00534609">
              <w:rPr>
                <w:rFonts w:ascii="Bookman Old Style" w:hAnsi="Bookman Old Style"/>
                <w:i/>
                <w:sz w:val="22"/>
                <w:szCs w:val="22"/>
              </w:rPr>
              <w:t xml:space="preserve"> </w:t>
            </w:r>
            <w:r w:rsidRPr="00534609">
              <w:rPr>
                <w:rFonts w:ascii="Bookman Old Style" w:hAnsi="Bookman Old Style"/>
                <w:i/>
                <w:sz w:val="22"/>
                <w:szCs w:val="22"/>
              </w:rPr>
              <w:t>primo</w:t>
            </w:r>
            <w:r w:rsidR="00477FA3" w:rsidRPr="00534609">
              <w:rPr>
                <w:rFonts w:ascii="Bookman Old Style" w:hAnsi="Bookman Old Style"/>
                <w:i/>
                <w:sz w:val="22"/>
                <w:szCs w:val="22"/>
              </w:rPr>
              <w:t xml:space="preserve"> </w:t>
            </w:r>
            <w:r w:rsidRPr="00534609">
              <w:rPr>
                <w:rFonts w:ascii="Bookman Old Style" w:hAnsi="Bookman Old Style"/>
                <w:i/>
                <w:sz w:val="22"/>
                <w:szCs w:val="22"/>
              </w:rPr>
              <w:t>comma,</w:t>
            </w:r>
            <w:r w:rsidR="00477FA3" w:rsidRPr="00534609">
              <w:rPr>
                <w:rFonts w:ascii="Bookman Old Style" w:hAnsi="Bookman Old Style"/>
                <w:i/>
                <w:sz w:val="22"/>
                <w:szCs w:val="22"/>
              </w:rPr>
              <w:t xml:space="preserve"> </w:t>
            </w:r>
            <w:r w:rsidRPr="00534609">
              <w:rPr>
                <w:rFonts w:ascii="Bookman Old Style" w:hAnsi="Bookman Old Style"/>
                <w:i/>
                <w:sz w:val="22"/>
                <w:szCs w:val="22"/>
              </w:rPr>
              <w:t>n.</w:t>
            </w:r>
            <w:r w:rsidR="00477FA3" w:rsidRPr="00534609">
              <w:rPr>
                <w:rFonts w:ascii="Bookman Old Style" w:hAnsi="Bookman Old Style"/>
                <w:i/>
                <w:sz w:val="22"/>
                <w:szCs w:val="22"/>
              </w:rPr>
              <w:t xml:space="preserve"> </w:t>
            </w:r>
            <w:r w:rsidRPr="00534609">
              <w:rPr>
                <w:rFonts w:ascii="Bookman Old Style" w:hAnsi="Bookman Old Style"/>
                <w:i/>
                <w:sz w:val="22"/>
                <w:szCs w:val="22"/>
              </w:rPr>
              <w:t>2,</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6E1C2D0" w14:textId="151CC8EA"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Incostituzionale</w:t>
            </w:r>
            <w:r w:rsidR="00477FA3" w:rsidRPr="00534609">
              <w:rPr>
                <w:rFonts w:ascii="Bookman Old Style" w:hAnsi="Bookman Old Style"/>
                <w:sz w:val="22"/>
                <w:szCs w:val="22"/>
              </w:rPr>
              <w:t xml:space="preserve"> </w:t>
            </w:r>
            <w:r w:rsidRPr="00534609">
              <w:rPr>
                <w:rFonts w:ascii="Bookman Old Style" w:hAnsi="Bookman Old Style"/>
                <w:sz w:val="22"/>
                <w:szCs w:val="22"/>
              </w:rPr>
              <w:t>l</w:t>
            </w:r>
            <w:r w:rsidR="00733531" w:rsidRPr="00534609">
              <w:rPr>
                <w:rFonts w:ascii="Bookman Old Style" w:hAnsi="Bookman Old Style"/>
                <w:sz w:val="22"/>
                <w:szCs w:val="22"/>
              </w:rPr>
              <w:t>’</w:t>
            </w:r>
            <w:r w:rsidRPr="00534609">
              <w:rPr>
                <w:rFonts w:ascii="Bookman Old Style" w:hAnsi="Bookman Old Style"/>
                <w:sz w:val="22"/>
                <w:szCs w:val="22"/>
              </w:rPr>
              <w:t>art.</w:t>
            </w:r>
            <w:r w:rsidR="00477FA3" w:rsidRPr="00534609">
              <w:rPr>
                <w:rFonts w:ascii="Bookman Old Style" w:hAnsi="Bookman Old Style"/>
                <w:sz w:val="22"/>
                <w:szCs w:val="22"/>
              </w:rPr>
              <w:t xml:space="preserve"> </w:t>
            </w:r>
            <w:r w:rsidRPr="00534609">
              <w:rPr>
                <w:rFonts w:ascii="Bookman Old Style" w:hAnsi="Bookman Old Style"/>
                <w:sz w:val="22"/>
                <w:szCs w:val="22"/>
              </w:rPr>
              <w:t>61,</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2</w:t>
            </w:r>
            <w:r w:rsidR="00477FA3" w:rsidRPr="00534609">
              <w:rPr>
                <w:rFonts w:ascii="Bookman Old Style" w:hAnsi="Bookman Old Style"/>
                <w:sz w:val="22"/>
                <w:szCs w:val="22"/>
              </w:rPr>
              <w:t xml:space="preserve"> </w:t>
            </w:r>
            <w:r w:rsidRPr="00534609">
              <w:rPr>
                <w:rFonts w:ascii="Bookman Old Style" w:hAnsi="Bookman Old Style"/>
                <w:sz w:val="22"/>
                <w:szCs w:val="22"/>
              </w:rPr>
              <w:t>relativo</w:t>
            </w:r>
            <w:r w:rsidR="00477FA3" w:rsidRPr="00534609">
              <w:rPr>
                <w:rFonts w:ascii="Bookman Old Style" w:hAnsi="Bookman Old Style"/>
                <w:sz w:val="22"/>
                <w:szCs w:val="22"/>
              </w:rPr>
              <w:t xml:space="preserve"> </w:t>
            </w:r>
            <w:r w:rsidRPr="00534609">
              <w:rPr>
                <w:rFonts w:ascii="Bookman Old Style" w:hAnsi="Bookman Old Style"/>
                <w:sz w:val="22"/>
                <w:szCs w:val="22"/>
              </w:rPr>
              <w:t>alla</w:t>
            </w:r>
            <w:r w:rsidR="00477FA3" w:rsidRPr="00534609">
              <w:rPr>
                <w:rFonts w:ascii="Bookman Old Style" w:hAnsi="Bookman Old Style"/>
                <w:sz w:val="22"/>
                <w:szCs w:val="22"/>
              </w:rPr>
              <w:t xml:space="preserve"> </w:t>
            </w:r>
            <w:r w:rsidRPr="00534609">
              <w:rPr>
                <w:rFonts w:ascii="Bookman Old Style" w:hAnsi="Bookman Old Style"/>
                <w:sz w:val="22"/>
                <w:szCs w:val="22"/>
              </w:rPr>
              <w:t>ineleggibilità</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chi</w:t>
            </w:r>
            <w:r w:rsidR="00477FA3" w:rsidRPr="00534609">
              <w:rPr>
                <w:rFonts w:ascii="Bookman Old Style" w:hAnsi="Bookman Old Style"/>
                <w:sz w:val="22"/>
                <w:szCs w:val="22"/>
              </w:rPr>
              <w:t xml:space="preserve"> </w:t>
            </w:r>
            <w:r w:rsidRPr="00534609">
              <w:rPr>
                <w:rFonts w:ascii="Bookman Old Style" w:hAnsi="Bookman Old Style"/>
                <w:sz w:val="22"/>
                <w:szCs w:val="22"/>
              </w:rPr>
              <w:t>abbia</w:t>
            </w:r>
            <w:r w:rsidR="00477FA3" w:rsidRPr="00534609">
              <w:rPr>
                <w:rFonts w:ascii="Bookman Old Style" w:hAnsi="Bookman Old Style"/>
                <w:sz w:val="22"/>
                <w:szCs w:val="22"/>
              </w:rPr>
              <w:t xml:space="preserve"> </w:t>
            </w:r>
            <w:r w:rsidRPr="00534609">
              <w:rPr>
                <w:rFonts w:ascii="Bookman Old Style" w:hAnsi="Bookman Old Style"/>
                <w:sz w:val="22"/>
                <w:szCs w:val="22"/>
              </w:rPr>
              <w:t>parenti</w:t>
            </w:r>
            <w:r w:rsidR="00477FA3" w:rsidRPr="00534609">
              <w:rPr>
                <w:rFonts w:ascii="Bookman Old Style" w:hAnsi="Bookman Old Style"/>
                <w:sz w:val="22"/>
                <w:szCs w:val="22"/>
              </w:rPr>
              <w:t xml:space="preserve"> </w:t>
            </w:r>
            <w:r w:rsidRPr="00534609">
              <w:rPr>
                <w:rFonts w:ascii="Bookman Old Style" w:hAnsi="Bookman Old Style"/>
                <w:sz w:val="22"/>
                <w:szCs w:val="22"/>
              </w:rPr>
              <w:t>o</w:t>
            </w:r>
            <w:r w:rsidR="00477FA3" w:rsidRPr="00534609">
              <w:rPr>
                <w:rFonts w:ascii="Bookman Old Style" w:hAnsi="Bookman Old Style"/>
                <w:sz w:val="22"/>
                <w:szCs w:val="22"/>
              </w:rPr>
              <w:t xml:space="preserve"> </w:t>
            </w:r>
            <w:r w:rsidRPr="00534609">
              <w:rPr>
                <w:rFonts w:ascii="Bookman Old Style" w:hAnsi="Bookman Old Style"/>
                <w:sz w:val="22"/>
                <w:szCs w:val="22"/>
              </w:rPr>
              <w:t>affini</w:t>
            </w:r>
            <w:r w:rsidR="00477FA3" w:rsidRPr="00534609">
              <w:rPr>
                <w:rFonts w:ascii="Bookman Old Style" w:hAnsi="Bookman Old Style"/>
                <w:sz w:val="22"/>
                <w:szCs w:val="22"/>
              </w:rPr>
              <w:t xml:space="preserve"> </w:t>
            </w:r>
            <w:r w:rsidRPr="00534609">
              <w:rPr>
                <w:rFonts w:ascii="Bookman Old Style" w:hAnsi="Bookman Old Style"/>
                <w:sz w:val="22"/>
                <w:szCs w:val="22"/>
              </w:rPr>
              <w:t>che</w:t>
            </w:r>
            <w:r w:rsidR="00477FA3" w:rsidRPr="00534609">
              <w:rPr>
                <w:rFonts w:ascii="Bookman Old Style" w:hAnsi="Bookman Old Style"/>
                <w:sz w:val="22"/>
                <w:szCs w:val="22"/>
              </w:rPr>
              <w:t xml:space="preserve"> </w:t>
            </w:r>
            <w:r w:rsidRPr="00534609">
              <w:rPr>
                <w:rFonts w:ascii="Bookman Old Style" w:hAnsi="Bookman Old Style"/>
                <w:sz w:val="22"/>
                <w:szCs w:val="22"/>
              </w:rPr>
              <w:t>rivestano</w:t>
            </w:r>
            <w:r w:rsidR="00477FA3" w:rsidRPr="00534609">
              <w:rPr>
                <w:rFonts w:ascii="Bookman Old Style" w:hAnsi="Bookman Old Style"/>
                <w:sz w:val="22"/>
                <w:szCs w:val="22"/>
              </w:rPr>
              <w:t xml:space="preserve"> </w:t>
            </w:r>
            <w:r w:rsidRPr="00534609">
              <w:rPr>
                <w:rFonts w:ascii="Bookman Old Style" w:hAnsi="Bookman Old Style"/>
                <w:sz w:val="22"/>
                <w:szCs w:val="22"/>
              </w:rPr>
              <w:t>la</w:t>
            </w:r>
            <w:r w:rsidR="00477FA3" w:rsidRPr="00534609">
              <w:rPr>
                <w:rFonts w:ascii="Bookman Old Style" w:hAnsi="Bookman Old Style"/>
                <w:sz w:val="22"/>
                <w:szCs w:val="22"/>
              </w:rPr>
              <w:t xml:space="preserve"> </w:t>
            </w:r>
            <w:r w:rsidRPr="00534609">
              <w:rPr>
                <w:rFonts w:ascii="Bookman Old Style" w:hAnsi="Bookman Old Style"/>
                <w:sz w:val="22"/>
                <w:szCs w:val="22"/>
              </w:rPr>
              <w:t>qualità</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appaltatore</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lavori</w:t>
            </w:r>
            <w:r w:rsidR="00477FA3" w:rsidRPr="00534609">
              <w:rPr>
                <w:rFonts w:ascii="Bookman Old Style" w:hAnsi="Bookman Old Style"/>
                <w:sz w:val="22"/>
                <w:szCs w:val="22"/>
              </w:rPr>
              <w:t xml:space="preserve"> </w:t>
            </w:r>
            <w:r w:rsidRPr="00534609">
              <w:rPr>
                <w:rFonts w:ascii="Bookman Old Style" w:hAnsi="Bookman Old Style"/>
                <w:sz w:val="22"/>
                <w:szCs w:val="22"/>
              </w:rPr>
              <w:t>o</w:t>
            </w:r>
            <w:r w:rsidR="00477FA3" w:rsidRPr="00534609">
              <w:rPr>
                <w:rFonts w:ascii="Bookman Old Style" w:hAnsi="Bookman Old Style"/>
                <w:sz w:val="22"/>
                <w:szCs w:val="22"/>
              </w:rPr>
              <w:t xml:space="preserve"> </w:t>
            </w:r>
            <w:r w:rsidRPr="00534609">
              <w:rPr>
                <w:rFonts w:ascii="Bookman Old Style" w:hAnsi="Bookman Old Style"/>
                <w:sz w:val="22"/>
                <w:szCs w:val="22"/>
              </w:rPr>
              <w:t>servizi</w:t>
            </w:r>
            <w:r w:rsidR="00477FA3" w:rsidRPr="00534609">
              <w:rPr>
                <w:rFonts w:ascii="Bookman Old Style" w:hAnsi="Bookman Old Style"/>
                <w:sz w:val="22"/>
                <w:szCs w:val="22"/>
              </w:rPr>
              <w:t xml:space="preserve"> </w:t>
            </w:r>
            <w:r w:rsidRPr="00534609">
              <w:rPr>
                <w:rFonts w:ascii="Bookman Old Style" w:hAnsi="Bookman Old Style"/>
                <w:sz w:val="22"/>
                <w:szCs w:val="22"/>
              </w:rPr>
              <w:t>comunali.</w:t>
            </w:r>
          </w:p>
          <w:p w14:paraId="3DFB7FB4" w14:textId="41A81E47"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Illegittimità</w:t>
            </w:r>
            <w:r w:rsidR="00477FA3" w:rsidRPr="00534609">
              <w:rPr>
                <w:rFonts w:ascii="Bookman Old Style" w:hAnsi="Bookman Old Style"/>
                <w:i/>
                <w:sz w:val="22"/>
                <w:szCs w:val="22"/>
              </w:rPr>
              <w:t xml:space="preserve"> </w:t>
            </w:r>
            <w:r w:rsidRPr="00534609">
              <w:rPr>
                <w:rFonts w:ascii="Bookman Old Style" w:hAnsi="Bookman Old Style"/>
                <w:i/>
                <w:sz w:val="22"/>
                <w:szCs w:val="22"/>
              </w:rPr>
              <w:t>costituzionale</w:t>
            </w:r>
            <w:r w:rsidR="00477FA3" w:rsidRPr="00534609">
              <w:rPr>
                <w:rFonts w:ascii="Bookman Old Style" w:hAnsi="Bookman Old Style"/>
                <w:i/>
                <w:sz w:val="22"/>
                <w:szCs w:val="22"/>
              </w:rPr>
              <w:t xml:space="preserve"> </w:t>
            </w:r>
            <w:r w:rsidRPr="00534609">
              <w:rPr>
                <w:rFonts w:ascii="Bookman Old Style" w:hAnsi="Bookman Old Style"/>
                <w:i/>
                <w:sz w:val="22"/>
                <w:szCs w:val="22"/>
              </w:rPr>
              <w:t>dell</w:t>
            </w:r>
            <w:r w:rsidR="00733531" w:rsidRPr="00534609">
              <w:rPr>
                <w:rFonts w:ascii="Bookman Old Style" w:hAnsi="Bookman Old Style"/>
                <w:i/>
                <w:sz w:val="22"/>
                <w:szCs w:val="22"/>
              </w:rPr>
              <w:t>’</w:t>
            </w: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61,</w:t>
            </w:r>
            <w:r w:rsidR="00477FA3" w:rsidRPr="00534609">
              <w:rPr>
                <w:rFonts w:ascii="Bookman Old Style" w:hAnsi="Bookman Old Style"/>
                <w:i/>
                <w:sz w:val="22"/>
                <w:szCs w:val="22"/>
              </w:rPr>
              <w:t xml:space="preserve"> </w:t>
            </w:r>
            <w:r w:rsidRPr="00534609">
              <w:rPr>
                <w:rFonts w:ascii="Bookman Old Style" w:hAnsi="Bookman Old Style"/>
                <w:i/>
                <w:sz w:val="22"/>
                <w:szCs w:val="22"/>
              </w:rPr>
              <w:t>numero</w:t>
            </w:r>
            <w:r w:rsidR="00477FA3" w:rsidRPr="00534609">
              <w:rPr>
                <w:rFonts w:ascii="Bookman Old Style" w:hAnsi="Bookman Old Style"/>
                <w:i/>
                <w:sz w:val="22"/>
                <w:szCs w:val="22"/>
              </w:rPr>
              <w:t xml:space="preserve"> </w:t>
            </w:r>
            <w:r w:rsidRPr="00534609">
              <w:rPr>
                <w:rFonts w:ascii="Bookman Old Style" w:hAnsi="Bookman Old Style"/>
                <w:i/>
                <w:sz w:val="22"/>
                <w:szCs w:val="22"/>
              </w:rPr>
              <w:t>2,</w:t>
            </w:r>
            <w:r w:rsidR="00477FA3" w:rsidRPr="00534609">
              <w:rPr>
                <w:rFonts w:ascii="Bookman Old Style" w:hAnsi="Bookman Old Style"/>
                <w:i/>
                <w:sz w:val="22"/>
                <w:szCs w:val="22"/>
              </w:rPr>
              <w:t xml:space="preserve"> </w:t>
            </w:r>
            <w:r w:rsidRPr="00534609">
              <w:rPr>
                <w:rFonts w:ascii="Bookman Old Style" w:hAnsi="Bookman Old Style"/>
                <w:i/>
                <w:sz w:val="22"/>
                <w:szCs w:val="22"/>
              </w:rPr>
              <w:t>del</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r w:rsidR="00477FA3" w:rsidRPr="00534609">
              <w:rPr>
                <w:rFonts w:ascii="Bookman Old Style" w:hAnsi="Bookman Old Style"/>
                <w:i/>
                <w:sz w:val="22"/>
                <w:szCs w:val="22"/>
              </w:rPr>
              <w:t xml:space="preserve"> </w:t>
            </w:r>
            <w:r w:rsidRPr="00534609">
              <w:rPr>
                <w:rFonts w:ascii="Bookman Old Style" w:hAnsi="Bookman Old Style"/>
                <w:i/>
                <w:sz w:val="22"/>
                <w:szCs w:val="22"/>
              </w:rPr>
              <w:t>nella</w:t>
            </w:r>
            <w:r w:rsidR="00477FA3" w:rsidRPr="00534609">
              <w:rPr>
                <w:rFonts w:ascii="Bookman Old Style" w:hAnsi="Bookman Old Style"/>
                <w:i/>
                <w:sz w:val="22"/>
                <w:szCs w:val="22"/>
              </w:rPr>
              <w:t xml:space="preserve"> </w:t>
            </w:r>
            <w:r w:rsidRPr="00534609">
              <w:rPr>
                <w:rFonts w:ascii="Bookman Old Style" w:hAnsi="Bookman Old Style"/>
                <w:i/>
                <w:sz w:val="22"/>
                <w:szCs w:val="22"/>
              </w:rPr>
              <w:t>parte</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cui</w:t>
            </w:r>
            <w:r w:rsidR="00477FA3" w:rsidRPr="00534609">
              <w:rPr>
                <w:rFonts w:ascii="Bookman Old Style" w:hAnsi="Bookman Old Style"/>
                <w:i/>
                <w:sz w:val="22"/>
                <w:szCs w:val="22"/>
              </w:rPr>
              <w:t xml:space="preserve"> </w:t>
            </w:r>
            <w:r w:rsidRPr="00534609">
              <w:rPr>
                <w:rFonts w:ascii="Bookman Old Style" w:hAnsi="Bookman Old Style"/>
                <w:i/>
                <w:sz w:val="22"/>
                <w:szCs w:val="22"/>
              </w:rPr>
              <w:t>stabilisce</w:t>
            </w:r>
            <w:r w:rsidR="00477FA3" w:rsidRPr="00534609">
              <w:rPr>
                <w:rFonts w:ascii="Bookman Old Style" w:hAnsi="Bookman Old Style"/>
                <w:i/>
                <w:sz w:val="22"/>
                <w:szCs w:val="22"/>
              </w:rPr>
              <w:t xml:space="preserve"> </w:t>
            </w:r>
            <w:r w:rsidRPr="00534609">
              <w:rPr>
                <w:rFonts w:ascii="Bookman Old Style" w:hAnsi="Bookman Old Style"/>
                <w:i/>
                <w:sz w:val="22"/>
                <w:szCs w:val="22"/>
              </w:rPr>
              <w:t>che</w:t>
            </w:r>
            <w:r w:rsidR="00477FA3" w:rsidRPr="00534609">
              <w:rPr>
                <w:rFonts w:ascii="Bookman Old Style" w:hAnsi="Bookman Old Style"/>
                <w:i/>
                <w:sz w:val="22"/>
                <w:szCs w:val="22"/>
              </w:rPr>
              <w:t xml:space="preserve"> </w:t>
            </w:r>
            <w:r w:rsidRPr="00534609">
              <w:rPr>
                <w:rFonts w:ascii="Bookman Old Style" w:hAnsi="Bookman Old Style"/>
                <w:i/>
                <w:sz w:val="22"/>
                <w:szCs w:val="22"/>
              </w:rPr>
              <w:t>chi</w:t>
            </w:r>
            <w:r w:rsidR="00477FA3" w:rsidRPr="00534609">
              <w:rPr>
                <w:rFonts w:ascii="Bookman Old Style" w:hAnsi="Bookman Old Style"/>
                <w:i/>
                <w:sz w:val="22"/>
                <w:szCs w:val="22"/>
              </w:rPr>
              <w:t xml:space="preserve"> </w:t>
            </w:r>
            <w:r w:rsidRPr="00534609">
              <w:rPr>
                <w:rFonts w:ascii="Bookman Old Style" w:hAnsi="Bookman Old Style"/>
                <w:i/>
                <w:sz w:val="22"/>
                <w:szCs w:val="22"/>
              </w:rPr>
              <w:t>ha</w:t>
            </w:r>
            <w:r w:rsidR="00477FA3" w:rsidRPr="00534609">
              <w:rPr>
                <w:rFonts w:ascii="Bookman Old Style" w:hAnsi="Bookman Old Style"/>
                <w:i/>
                <w:sz w:val="22"/>
                <w:szCs w:val="22"/>
              </w:rPr>
              <w:t xml:space="preserve"> </w:t>
            </w:r>
            <w:r w:rsidRPr="00534609">
              <w:rPr>
                <w:rFonts w:ascii="Bookman Old Style" w:hAnsi="Bookman Old Style"/>
                <w:i/>
                <w:sz w:val="22"/>
                <w:szCs w:val="22"/>
              </w:rPr>
              <w:t>ascendenti</w:t>
            </w:r>
            <w:r w:rsidR="00477FA3" w:rsidRPr="00534609">
              <w:rPr>
                <w:rFonts w:ascii="Bookman Old Style" w:hAnsi="Bookman Old Style"/>
                <w:i/>
                <w:sz w:val="22"/>
                <w:szCs w:val="22"/>
              </w:rPr>
              <w:t xml:space="preserve"> </w:t>
            </w:r>
            <w:r w:rsidRPr="00534609">
              <w:rPr>
                <w:rFonts w:ascii="Bookman Old Style" w:hAnsi="Bookman Old Style"/>
                <w:i/>
                <w:sz w:val="22"/>
                <w:szCs w:val="22"/>
              </w:rPr>
              <w:t>o</w:t>
            </w:r>
            <w:r w:rsidR="00477FA3" w:rsidRPr="00534609">
              <w:rPr>
                <w:rFonts w:ascii="Bookman Old Style" w:hAnsi="Bookman Old Style"/>
                <w:i/>
                <w:sz w:val="22"/>
                <w:szCs w:val="22"/>
              </w:rPr>
              <w:t xml:space="preserve"> </w:t>
            </w:r>
            <w:r w:rsidRPr="00534609">
              <w:rPr>
                <w:rFonts w:ascii="Bookman Old Style" w:hAnsi="Bookman Old Style"/>
                <w:i/>
                <w:sz w:val="22"/>
                <w:szCs w:val="22"/>
              </w:rPr>
              <w:t>discendenti</w:t>
            </w:r>
            <w:r w:rsidR="00477FA3" w:rsidRPr="00534609">
              <w:rPr>
                <w:rFonts w:ascii="Bookman Old Style" w:hAnsi="Bookman Old Style"/>
                <w:i/>
                <w:sz w:val="22"/>
                <w:szCs w:val="22"/>
              </w:rPr>
              <w:t xml:space="preserve"> </w:t>
            </w:r>
            <w:r w:rsidRPr="00534609">
              <w:rPr>
                <w:rFonts w:ascii="Bookman Old Style" w:hAnsi="Bookman Old Style"/>
                <w:i/>
                <w:sz w:val="22"/>
                <w:szCs w:val="22"/>
              </w:rPr>
              <w:t>ovvero</w:t>
            </w:r>
            <w:r w:rsidR="00477FA3" w:rsidRPr="00534609">
              <w:rPr>
                <w:rFonts w:ascii="Bookman Old Style" w:hAnsi="Bookman Old Style"/>
                <w:i/>
                <w:sz w:val="22"/>
                <w:szCs w:val="22"/>
              </w:rPr>
              <w:t xml:space="preserve"> </w:t>
            </w:r>
            <w:r w:rsidRPr="00534609">
              <w:rPr>
                <w:rFonts w:ascii="Bookman Old Style" w:hAnsi="Bookman Old Style"/>
                <w:i/>
                <w:sz w:val="22"/>
                <w:szCs w:val="22"/>
              </w:rPr>
              <w:t>parenti</w:t>
            </w:r>
            <w:r w:rsidR="00477FA3" w:rsidRPr="00534609">
              <w:rPr>
                <w:rFonts w:ascii="Bookman Old Style" w:hAnsi="Bookman Old Style"/>
                <w:i/>
                <w:sz w:val="22"/>
                <w:szCs w:val="22"/>
              </w:rPr>
              <w:t xml:space="preserve"> </w:t>
            </w:r>
            <w:r w:rsidRPr="00534609">
              <w:rPr>
                <w:rFonts w:ascii="Bookman Old Style" w:hAnsi="Bookman Old Style"/>
                <w:i/>
                <w:sz w:val="22"/>
                <w:szCs w:val="22"/>
              </w:rPr>
              <w:t>o</w:t>
            </w:r>
            <w:r w:rsidR="00477FA3" w:rsidRPr="00534609">
              <w:rPr>
                <w:rFonts w:ascii="Bookman Old Style" w:hAnsi="Bookman Old Style"/>
                <w:i/>
                <w:sz w:val="22"/>
                <w:szCs w:val="22"/>
              </w:rPr>
              <w:t xml:space="preserve"> </w:t>
            </w:r>
            <w:r w:rsidRPr="00534609">
              <w:rPr>
                <w:rFonts w:ascii="Bookman Old Style" w:hAnsi="Bookman Old Style"/>
                <w:i/>
                <w:sz w:val="22"/>
                <w:szCs w:val="22"/>
              </w:rPr>
              <w:t>affini</w:t>
            </w:r>
            <w:r w:rsidR="00477FA3" w:rsidRPr="00534609">
              <w:rPr>
                <w:rFonts w:ascii="Bookman Old Style" w:hAnsi="Bookman Old Style"/>
                <w:i/>
                <w:sz w:val="22"/>
                <w:szCs w:val="22"/>
              </w:rPr>
              <w:t xml:space="preserve"> </w:t>
            </w:r>
            <w:r w:rsidRPr="00534609">
              <w:rPr>
                <w:rFonts w:ascii="Bookman Old Style" w:hAnsi="Bookman Old Style"/>
                <w:i/>
                <w:sz w:val="22"/>
                <w:szCs w:val="22"/>
              </w:rPr>
              <w:t>fino</w:t>
            </w:r>
            <w:r w:rsidR="00477FA3" w:rsidRPr="00534609">
              <w:rPr>
                <w:rFonts w:ascii="Bookman Old Style" w:hAnsi="Bookman Old Style"/>
                <w:i/>
                <w:sz w:val="22"/>
                <w:szCs w:val="22"/>
              </w:rPr>
              <w:t xml:space="preserve"> </w:t>
            </w:r>
            <w:r w:rsidRPr="00534609">
              <w:rPr>
                <w:rFonts w:ascii="Bookman Old Style" w:hAnsi="Bookman Old Style"/>
                <w:i/>
                <w:sz w:val="22"/>
                <w:szCs w:val="22"/>
              </w:rPr>
              <w:t>al</w:t>
            </w:r>
            <w:r w:rsidR="00477FA3" w:rsidRPr="00534609">
              <w:rPr>
                <w:rFonts w:ascii="Bookman Old Style" w:hAnsi="Bookman Old Style"/>
                <w:i/>
                <w:sz w:val="22"/>
                <w:szCs w:val="22"/>
              </w:rPr>
              <w:t xml:space="preserve"> </w:t>
            </w:r>
            <w:r w:rsidRPr="00534609">
              <w:rPr>
                <w:rFonts w:ascii="Bookman Old Style" w:hAnsi="Bookman Old Style"/>
                <w:i/>
                <w:sz w:val="22"/>
                <w:szCs w:val="22"/>
              </w:rPr>
              <w:t>secondo</w:t>
            </w:r>
            <w:r w:rsidR="00477FA3" w:rsidRPr="00534609">
              <w:rPr>
                <w:rFonts w:ascii="Bookman Old Style" w:hAnsi="Bookman Old Style"/>
                <w:i/>
                <w:sz w:val="22"/>
                <w:szCs w:val="22"/>
              </w:rPr>
              <w:t xml:space="preserve"> </w:t>
            </w:r>
            <w:r w:rsidRPr="00534609">
              <w:rPr>
                <w:rFonts w:ascii="Bookman Old Style" w:hAnsi="Bookman Old Style"/>
                <w:i/>
                <w:sz w:val="22"/>
                <w:szCs w:val="22"/>
              </w:rPr>
              <w:t>grado</w:t>
            </w:r>
            <w:r w:rsidR="00477FA3" w:rsidRPr="00534609">
              <w:rPr>
                <w:rFonts w:ascii="Bookman Old Style" w:hAnsi="Bookman Old Style"/>
                <w:i/>
                <w:sz w:val="22"/>
                <w:szCs w:val="22"/>
              </w:rPr>
              <w:t xml:space="preserve"> </w:t>
            </w:r>
            <w:r w:rsidRPr="00534609">
              <w:rPr>
                <w:rFonts w:ascii="Bookman Old Style" w:hAnsi="Bookman Old Style"/>
                <w:i/>
                <w:sz w:val="22"/>
                <w:szCs w:val="22"/>
              </w:rPr>
              <w:t>che</w:t>
            </w:r>
            <w:r w:rsidR="00477FA3" w:rsidRPr="00534609">
              <w:rPr>
                <w:rFonts w:ascii="Bookman Old Style" w:hAnsi="Bookman Old Style"/>
                <w:i/>
                <w:sz w:val="22"/>
                <w:szCs w:val="22"/>
              </w:rPr>
              <w:t xml:space="preserve"> </w:t>
            </w:r>
            <w:r w:rsidRPr="00534609">
              <w:rPr>
                <w:rFonts w:ascii="Bookman Old Style" w:hAnsi="Bookman Old Style"/>
                <w:i/>
                <w:sz w:val="22"/>
                <w:szCs w:val="22"/>
              </w:rPr>
              <w:t>rivestano</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qualità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appaltatore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lavori</w:t>
            </w:r>
            <w:r w:rsidR="00477FA3" w:rsidRPr="00534609">
              <w:rPr>
                <w:rFonts w:ascii="Bookman Old Style" w:hAnsi="Bookman Old Style"/>
                <w:i/>
                <w:sz w:val="22"/>
                <w:szCs w:val="22"/>
              </w:rPr>
              <w:t xml:space="preserve"> </w:t>
            </w:r>
            <w:r w:rsidRPr="00534609">
              <w:rPr>
                <w:rFonts w:ascii="Bookman Old Style" w:hAnsi="Bookman Old Style"/>
                <w:i/>
                <w:sz w:val="22"/>
                <w:szCs w:val="22"/>
              </w:rPr>
              <w:t>o</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servizi</w:t>
            </w:r>
            <w:r w:rsidR="00477FA3" w:rsidRPr="00534609">
              <w:rPr>
                <w:rFonts w:ascii="Bookman Old Style" w:hAnsi="Bookman Old Style"/>
                <w:i/>
                <w:sz w:val="22"/>
                <w:szCs w:val="22"/>
              </w:rPr>
              <w:t xml:space="preserve"> </w:t>
            </w:r>
            <w:r w:rsidRPr="00534609">
              <w:rPr>
                <w:rFonts w:ascii="Bookman Old Style" w:hAnsi="Bookman Old Style"/>
                <w:i/>
                <w:sz w:val="22"/>
                <w:szCs w:val="22"/>
              </w:rPr>
              <w:t>comunali</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può</w:t>
            </w:r>
            <w:r w:rsidR="00477FA3" w:rsidRPr="00534609">
              <w:rPr>
                <w:rFonts w:ascii="Bookman Old Style" w:hAnsi="Bookman Old Style"/>
                <w:i/>
                <w:sz w:val="22"/>
                <w:szCs w:val="22"/>
              </w:rPr>
              <w:t xml:space="preserve"> </w:t>
            </w:r>
            <w:r w:rsidRPr="00534609">
              <w:rPr>
                <w:rFonts w:ascii="Bookman Old Style" w:hAnsi="Bookman Old Style"/>
                <w:i/>
                <w:sz w:val="22"/>
                <w:szCs w:val="22"/>
              </w:rPr>
              <w:t>essere</w:t>
            </w:r>
            <w:r w:rsidR="00477FA3" w:rsidRPr="00534609">
              <w:rPr>
                <w:rFonts w:ascii="Bookman Old Style" w:hAnsi="Bookman Old Style"/>
                <w:i/>
                <w:sz w:val="22"/>
                <w:szCs w:val="22"/>
              </w:rPr>
              <w:t xml:space="preserve"> </w:t>
            </w:r>
            <w:r w:rsidRPr="00534609">
              <w:rPr>
                <w:rFonts w:ascii="Bookman Old Style" w:hAnsi="Bookman Old Style"/>
                <w:i/>
                <w:sz w:val="22"/>
                <w:szCs w:val="22"/>
              </w:rPr>
              <w:t>eletto</w:t>
            </w:r>
            <w:r w:rsidR="00477FA3" w:rsidRPr="00534609">
              <w:rPr>
                <w:rFonts w:ascii="Bookman Old Style" w:hAnsi="Bookman Old Style"/>
                <w:i/>
                <w:sz w:val="22"/>
                <w:szCs w:val="22"/>
              </w:rPr>
              <w:t xml:space="preserve"> </w:t>
            </w:r>
            <w:r w:rsidRPr="00534609">
              <w:rPr>
                <w:rFonts w:ascii="Bookman Old Style" w:hAnsi="Bookman Old Style"/>
                <w:i/>
                <w:sz w:val="22"/>
                <w:szCs w:val="22"/>
              </w:rPr>
              <w:t>alla</w:t>
            </w:r>
            <w:r w:rsidR="00477FA3" w:rsidRPr="00534609">
              <w:rPr>
                <w:rFonts w:ascii="Bookman Old Style" w:hAnsi="Bookman Old Style"/>
                <w:i/>
                <w:sz w:val="22"/>
                <w:szCs w:val="22"/>
              </w:rPr>
              <w:t xml:space="preserve"> </w:t>
            </w:r>
            <w:r w:rsidRPr="00534609">
              <w:rPr>
                <w:rFonts w:ascii="Bookman Old Style" w:hAnsi="Bookman Old Style"/>
                <w:i/>
                <w:sz w:val="22"/>
                <w:szCs w:val="22"/>
              </w:rPr>
              <w:t>carica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sindaco,</w:t>
            </w:r>
            <w:r w:rsidR="00477FA3" w:rsidRPr="00534609">
              <w:rPr>
                <w:rFonts w:ascii="Bookman Old Style" w:hAnsi="Bookman Old Style"/>
                <w:i/>
                <w:sz w:val="22"/>
                <w:szCs w:val="22"/>
              </w:rPr>
              <w:t xml:space="preserve"> </w:t>
            </w:r>
            <w:r w:rsidRPr="00534609">
              <w:rPr>
                <w:rFonts w:ascii="Bookman Old Style" w:hAnsi="Bookman Old Style"/>
                <w:i/>
                <w:sz w:val="22"/>
                <w:szCs w:val="22"/>
              </w:rPr>
              <w:t>anziché</w:t>
            </w:r>
            <w:r w:rsidR="00477FA3" w:rsidRPr="00534609">
              <w:rPr>
                <w:rFonts w:ascii="Bookman Old Style" w:hAnsi="Bookman Old Style"/>
                <w:i/>
                <w:sz w:val="22"/>
                <w:szCs w:val="22"/>
              </w:rPr>
              <w:t xml:space="preserve"> </w:t>
            </w:r>
            <w:r w:rsidRPr="00534609">
              <w:rPr>
                <w:rFonts w:ascii="Bookman Old Style" w:hAnsi="Bookman Old Style"/>
                <w:i/>
                <w:sz w:val="22"/>
                <w:szCs w:val="22"/>
              </w:rPr>
              <w:t>stabilire</w:t>
            </w:r>
            <w:r w:rsidR="00477FA3" w:rsidRPr="00534609">
              <w:rPr>
                <w:rFonts w:ascii="Bookman Old Style" w:hAnsi="Bookman Old Style"/>
                <w:i/>
                <w:sz w:val="22"/>
                <w:szCs w:val="22"/>
              </w:rPr>
              <w:t xml:space="preserve"> </w:t>
            </w:r>
            <w:r w:rsidRPr="00534609">
              <w:rPr>
                <w:rFonts w:ascii="Bookman Old Style" w:hAnsi="Bookman Old Style"/>
                <w:i/>
                <w:sz w:val="22"/>
                <w:szCs w:val="22"/>
              </w:rPr>
              <w:t>che</w:t>
            </w:r>
            <w:r w:rsidR="00477FA3" w:rsidRPr="00534609">
              <w:rPr>
                <w:rFonts w:ascii="Bookman Old Style" w:hAnsi="Bookman Old Style"/>
                <w:i/>
                <w:sz w:val="22"/>
                <w:szCs w:val="22"/>
              </w:rPr>
              <w:t xml:space="preserve"> </w:t>
            </w:r>
            <w:r w:rsidRPr="00534609">
              <w:rPr>
                <w:rFonts w:ascii="Bookman Old Style" w:hAnsi="Bookman Old Style"/>
                <w:i/>
                <w:sz w:val="22"/>
                <w:szCs w:val="22"/>
              </w:rPr>
              <w:t>chi</w:t>
            </w:r>
            <w:r w:rsidR="00477FA3" w:rsidRPr="00534609">
              <w:rPr>
                <w:rFonts w:ascii="Bookman Old Style" w:hAnsi="Bookman Old Style"/>
                <w:i/>
                <w:sz w:val="22"/>
                <w:szCs w:val="22"/>
              </w:rPr>
              <w:t xml:space="preserve"> </w:t>
            </w:r>
            <w:r w:rsidRPr="00534609">
              <w:rPr>
                <w:rFonts w:ascii="Bookman Old Style" w:hAnsi="Bookman Old Style"/>
                <w:i/>
                <w:sz w:val="22"/>
                <w:szCs w:val="22"/>
              </w:rPr>
              <w:t>si</w:t>
            </w:r>
            <w:r w:rsidR="00477FA3" w:rsidRPr="00534609">
              <w:rPr>
                <w:rFonts w:ascii="Bookman Old Style" w:hAnsi="Bookman Old Style"/>
                <w:i/>
                <w:sz w:val="22"/>
                <w:szCs w:val="22"/>
              </w:rPr>
              <w:t xml:space="preserve"> </w:t>
            </w:r>
            <w:r w:rsidRPr="00534609">
              <w:rPr>
                <w:rFonts w:ascii="Bookman Old Style" w:hAnsi="Bookman Old Style"/>
                <w:i/>
                <w:sz w:val="22"/>
                <w:szCs w:val="22"/>
              </w:rPr>
              <w:t>trova</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detta</w:t>
            </w:r>
            <w:r w:rsidR="00477FA3" w:rsidRPr="00534609">
              <w:rPr>
                <w:rFonts w:ascii="Bookman Old Style" w:hAnsi="Bookman Old Style"/>
                <w:i/>
                <w:sz w:val="22"/>
                <w:szCs w:val="22"/>
              </w:rPr>
              <w:t xml:space="preserve"> </w:t>
            </w:r>
            <w:r w:rsidRPr="00534609">
              <w:rPr>
                <w:rFonts w:ascii="Bookman Old Style" w:hAnsi="Bookman Old Style"/>
                <w:i/>
                <w:sz w:val="22"/>
                <w:szCs w:val="22"/>
              </w:rPr>
              <w:t>situazione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può</w:t>
            </w:r>
            <w:r w:rsidR="00477FA3" w:rsidRPr="00534609">
              <w:rPr>
                <w:rFonts w:ascii="Bookman Old Style" w:hAnsi="Bookman Old Style"/>
                <w:i/>
                <w:sz w:val="22"/>
                <w:szCs w:val="22"/>
              </w:rPr>
              <w:t xml:space="preserve"> </w:t>
            </w:r>
            <w:r w:rsidRPr="00534609">
              <w:rPr>
                <w:rFonts w:ascii="Bookman Old Style" w:hAnsi="Bookman Old Style"/>
                <w:i/>
                <w:sz w:val="22"/>
                <w:szCs w:val="22"/>
              </w:rPr>
              <w:t>ricoprire</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carica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sindaco.</w:t>
            </w:r>
          </w:p>
        </w:tc>
      </w:tr>
      <w:tr w:rsidR="00307C8E" w:rsidRPr="00534609" w14:paraId="334EE404"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74D474E" w14:textId="4BACFC8F"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TAR</w:t>
            </w:r>
            <w:r w:rsidR="00477FA3" w:rsidRPr="00534609">
              <w:rPr>
                <w:rFonts w:ascii="Bookman Old Style" w:hAnsi="Bookman Old Style"/>
                <w:sz w:val="22"/>
                <w:szCs w:val="22"/>
              </w:rPr>
              <w:t xml:space="preserve"> </w:t>
            </w:r>
            <w:r w:rsidRPr="00534609">
              <w:rPr>
                <w:rFonts w:ascii="Bookman Old Style" w:hAnsi="Bookman Old Style"/>
                <w:sz w:val="22"/>
                <w:szCs w:val="22"/>
              </w:rPr>
              <w:t>Puglia,</w:t>
            </w:r>
            <w:r w:rsidR="00477FA3" w:rsidRPr="00534609">
              <w:rPr>
                <w:rFonts w:ascii="Bookman Old Style" w:hAnsi="Bookman Old Style"/>
                <w:sz w:val="22"/>
                <w:szCs w:val="22"/>
              </w:rPr>
              <w:t xml:space="preserve"> </w:t>
            </w:r>
            <w:r w:rsidRPr="00534609">
              <w:rPr>
                <w:rFonts w:ascii="Bookman Old Style" w:hAnsi="Bookman Old Style"/>
                <w:sz w:val="22"/>
                <w:szCs w:val="22"/>
              </w:rPr>
              <w:t>Lecce,</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w:t>
            </w:r>
            <w:r w:rsidR="00477FA3" w:rsidRPr="00534609">
              <w:rPr>
                <w:rFonts w:ascii="Bookman Old Style" w:hAnsi="Bookman Old Style"/>
                <w:sz w:val="22"/>
                <w:szCs w:val="22"/>
              </w:rPr>
              <w:t xml:space="preserve"> </w:t>
            </w:r>
            <w:r w:rsidRPr="00534609">
              <w:rPr>
                <w:rFonts w:ascii="Bookman Old Style" w:hAnsi="Bookman Old Style"/>
                <w:sz w:val="22"/>
                <w:szCs w:val="22"/>
              </w:rPr>
              <w:t>6</w:t>
            </w:r>
            <w:r w:rsidR="00477FA3" w:rsidRPr="00534609">
              <w:rPr>
                <w:rFonts w:ascii="Bookman Old Style" w:hAnsi="Bookman Old Style"/>
                <w:sz w:val="22"/>
                <w:szCs w:val="22"/>
              </w:rPr>
              <w:t xml:space="preserve"> </w:t>
            </w:r>
            <w:r w:rsidRPr="00534609">
              <w:rPr>
                <w:rFonts w:ascii="Bookman Old Style" w:hAnsi="Bookman Old Style"/>
                <w:sz w:val="22"/>
                <w:szCs w:val="22"/>
              </w:rPr>
              <w:t>settembre</w:t>
            </w:r>
            <w:r w:rsidR="00477FA3" w:rsidRPr="00534609">
              <w:rPr>
                <w:rFonts w:ascii="Bookman Old Style" w:hAnsi="Bookman Old Style"/>
                <w:sz w:val="22"/>
                <w:szCs w:val="22"/>
              </w:rPr>
              <w:t xml:space="preserve"> </w:t>
            </w:r>
            <w:r w:rsidRPr="00534609">
              <w:rPr>
                <w:rFonts w:ascii="Bookman Old Style" w:hAnsi="Bookman Old Style"/>
                <w:sz w:val="22"/>
                <w:szCs w:val="22"/>
              </w:rPr>
              <w:t>2007,</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3136</w:t>
            </w:r>
          </w:p>
          <w:p w14:paraId="6AB5717F" w14:textId="15346CF2"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DD00035" w14:textId="697F1D91"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Le</w:t>
            </w:r>
            <w:r w:rsidR="00477FA3" w:rsidRPr="00534609">
              <w:rPr>
                <w:rFonts w:ascii="Bookman Old Style" w:hAnsi="Bookman Old Style"/>
                <w:sz w:val="22"/>
                <w:szCs w:val="22"/>
              </w:rPr>
              <w:t xml:space="preserve"> </w:t>
            </w:r>
            <w:r w:rsidRPr="00534609">
              <w:rPr>
                <w:rFonts w:ascii="Bookman Old Style" w:hAnsi="Bookman Old Style"/>
                <w:sz w:val="22"/>
                <w:szCs w:val="22"/>
              </w:rPr>
              <w:t>cause</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ineleggibilità</w:t>
            </w:r>
            <w:r w:rsidR="00477FA3" w:rsidRPr="00534609">
              <w:rPr>
                <w:rFonts w:ascii="Bookman Old Style" w:hAnsi="Bookman Old Style"/>
                <w:sz w:val="22"/>
                <w:szCs w:val="22"/>
              </w:rPr>
              <w:t xml:space="preserve"> </w:t>
            </w:r>
            <w:r w:rsidRPr="00534609">
              <w:rPr>
                <w:rFonts w:ascii="Bookman Old Style" w:hAnsi="Bookman Old Style"/>
                <w:sz w:val="22"/>
                <w:szCs w:val="22"/>
              </w:rPr>
              <w:t>sono</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stretta</w:t>
            </w:r>
            <w:r w:rsidR="00477FA3" w:rsidRPr="00534609">
              <w:rPr>
                <w:rFonts w:ascii="Bookman Old Style" w:hAnsi="Bookman Old Style"/>
                <w:sz w:val="22"/>
                <w:szCs w:val="22"/>
              </w:rPr>
              <w:t xml:space="preserve"> </w:t>
            </w:r>
            <w:r w:rsidRPr="00534609">
              <w:rPr>
                <w:rFonts w:ascii="Bookman Old Style" w:hAnsi="Bookman Old Style"/>
                <w:sz w:val="22"/>
                <w:szCs w:val="22"/>
              </w:rPr>
              <w:t>interpretazione.</w:t>
            </w:r>
          </w:p>
          <w:p w14:paraId="3FA4E0BF" w14:textId="197C27D0"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nozione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"controllo</w:t>
            </w:r>
            <w:r w:rsidR="00477FA3" w:rsidRPr="00534609">
              <w:rPr>
                <w:rFonts w:ascii="Bookman Old Style" w:hAnsi="Bookman Old Style"/>
                <w:i/>
                <w:sz w:val="22"/>
                <w:szCs w:val="22"/>
              </w:rPr>
              <w:t xml:space="preserve"> </w:t>
            </w:r>
            <w:r w:rsidRPr="00534609">
              <w:rPr>
                <w:rFonts w:ascii="Bookman Old Style" w:hAnsi="Bookman Old Style"/>
                <w:i/>
                <w:sz w:val="22"/>
                <w:szCs w:val="22"/>
              </w:rPr>
              <w:t>istituzionale"</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può</w:t>
            </w:r>
            <w:r w:rsidR="00477FA3" w:rsidRPr="00534609">
              <w:rPr>
                <w:rFonts w:ascii="Bookman Old Style" w:hAnsi="Bookman Old Style"/>
                <w:i/>
                <w:sz w:val="22"/>
                <w:szCs w:val="22"/>
              </w:rPr>
              <w:t xml:space="preserve"> </w:t>
            </w:r>
            <w:r w:rsidRPr="00534609">
              <w:rPr>
                <w:rFonts w:ascii="Bookman Old Style" w:hAnsi="Bookman Old Style"/>
                <w:i/>
                <w:sz w:val="22"/>
                <w:szCs w:val="22"/>
              </w:rPr>
              <w:t>essere</w:t>
            </w:r>
            <w:r w:rsidR="00477FA3" w:rsidRPr="00534609">
              <w:rPr>
                <w:rFonts w:ascii="Bookman Old Style" w:hAnsi="Bookman Old Style"/>
                <w:i/>
                <w:sz w:val="22"/>
                <w:szCs w:val="22"/>
              </w:rPr>
              <w:t xml:space="preserve"> </w:t>
            </w:r>
            <w:r w:rsidRPr="00534609">
              <w:rPr>
                <w:rFonts w:ascii="Bookman Old Style" w:hAnsi="Bookman Old Style"/>
                <w:i/>
                <w:sz w:val="22"/>
                <w:szCs w:val="22"/>
              </w:rPr>
              <w:t>che</w:t>
            </w:r>
            <w:r w:rsidR="00477FA3" w:rsidRPr="00534609">
              <w:rPr>
                <w:rFonts w:ascii="Bookman Old Style" w:hAnsi="Bookman Old Style"/>
                <w:i/>
                <w:sz w:val="22"/>
                <w:szCs w:val="22"/>
              </w:rPr>
              <w:t xml:space="preserve"> </w:t>
            </w:r>
            <w:r w:rsidRPr="00534609">
              <w:rPr>
                <w:rFonts w:ascii="Bookman Old Style" w:hAnsi="Bookman Old Style"/>
                <w:i/>
                <w:sz w:val="22"/>
                <w:szCs w:val="22"/>
              </w:rPr>
              <w:t>riferita</w:t>
            </w:r>
            <w:r w:rsidR="00477FA3" w:rsidRPr="00534609">
              <w:rPr>
                <w:rFonts w:ascii="Bookman Old Style" w:hAnsi="Bookman Old Style"/>
                <w:i/>
                <w:sz w:val="22"/>
                <w:szCs w:val="22"/>
              </w:rPr>
              <w:t xml:space="preserve"> </w:t>
            </w:r>
            <w:r w:rsidRPr="00534609">
              <w:rPr>
                <w:rFonts w:ascii="Bookman Old Style" w:hAnsi="Bookman Old Style"/>
                <w:i/>
                <w:sz w:val="22"/>
                <w:szCs w:val="22"/>
              </w:rPr>
              <w:t>a</w:t>
            </w:r>
            <w:r w:rsidR="00477FA3" w:rsidRPr="00534609">
              <w:rPr>
                <w:rFonts w:ascii="Bookman Old Style" w:hAnsi="Bookman Old Style"/>
                <w:i/>
                <w:sz w:val="22"/>
                <w:szCs w:val="22"/>
              </w:rPr>
              <w:t xml:space="preserve"> </w:t>
            </w:r>
            <w:r w:rsidRPr="00534609">
              <w:rPr>
                <w:rFonts w:ascii="Bookman Old Style" w:hAnsi="Bookman Old Style"/>
                <w:i/>
                <w:sz w:val="22"/>
                <w:szCs w:val="22"/>
              </w:rPr>
              <w:t>forme</w:t>
            </w:r>
            <w:r w:rsidR="00477FA3" w:rsidRPr="00534609">
              <w:rPr>
                <w:rFonts w:ascii="Bookman Old Style" w:hAnsi="Bookman Old Style"/>
                <w:i/>
                <w:sz w:val="22"/>
                <w:szCs w:val="22"/>
              </w:rPr>
              <w:t xml:space="preserve"> </w:t>
            </w:r>
            <w:r w:rsidRPr="00534609">
              <w:rPr>
                <w:rFonts w:ascii="Bookman Old Style" w:hAnsi="Bookman Old Style"/>
                <w:i/>
                <w:sz w:val="22"/>
                <w:szCs w:val="22"/>
              </w:rPr>
              <w:t>tipiche</w:t>
            </w:r>
            <w:r w:rsidR="00477FA3" w:rsidRPr="00534609">
              <w:rPr>
                <w:rFonts w:ascii="Bookman Old Style" w:hAnsi="Bookman Old Style"/>
                <w:i/>
                <w:sz w:val="22"/>
                <w:szCs w:val="22"/>
              </w:rPr>
              <w:t xml:space="preserve"> </w:t>
            </w:r>
            <w:r w:rsidRPr="00534609">
              <w:rPr>
                <w:rFonts w:ascii="Bookman Old Style" w:hAnsi="Bookman Old Style"/>
                <w:i/>
                <w:sz w:val="22"/>
                <w:szCs w:val="22"/>
              </w:rPr>
              <w:t>nell</w:t>
            </w:r>
            <w:r w:rsidR="00733531" w:rsidRPr="00534609">
              <w:rPr>
                <w:rFonts w:ascii="Bookman Old Style" w:hAnsi="Bookman Old Style"/>
                <w:i/>
                <w:sz w:val="22"/>
                <w:szCs w:val="22"/>
              </w:rPr>
              <w:t>’</w:t>
            </w:r>
            <w:r w:rsidRPr="00534609">
              <w:rPr>
                <w:rFonts w:ascii="Bookman Old Style" w:hAnsi="Bookman Old Style"/>
                <w:i/>
                <w:sz w:val="22"/>
                <w:szCs w:val="22"/>
              </w:rPr>
              <w:t>ordinamento,</w:t>
            </w:r>
            <w:r w:rsidR="00477FA3" w:rsidRPr="00534609">
              <w:rPr>
                <w:rFonts w:ascii="Bookman Old Style" w:hAnsi="Bookman Old Style"/>
                <w:i/>
                <w:sz w:val="22"/>
                <w:szCs w:val="22"/>
              </w:rPr>
              <w:t xml:space="preserve"> </w:t>
            </w:r>
            <w:r w:rsidRPr="00534609">
              <w:rPr>
                <w:rFonts w:ascii="Bookman Old Style" w:hAnsi="Bookman Old Style"/>
                <w:i/>
                <w:sz w:val="22"/>
                <w:szCs w:val="22"/>
              </w:rPr>
              <w:t>a</w:t>
            </w:r>
            <w:r w:rsidR="00477FA3" w:rsidRPr="00534609">
              <w:rPr>
                <w:rFonts w:ascii="Bookman Old Style" w:hAnsi="Bookman Old Style"/>
                <w:i/>
                <w:sz w:val="22"/>
                <w:szCs w:val="22"/>
              </w:rPr>
              <w:t xml:space="preserve"> </w:t>
            </w:r>
            <w:r w:rsidRPr="00534609">
              <w:rPr>
                <w:rFonts w:ascii="Bookman Old Style" w:hAnsi="Bookman Old Style"/>
                <w:i/>
                <w:sz w:val="22"/>
                <w:szCs w:val="22"/>
              </w:rPr>
              <w:t>base,</w:t>
            </w:r>
            <w:r w:rsidR="00477FA3" w:rsidRPr="00534609">
              <w:rPr>
                <w:rFonts w:ascii="Bookman Old Style" w:hAnsi="Bookman Old Style"/>
                <w:i/>
                <w:sz w:val="22"/>
                <w:szCs w:val="22"/>
              </w:rPr>
              <w:t xml:space="preserve"> </w:t>
            </w:r>
            <w:r w:rsidRPr="00534609">
              <w:rPr>
                <w:rFonts w:ascii="Bookman Old Style" w:hAnsi="Bookman Old Style"/>
                <w:i/>
                <w:sz w:val="22"/>
                <w:szCs w:val="22"/>
              </w:rPr>
              <w:t>per</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più,</w:t>
            </w:r>
            <w:r w:rsidR="00477FA3" w:rsidRPr="00534609">
              <w:rPr>
                <w:rFonts w:ascii="Bookman Old Style" w:hAnsi="Bookman Old Style"/>
                <w:i/>
                <w:sz w:val="22"/>
                <w:szCs w:val="22"/>
              </w:rPr>
              <w:t xml:space="preserve"> </w:t>
            </w:r>
            <w:r w:rsidRPr="00534609">
              <w:rPr>
                <w:rFonts w:ascii="Bookman Old Style" w:hAnsi="Bookman Old Style"/>
                <w:i/>
                <w:sz w:val="22"/>
                <w:szCs w:val="22"/>
              </w:rPr>
              <w:t>costituzionale.</w:t>
            </w:r>
          </w:p>
        </w:tc>
      </w:tr>
      <w:tr w:rsidR="00307C8E" w:rsidRPr="00534609" w14:paraId="2BD6020F"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48E451E" w14:textId="3090ED4D"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Cass.,</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w:t>
            </w:r>
            <w:r w:rsidR="00477FA3" w:rsidRPr="00534609">
              <w:rPr>
                <w:rFonts w:ascii="Bookman Old Style" w:hAnsi="Bookman Old Style"/>
                <w:sz w:val="22"/>
                <w:szCs w:val="22"/>
              </w:rPr>
              <w:t xml:space="preserve"> </w:t>
            </w:r>
            <w:r w:rsidRPr="00534609">
              <w:rPr>
                <w:rFonts w:ascii="Bookman Old Style" w:hAnsi="Bookman Old Style"/>
                <w:sz w:val="22"/>
                <w:szCs w:val="22"/>
              </w:rPr>
              <w:t>14</w:t>
            </w:r>
            <w:r w:rsidR="00477FA3" w:rsidRPr="00534609">
              <w:rPr>
                <w:rFonts w:ascii="Bookman Old Style" w:hAnsi="Bookman Old Style"/>
                <w:sz w:val="22"/>
                <w:szCs w:val="22"/>
              </w:rPr>
              <w:t xml:space="preserve"> </w:t>
            </w:r>
            <w:r w:rsidRPr="00534609">
              <w:rPr>
                <w:rFonts w:ascii="Bookman Old Style" w:hAnsi="Bookman Old Style"/>
                <w:sz w:val="22"/>
                <w:szCs w:val="22"/>
              </w:rPr>
              <w:t>dicembre</w:t>
            </w:r>
            <w:r w:rsidR="00477FA3" w:rsidRPr="00534609">
              <w:rPr>
                <w:rFonts w:ascii="Bookman Old Style" w:hAnsi="Bookman Old Style"/>
                <w:sz w:val="22"/>
                <w:szCs w:val="22"/>
              </w:rPr>
              <w:t xml:space="preserve"> </w:t>
            </w:r>
            <w:r w:rsidRPr="00534609">
              <w:rPr>
                <w:rFonts w:ascii="Bookman Old Style" w:hAnsi="Bookman Old Style"/>
                <w:sz w:val="22"/>
                <w:szCs w:val="22"/>
              </w:rPr>
              <w:t>2011,</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26946</w:t>
            </w:r>
          </w:p>
          <w:p w14:paraId="10FE7DAC" w14:textId="711D350B" w:rsidR="00307C8E" w:rsidRPr="00534609" w:rsidRDefault="002F4D03">
            <w:pPr>
              <w:jc w:val="both"/>
              <w:rPr>
                <w:rFonts w:ascii="Bookman Old Style" w:hAnsi="Bookman Old Style"/>
                <w:i/>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primo</w:t>
            </w:r>
            <w:r w:rsidR="00477FA3" w:rsidRPr="00534609">
              <w:rPr>
                <w:rFonts w:ascii="Bookman Old Style" w:hAnsi="Bookman Old Style"/>
                <w:i/>
                <w:sz w:val="22"/>
                <w:szCs w:val="22"/>
              </w:rPr>
              <w:t xml:space="preserve"> </w:t>
            </w:r>
            <w:r w:rsidRPr="00534609">
              <w:rPr>
                <w:rFonts w:ascii="Bookman Old Style" w:hAnsi="Bookman Old Style"/>
                <w:i/>
                <w:sz w:val="22"/>
                <w:szCs w:val="22"/>
              </w:rPr>
              <w:t>comma,</w:t>
            </w:r>
            <w:r w:rsidR="00477FA3" w:rsidRPr="00534609">
              <w:rPr>
                <w:rFonts w:ascii="Bookman Old Style" w:hAnsi="Bookman Old Style"/>
                <w:i/>
                <w:sz w:val="22"/>
                <w:szCs w:val="22"/>
              </w:rPr>
              <w:t xml:space="preserve"> </w:t>
            </w:r>
            <w:r w:rsidRPr="00534609">
              <w:rPr>
                <w:rFonts w:ascii="Bookman Old Style" w:hAnsi="Bookman Old Style"/>
                <w:i/>
                <w:sz w:val="22"/>
                <w:szCs w:val="22"/>
              </w:rPr>
              <w:t>n.11,</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E27E702" w14:textId="6174DBDB"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È</w:t>
            </w:r>
            <w:r w:rsidR="00477FA3" w:rsidRPr="00534609">
              <w:rPr>
                <w:rFonts w:ascii="Bookman Old Style" w:hAnsi="Bookman Old Style"/>
                <w:i/>
                <w:sz w:val="22"/>
                <w:szCs w:val="22"/>
              </w:rPr>
              <w:t xml:space="preserve"> </w:t>
            </w:r>
            <w:r w:rsidRPr="00534609">
              <w:rPr>
                <w:rFonts w:ascii="Bookman Old Style" w:hAnsi="Bookman Old Style"/>
                <w:i/>
                <w:sz w:val="22"/>
                <w:szCs w:val="22"/>
              </w:rPr>
              <w:t>causa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ineleggibilità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l</w:t>
            </w:r>
            <w:r w:rsidR="00733531" w:rsidRPr="00534609">
              <w:rPr>
                <w:rFonts w:ascii="Bookman Old Style" w:hAnsi="Bookman Old Style"/>
                <w:i/>
                <w:sz w:val="22"/>
                <w:szCs w:val="22"/>
              </w:rPr>
              <w:t>’</w:t>
            </w:r>
            <w:r w:rsidRPr="00534609">
              <w:rPr>
                <w:rFonts w:ascii="Bookman Old Style" w:hAnsi="Bookman Old Style"/>
                <w:i/>
                <w:sz w:val="22"/>
                <w:szCs w:val="22"/>
              </w:rPr>
              <w:t>essere</w:t>
            </w:r>
            <w:r w:rsidR="00477FA3" w:rsidRPr="00534609">
              <w:rPr>
                <w:rFonts w:ascii="Bookman Old Style" w:hAnsi="Bookman Old Style"/>
                <w:i/>
                <w:sz w:val="22"/>
                <w:szCs w:val="22"/>
              </w:rPr>
              <w:t xml:space="preserve"> </w:t>
            </w:r>
            <w:r w:rsidRPr="00534609">
              <w:rPr>
                <w:rFonts w:ascii="Bookman Old Style" w:hAnsi="Bookman Old Style"/>
                <w:i/>
                <w:sz w:val="22"/>
                <w:szCs w:val="22"/>
              </w:rPr>
              <w:t>liquidatore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un</w:t>
            </w:r>
            <w:r w:rsidR="00477FA3" w:rsidRPr="00534609">
              <w:rPr>
                <w:rFonts w:ascii="Bookman Old Style" w:hAnsi="Bookman Old Style"/>
                <w:i/>
                <w:sz w:val="22"/>
                <w:szCs w:val="22"/>
              </w:rPr>
              <w:t xml:space="preserve"> </w:t>
            </w:r>
            <w:r w:rsidRPr="00534609">
              <w:rPr>
                <w:rFonts w:ascii="Bookman Old Style" w:hAnsi="Bookman Old Style"/>
                <w:i/>
                <w:sz w:val="22"/>
                <w:szCs w:val="22"/>
              </w:rPr>
              <w:t>consorzio</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quanto,</w:t>
            </w:r>
            <w:r w:rsidR="00477FA3" w:rsidRPr="00534609">
              <w:rPr>
                <w:rFonts w:ascii="Bookman Old Style" w:hAnsi="Bookman Old Style"/>
                <w:i/>
                <w:sz w:val="22"/>
                <w:szCs w:val="22"/>
              </w:rPr>
              <w:t xml:space="preserve"> </w:t>
            </w:r>
            <w:r w:rsidRPr="00534609">
              <w:rPr>
                <w:rFonts w:ascii="Bookman Old Style" w:hAnsi="Bookman Old Style"/>
                <w:i/>
                <w:sz w:val="22"/>
                <w:szCs w:val="22"/>
              </w:rPr>
              <w:t>a</w:t>
            </w:r>
            <w:r w:rsidR="00477FA3" w:rsidRPr="00534609">
              <w:rPr>
                <w:rFonts w:ascii="Bookman Old Style" w:hAnsi="Bookman Old Style"/>
                <w:i/>
                <w:sz w:val="22"/>
                <w:szCs w:val="22"/>
              </w:rPr>
              <w:t xml:space="preserve"> </w:t>
            </w:r>
            <w:r w:rsidRPr="00534609">
              <w:rPr>
                <w:rFonts w:ascii="Bookman Old Style" w:hAnsi="Bookman Old Style"/>
                <w:i/>
                <w:sz w:val="22"/>
                <w:szCs w:val="22"/>
              </w:rPr>
              <w:t>seguito</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una</w:t>
            </w:r>
            <w:r w:rsidR="00477FA3" w:rsidRPr="00534609">
              <w:rPr>
                <w:rFonts w:ascii="Bookman Old Style" w:hAnsi="Bookman Old Style"/>
                <w:i/>
                <w:sz w:val="22"/>
                <w:szCs w:val="22"/>
              </w:rPr>
              <w:t xml:space="preserve"> </w:t>
            </w:r>
            <w:r w:rsidRPr="00534609">
              <w:rPr>
                <w:rFonts w:ascii="Bookman Old Style" w:hAnsi="Bookman Old Style"/>
                <w:i/>
                <w:sz w:val="22"/>
                <w:szCs w:val="22"/>
              </w:rPr>
              <w:t>evoluzione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della</w:t>
            </w:r>
            <w:r w:rsidR="00477FA3" w:rsidRPr="00534609">
              <w:rPr>
                <w:rFonts w:ascii="Bookman Old Style" w:hAnsi="Bookman Old Style"/>
                <w:i/>
                <w:sz w:val="22"/>
                <w:szCs w:val="22"/>
              </w:rPr>
              <w:t xml:space="preserve"> </w:t>
            </w:r>
            <w:r w:rsidRPr="00534609">
              <w:rPr>
                <w:rFonts w:ascii="Bookman Old Style" w:hAnsi="Bookman Old Style"/>
                <w:i/>
                <w:sz w:val="22"/>
                <w:szCs w:val="22"/>
              </w:rPr>
              <w:t>giurisprudenza</w:t>
            </w:r>
            <w:r w:rsidR="00477FA3" w:rsidRPr="00534609">
              <w:rPr>
                <w:rFonts w:ascii="Bookman Old Style" w:hAnsi="Bookman Old Style"/>
                <w:i/>
                <w:sz w:val="22"/>
                <w:szCs w:val="22"/>
              </w:rPr>
              <w:t xml:space="preserve"> </w:t>
            </w:r>
            <w:r w:rsidRPr="00534609">
              <w:rPr>
                <w:rFonts w:ascii="Bookman Old Style" w:hAnsi="Bookman Old Style"/>
                <w:i/>
                <w:sz w:val="22"/>
                <w:szCs w:val="22"/>
              </w:rPr>
              <w:t>della</w:t>
            </w:r>
            <w:r w:rsidR="00477FA3" w:rsidRPr="00534609">
              <w:rPr>
                <w:rFonts w:ascii="Bookman Old Style" w:hAnsi="Bookman Old Style"/>
                <w:i/>
                <w:sz w:val="22"/>
                <w:szCs w:val="22"/>
              </w:rPr>
              <w:t xml:space="preserve"> </w:t>
            </w:r>
            <w:r w:rsidRPr="00534609">
              <w:rPr>
                <w:rFonts w:ascii="Bookman Old Style" w:hAnsi="Bookman Old Style"/>
                <w:i/>
                <w:sz w:val="22"/>
                <w:szCs w:val="22"/>
              </w:rPr>
              <w:t>corte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cassazione,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il</w:t>
            </w:r>
            <w:r w:rsidR="00477FA3" w:rsidRPr="00534609">
              <w:rPr>
                <w:rFonts w:ascii="Bookman Old Style" w:hAnsi="Bookman Old Style"/>
                <w:i/>
                <w:sz w:val="22"/>
                <w:szCs w:val="22"/>
              </w:rPr>
              <w:t xml:space="preserve"> </w:t>
            </w:r>
            <w:r w:rsidRPr="00534609">
              <w:rPr>
                <w:rFonts w:ascii="Bookman Old Style" w:hAnsi="Bookman Old Style"/>
                <w:i/>
                <w:sz w:val="22"/>
                <w:szCs w:val="22"/>
              </w:rPr>
              <w:t>liquidatore</w:t>
            </w:r>
            <w:r w:rsidR="00477FA3" w:rsidRPr="00534609">
              <w:rPr>
                <w:rFonts w:ascii="Bookman Old Style" w:hAnsi="Bookman Old Style"/>
                <w:i/>
                <w:sz w:val="22"/>
                <w:szCs w:val="22"/>
              </w:rPr>
              <w:t xml:space="preserve"> </w:t>
            </w:r>
            <w:r w:rsidRPr="00534609">
              <w:rPr>
                <w:rFonts w:ascii="Bookman Old Style" w:hAnsi="Bookman Old Style"/>
                <w:i/>
                <w:sz w:val="22"/>
                <w:szCs w:val="22"/>
              </w:rPr>
              <w:t>è</w:t>
            </w:r>
            <w:r w:rsidR="00477FA3" w:rsidRPr="00534609">
              <w:rPr>
                <w:rFonts w:ascii="Bookman Old Style" w:hAnsi="Bookman Old Style"/>
                <w:i/>
                <w:sz w:val="22"/>
                <w:szCs w:val="22"/>
              </w:rPr>
              <w:t xml:space="preserve"> </w:t>
            </w:r>
            <w:r w:rsidRPr="00534609">
              <w:rPr>
                <w:rFonts w:ascii="Bookman Old Style" w:hAnsi="Bookman Old Style"/>
                <w:i/>
                <w:sz w:val="22"/>
                <w:szCs w:val="22"/>
              </w:rPr>
              <w:t>considerato</w:t>
            </w:r>
            <w:r w:rsidR="00477FA3" w:rsidRPr="00534609">
              <w:rPr>
                <w:rFonts w:ascii="Bookman Old Style" w:hAnsi="Bookman Old Style"/>
                <w:i/>
                <w:sz w:val="22"/>
                <w:szCs w:val="22"/>
              </w:rPr>
              <w:t xml:space="preserve"> </w:t>
            </w:r>
            <w:r w:rsidRPr="00534609">
              <w:rPr>
                <w:rFonts w:ascii="Bookman Old Style" w:hAnsi="Bookman Old Style"/>
                <w:i/>
                <w:sz w:val="22"/>
                <w:szCs w:val="22"/>
              </w:rPr>
              <w:t>un</w:t>
            </w:r>
            <w:r w:rsidR="00477FA3" w:rsidRPr="00534609">
              <w:rPr>
                <w:rFonts w:ascii="Bookman Old Style" w:hAnsi="Bookman Old Style"/>
                <w:i/>
                <w:sz w:val="22"/>
                <w:szCs w:val="22"/>
              </w:rPr>
              <w:t xml:space="preserve"> </w:t>
            </w:r>
            <w:r w:rsidRPr="00534609">
              <w:rPr>
                <w:rFonts w:ascii="Bookman Old Style" w:hAnsi="Bookman Old Style"/>
                <w:i/>
                <w:sz w:val="22"/>
                <w:szCs w:val="22"/>
              </w:rPr>
              <w:t>amministratore</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senso</w:t>
            </w:r>
            <w:r w:rsidR="00477FA3" w:rsidRPr="00534609">
              <w:rPr>
                <w:rFonts w:ascii="Bookman Old Style" w:hAnsi="Bookman Old Style"/>
                <w:i/>
                <w:sz w:val="22"/>
                <w:szCs w:val="22"/>
              </w:rPr>
              <w:t xml:space="preserve"> </w:t>
            </w:r>
            <w:r w:rsidRPr="00534609">
              <w:rPr>
                <w:rFonts w:ascii="Bookman Old Style" w:hAnsi="Bookman Old Style"/>
                <w:i/>
                <w:sz w:val="22"/>
                <w:szCs w:val="22"/>
              </w:rPr>
              <w:t>tecnico,</w:t>
            </w:r>
            <w:r w:rsidR="00477FA3" w:rsidRPr="00534609">
              <w:rPr>
                <w:rFonts w:ascii="Bookman Old Style" w:hAnsi="Bookman Old Style"/>
                <w:i/>
                <w:sz w:val="22"/>
                <w:szCs w:val="22"/>
              </w:rPr>
              <w:t xml:space="preserve"> </w:t>
            </w:r>
            <w:r w:rsidRPr="00534609">
              <w:rPr>
                <w:rFonts w:ascii="Bookman Old Style" w:hAnsi="Bookman Old Style"/>
                <w:i/>
                <w:sz w:val="22"/>
                <w:szCs w:val="22"/>
              </w:rPr>
              <w:t>ancorché</w:t>
            </w:r>
            <w:r w:rsidR="00477FA3" w:rsidRPr="00534609">
              <w:rPr>
                <w:rFonts w:ascii="Bookman Old Style" w:hAnsi="Bookman Old Style"/>
                <w:i/>
                <w:sz w:val="22"/>
                <w:szCs w:val="22"/>
              </w:rPr>
              <w:t xml:space="preserve"> </w:t>
            </w:r>
            <w:r w:rsidRPr="00534609">
              <w:rPr>
                <w:rFonts w:ascii="Bookman Old Style" w:hAnsi="Bookman Old Style"/>
                <w:i/>
                <w:sz w:val="22"/>
                <w:szCs w:val="22"/>
              </w:rPr>
              <w:t>i</w:t>
            </w:r>
            <w:r w:rsidR="00477FA3" w:rsidRPr="00534609">
              <w:rPr>
                <w:rFonts w:ascii="Bookman Old Style" w:hAnsi="Bookman Old Style"/>
                <w:i/>
                <w:sz w:val="22"/>
                <w:szCs w:val="22"/>
              </w:rPr>
              <w:t xml:space="preserve"> </w:t>
            </w:r>
            <w:r w:rsidRPr="00534609">
              <w:rPr>
                <w:rFonts w:ascii="Bookman Old Style" w:hAnsi="Bookman Old Style"/>
                <w:i/>
                <w:sz w:val="22"/>
                <w:szCs w:val="22"/>
              </w:rPr>
              <w:t>suoi</w:t>
            </w:r>
            <w:r w:rsidR="00477FA3" w:rsidRPr="00534609">
              <w:rPr>
                <w:rFonts w:ascii="Bookman Old Style" w:hAnsi="Bookman Old Style"/>
                <w:i/>
                <w:sz w:val="22"/>
                <w:szCs w:val="22"/>
              </w:rPr>
              <w:t xml:space="preserve"> </w:t>
            </w:r>
            <w:r w:rsidRPr="00534609">
              <w:rPr>
                <w:rFonts w:ascii="Bookman Old Style" w:hAnsi="Bookman Old Style"/>
                <w:i/>
                <w:sz w:val="22"/>
                <w:szCs w:val="22"/>
              </w:rPr>
              <w:t>poteri</w:t>
            </w:r>
            <w:r w:rsidR="00477FA3" w:rsidRPr="00534609">
              <w:rPr>
                <w:rFonts w:ascii="Bookman Old Style" w:hAnsi="Bookman Old Style"/>
                <w:i/>
                <w:sz w:val="22"/>
                <w:szCs w:val="22"/>
              </w:rPr>
              <w:t xml:space="preserve"> </w:t>
            </w:r>
            <w:r w:rsidRPr="00534609">
              <w:rPr>
                <w:rFonts w:ascii="Bookman Old Style" w:hAnsi="Bookman Old Style"/>
                <w:i/>
                <w:sz w:val="22"/>
                <w:szCs w:val="22"/>
              </w:rPr>
              <w:t>siano</w:t>
            </w:r>
            <w:r w:rsidR="00477FA3" w:rsidRPr="00534609">
              <w:rPr>
                <w:rFonts w:ascii="Bookman Old Style" w:hAnsi="Bookman Old Style"/>
                <w:i/>
                <w:sz w:val="22"/>
                <w:szCs w:val="22"/>
              </w:rPr>
              <w:t xml:space="preserve"> </w:t>
            </w:r>
            <w:r w:rsidRPr="00534609">
              <w:rPr>
                <w:rFonts w:ascii="Bookman Old Style" w:hAnsi="Bookman Old Style"/>
                <w:i/>
                <w:sz w:val="22"/>
                <w:szCs w:val="22"/>
              </w:rPr>
              <w:t>finalizzati</w:t>
            </w:r>
            <w:r w:rsidR="00477FA3" w:rsidRPr="00534609">
              <w:rPr>
                <w:rFonts w:ascii="Bookman Old Style" w:hAnsi="Bookman Old Style"/>
                <w:i/>
                <w:sz w:val="22"/>
                <w:szCs w:val="22"/>
              </w:rPr>
              <w:t xml:space="preserve"> </w:t>
            </w:r>
            <w:r w:rsidRPr="00534609">
              <w:rPr>
                <w:rFonts w:ascii="Bookman Old Style" w:hAnsi="Bookman Old Style"/>
                <w:i/>
                <w:sz w:val="22"/>
                <w:szCs w:val="22"/>
              </w:rPr>
              <w:t>all</w:t>
            </w:r>
            <w:r w:rsidR="00733531" w:rsidRPr="00534609">
              <w:rPr>
                <w:rFonts w:ascii="Bookman Old Style" w:hAnsi="Bookman Old Style"/>
                <w:i/>
                <w:sz w:val="22"/>
                <w:szCs w:val="22"/>
              </w:rPr>
              <w:t>’</w:t>
            </w:r>
            <w:r w:rsidRPr="00534609">
              <w:rPr>
                <w:rFonts w:ascii="Bookman Old Style" w:hAnsi="Bookman Old Style"/>
                <w:i/>
                <w:sz w:val="22"/>
                <w:szCs w:val="22"/>
              </w:rPr>
              <w:t>obiettivo</w:t>
            </w:r>
            <w:r w:rsidR="00477FA3" w:rsidRPr="00534609">
              <w:rPr>
                <w:rFonts w:ascii="Bookman Old Style" w:hAnsi="Bookman Old Style"/>
                <w:i/>
                <w:sz w:val="22"/>
                <w:szCs w:val="22"/>
              </w:rPr>
              <w:t xml:space="preserve"> </w:t>
            </w:r>
            <w:r w:rsidRPr="00534609">
              <w:rPr>
                <w:rFonts w:ascii="Bookman Old Style" w:hAnsi="Bookman Old Style"/>
                <w:i/>
                <w:sz w:val="22"/>
                <w:szCs w:val="22"/>
              </w:rPr>
              <w:t>della</w:t>
            </w:r>
            <w:r w:rsidR="00477FA3" w:rsidRPr="00534609">
              <w:rPr>
                <w:rFonts w:ascii="Bookman Old Style" w:hAnsi="Bookman Old Style"/>
                <w:i/>
                <w:sz w:val="22"/>
                <w:szCs w:val="22"/>
              </w:rPr>
              <w:t xml:space="preserve"> </w:t>
            </w:r>
            <w:r w:rsidRPr="00534609">
              <w:rPr>
                <w:rFonts w:ascii="Bookman Old Style" w:hAnsi="Bookman Old Style"/>
                <w:i/>
                <w:sz w:val="22"/>
                <w:szCs w:val="22"/>
              </w:rPr>
              <w:t>liquidazione</w:t>
            </w:r>
          </w:p>
        </w:tc>
      </w:tr>
      <w:tr w:rsidR="00307C8E" w:rsidRPr="00534609" w14:paraId="088E2F70"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C19B41E" w14:textId="6223C5A8" w:rsidR="00307C8E" w:rsidRPr="00534609" w:rsidRDefault="002F4D03">
            <w:pPr>
              <w:jc w:val="both"/>
              <w:rPr>
                <w:rFonts w:ascii="Bookman Old Style" w:hAnsi="Bookman Old Style"/>
                <w:sz w:val="22"/>
                <w:szCs w:val="22"/>
              </w:rPr>
            </w:pPr>
            <w:r w:rsidRPr="00534609">
              <w:rPr>
                <w:rFonts w:ascii="Bookman Old Style" w:hAnsi="Bookman Old Style"/>
                <w:sz w:val="22"/>
                <w:szCs w:val="22"/>
              </w:rPr>
              <w:t>Cass.,</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w:t>
            </w:r>
            <w:r w:rsidR="00477FA3" w:rsidRPr="00534609">
              <w:rPr>
                <w:rFonts w:ascii="Bookman Old Style" w:hAnsi="Bookman Old Style"/>
                <w:sz w:val="22"/>
                <w:szCs w:val="22"/>
              </w:rPr>
              <w:t xml:space="preserve"> </w:t>
            </w:r>
            <w:r w:rsidRPr="00534609">
              <w:rPr>
                <w:rFonts w:ascii="Bookman Old Style" w:hAnsi="Bookman Old Style"/>
                <w:sz w:val="22"/>
                <w:szCs w:val="22"/>
              </w:rPr>
              <w:t>26</w:t>
            </w:r>
            <w:r w:rsidR="00477FA3" w:rsidRPr="00534609">
              <w:rPr>
                <w:rFonts w:ascii="Bookman Old Style" w:hAnsi="Bookman Old Style"/>
                <w:sz w:val="22"/>
                <w:szCs w:val="22"/>
              </w:rPr>
              <w:t xml:space="preserve"> </w:t>
            </w:r>
            <w:r w:rsidRPr="00534609">
              <w:rPr>
                <w:rFonts w:ascii="Bookman Old Style" w:hAnsi="Bookman Old Style"/>
                <w:sz w:val="22"/>
                <w:szCs w:val="22"/>
              </w:rPr>
              <w:t>ottobre</w:t>
            </w:r>
            <w:r w:rsidR="00477FA3" w:rsidRPr="00534609">
              <w:rPr>
                <w:rFonts w:ascii="Bookman Old Style" w:hAnsi="Bookman Old Style"/>
                <w:sz w:val="22"/>
                <w:szCs w:val="22"/>
              </w:rPr>
              <w:t xml:space="preserve"> </w:t>
            </w:r>
            <w:r w:rsidRPr="00534609">
              <w:rPr>
                <w:rFonts w:ascii="Bookman Old Style" w:hAnsi="Bookman Old Style"/>
                <w:sz w:val="22"/>
                <w:szCs w:val="22"/>
              </w:rPr>
              <w:t>2010,</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24021</w:t>
            </w:r>
          </w:p>
          <w:p w14:paraId="111FC55B" w14:textId="77777777" w:rsidR="00307C8E" w:rsidRPr="00534609" w:rsidRDefault="00307C8E">
            <w:pPr>
              <w:jc w:val="both"/>
              <w:rPr>
                <w:rFonts w:ascii="Bookman Old Style" w:hAnsi="Bookman Old Style"/>
                <w:sz w:val="22"/>
                <w:szCs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AE30177" w14:textId="6EC16E4F"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Causa</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ineleggibilità</w:t>
            </w:r>
            <w:r w:rsidR="00477FA3" w:rsidRPr="00534609">
              <w:rPr>
                <w:rFonts w:ascii="Bookman Old Style" w:hAnsi="Bookman Old Style"/>
                <w:sz w:val="22"/>
                <w:szCs w:val="22"/>
              </w:rPr>
              <w:t xml:space="preserve"> </w:t>
            </w:r>
            <w:r w:rsidRPr="00534609">
              <w:rPr>
                <w:rFonts w:ascii="Bookman Old Style" w:hAnsi="Bookman Old Style"/>
                <w:sz w:val="22"/>
                <w:szCs w:val="22"/>
              </w:rPr>
              <w:t>relativa</w:t>
            </w:r>
            <w:r w:rsidR="00477FA3" w:rsidRPr="00534609">
              <w:rPr>
                <w:rFonts w:ascii="Bookman Old Style" w:hAnsi="Bookman Old Style"/>
                <w:sz w:val="22"/>
                <w:szCs w:val="22"/>
              </w:rPr>
              <w:t xml:space="preserve"> </w:t>
            </w:r>
            <w:r w:rsidRPr="00534609">
              <w:rPr>
                <w:rFonts w:ascii="Bookman Old Style" w:hAnsi="Bookman Old Style"/>
                <w:sz w:val="22"/>
                <w:szCs w:val="22"/>
              </w:rPr>
              <w:t>ai</w:t>
            </w:r>
            <w:r w:rsidR="00477FA3" w:rsidRPr="00534609">
              <w:rPr>
                <w:rFonts w:ascii="Bookman Old Style" w:hAnsi="Bookman Old Style"/>
                <w:sz w:val="22"/>
                <w:szCs w:val="22"/>
              </w:rPr>
              <w:t xml:space="preserve"> </w:t>
            </w:r>
            <w:r w:rsidRPr="00534609">
              <w:rPr>
                <w:rFonts w:ascii="Bookman Old Style" w:hAnsi="Bookman Old Style"/>
                <w:sz w:val="22"/>
                <w:szCs w:val="22"/>
              </w:rPr>
              <w:t>funzionari</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pubblica</w:t>
            </w:r>
            <w:r w:rsidR="00477FA3" w:rsidRPr="00534609">
              <w:rPr>
                <w:rFonts w:ascii="Bookman Old Style" w:hAnsi="Bookman Old Style"/>
                <w:sz w:val="22"/>
                <w:szCs w:val="22"/>
              </w:rPr>
              <w:t xml:space="preserve"> </w:t>
            </w:r>
            <w:r w:rsidRPr="00534609">
              <w:rPr>
                <w:rFonts w:ascii="Bookman Old Style" w:hAnsi="Bookman Old Style"/>
                <w:sz w:val="22"/>
                <w:szCs w:val="22"/>
              </w:rPr>
              <w:t>sicurezza.</w:t>
            </w:r>
          </w:p>
          <w:p w14:paraId="5E4E9A9C" w14:textId="10348176" w:rsidR="00307C8E" w:rsidRPr="00534609" w:rsidRDefault="002F4D03" w:rsidP="00AA5EAD">
            <w:pPr>
              <w:jc w:val="both"/>
              <w:rPr>
                <w:rFonts w:ascii="Bookman Old Style" w:hAnsi="Bookman Old Style"/>
                <w:sz w:val="22"/>
                <w:szCs w:val="22"/>
              </w:rPr>
            </w:pPr>
            <w:r w:rsidRPr="00534609">
              <w:rPr>
                <w:rFonts w:ascii="Bookman Old Style" w:hAnsi="Bookman Old Style"/>
                <w:i/>
                <w:sz w:val="22"/>
                <w:szCs w:val="22"/>
              </w:rPr>
              <w:t>Gli</w:t>
            </w:r>
            <w:r w:rsidR="00477FA3" w:rsidRPr="00534609">
              <w:rPr>
                <w:rFonts w:ascii="Bookman Old Style" w:hAnsi="Bookman Old Style"/>
                <w:i/>
                <w:sz w:val="22"/>
                <w:szCs w:val="22"/>
              </w:rPr>
              <w:t xml:space="preserve"> </w:t>
            </w:r>
            <w:r w:rsidRPr="00534609">
              <w:rPr>
                <w:rFonts w:ascii="Bookman Old Style" w:hAnsi="Bookman Old Style"/>
                <w:i/>
                <w:sz w:val="22"/>
                <w:szCs w:val="22"/>
              </w:rPr>
              <w:t>agenti</w:t>
            </w:r>
            <w:r w:rsidR="00477FA3" w:rsidRPr="00534609">
              <w:rPr>
                <w:rFonts w:ascii="Bookman Old Style" w:hAnsi="Bookman Old Style"/>
                <w:i/>
                <w:sz w:val="22"/>
                <w:szCs w:val="22"/>
              </w:rPr>
              <w:t xml:space="preserve"> </w:t>
            </w:r>
            <w:r w:rsidRPr="00534609">
              <w:rPr>
                <w:rFonts w:ascii="Bookman Old Style" w:hAnsi="Bookman Old Style"/>
                <w:i/>
                <w:sz w:val="22"/>
                <w:szCs w:val="22"/>
              </w:rPr>
              <w:t>della</w:t>
            </w:r>
            <w:r w:rsidR="00477FA3" w:rsidRPr="00534609">
              <w:rPr>
                <w:rFonts w:ascii="Bookman Old Style" w:hAnsi="Bookman Old Style"/>
                <w:i/>
                <w:sz w:val="22"/>
                <w:szCs w:val="22"/>
              </w:rPr>
              <w:t xml:space="preserve"> </w:t>
            </w:r>
            <w:r w:rsidRPr="00534609">
              <w:rPr>
                <w:rFonts w:ascii="Bookman Old Style" w:hAnsi="Bookman Old Style"/>
                <w:i/>
                <w:sz w:val="22"/>
                <w:szCs w:val="22"/>
              </w:rPr>
              <w:t>polizia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stato</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sono</w:t>
            </w:r>
            <w:r w:rsidR="00477FA3" w:rsidRPr="00534609">
              <w:rPr>
                <w:rFonts w:ascii="Bookman Old Style" w:hAnsi="Bookman Old Style"/>
                <w:i/>
                <w:sz w:val="22"/>
                <w:szCs w:val="22"/>
              </w:rPr>
              <w:t xml:space="preserve"> </w:t>
            </w:r>
            <w:r w:rsidRPr="00534609">
              <w:rPr>
                <w:rFonts w:ascii="Bookman Old Style" w:hAnsi="Bookman Old Style"/>
                <w:i/>
                <w:sz w:val="22"/>
                <w:szCs w:val="22"/>
              </w:rPr>
              <w:t>funzionari</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dunque,</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è</w:t>
            </w:r>
            <w:r w:rsidR="00477FA3" w:rsidRPr="00534609">
              <w:rPr>
                <w:rFonts w:ascii="Bookman Old Style" w:hAnsi="Bookman Old Style"/>
                <w:i/>
                <w:sz w:val="22"/>
                <w:szCs w:val="22"/>
              </w:rPr>
              <w:t xml:space="preserve"> </w:t>
            </w:r>
            <w:r w:rsidRPr="00534609">
              <w:rPr>
                <w:rFonts w:ascii="Bookman Old Style" w:hAnsi="Bookman Old Style"/>
                <w:i/>
                <w:sz w:val="22"/>
                <w:szCs w:val="22"/>
              </w:rPr>
              <w:t>ravvisabile</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ipotesi</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ineleggibilità.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I</w:t>
            </w:r>
            <w:r w:rsidR="00477FA3" w:rsidRPr="00534609">
              <w:rPr>
                <w:rFonts w:ascii="Bookman Old Style" w:hAnsi="Bookman Old Style"/>
                <w:i/>
                <w:sz w:val="22"/>
                <w:szCs w:val="22"/>
              </w:rPr>
              <w:t xml:space="preserve"> </w:t>
            </w:r>
            <w:r w:rsidRPr="00534609">
              <w:rPr>
                <w:rFonts w:ascii="Bookman Old Style" w:hAnsi="Bookman Old Style"/>
                <w:i/>
                <w:sz w:val="22"/>
                <w:szCs w:val="22"/>
              </w:rPr>
              <w:t>soggetti</w:t>
            </w:r>
            <w:r w:rsidR="00477FA3" w:rsidRPr="00534609">
              <w:rPr>
                <w:rFonts w:ascii="Bookman Old Style" w:hAnsi="Bookman Old Style"/>
                <w:i/>
                <w:sz w:val="22"/>
                <w:szCs w:val="22"/>
              </w:rPr>
              <w:t xml:space="preserve"> </w:t>
            </w:r>
            <w:r w:rsidRPr="00534609">
              <w:rPr>
                <w:rFonts w:ascii="Bookman Old Style" w:hAnsi="Bookman Old Style"/>
                <w:i/>
                <w:sz w:val="22"/>
                <w:szCs w:val="22"/>
              </w:rPr>
              <w:t>gravati</w:t>
            </w:r>
            <w:r w:rsidR="00477FA3" w:rsidRPr="00534609">
              <w:rPr>
                <w:rFonts w:ascii="Bookman Old Style" w:hAnsi="Bookman Old Style"/>
                <w:i/>
                <w:sz w:val="22"/>
                <w:szCs w:val="22"/>
              </w:rPr>
              <w:t xml:space="preserve"> </w:t>
            </w:r>
            <w:r w:rsidRPr="00534609">
              <w:rPr>
                <w:rFonts w:ascii="Bookman Old Style" w:hAnsi="Bookman Old Style"/>
                <w:i/>
                <w:sz w:val="22"/>
                <w:szCs w:val="22"/>
              </w:rPr>
              <w:t>dalla</w:t>
            </w:r>
            <w:r w:rsidR="00AA5EAD" w:rsidRPr="00534609">
              <w:rPr>
                <w:rFonts w:ascii="Bookman Old Style" w:hAnsi="Bookman Old Style"/>
                <w:i/>
                <w:sz w:val="22"/>
                <w:szCs w:val="22"/>
              </w:rPr>
              <w:t xml:space="preserve"> </w:t>
            </w:r>
            <w:r w:rsidRPr="00534609">
              <w:rPr>
                <w:rFonts w:ascii="Bookman Old Style" w:hAnsi="Bookman Old Style"/>
                <w:i/>
                <w:sz w:val="22"/>
                <w:szCs w:val="22"/>
              </w:rPr>
              <w:t>previsione</w:t>
            </w:r>
            <w:r w:rsidR="00AA5EAD" w:rsidRPr="00534609">
              <w:rPr>
                <w:rFonts w:ascii="Bookman Old Style" w:hAnsi="Bookman Old Style"/>
                <w:i/>
                <w:sz w:val="22"/>
                <w:szCs w:val="22"/>
              </w:rPr>
              <w:t xml:space="preserve"> </w:t>
            </w:r>
            <w:r w:rsidRPr="00534609">
              <w:rPr>
                <w:rFonts w:ascii="Bookman Old Style" w:hAnsi="Bookman Old Style"/>
                <w:i/>
                <w:sz w:val="22"/>
                <w:szCs w:val="22"/>
              </w:rPr>
              <w:t>di</w:t>
            </w:r>
            <w:r w:rsidR="00AA5EAD" w:rsidRPr="00534609">
              <w:rPr>
                <w:rFonts w:ascii="Bookman Old Style" w:hAnsi="Bookman Old Style"/>
                <w:i/>
                <w:sz w:val="22"/>
                <w:szCs w:val="22"/>
              </w:rPr>
              <w:t xml:space="preserve"> </w:t>
            </w:r>
            <w:r w:rsidRPr="00534609">
              <w:rPr>
                <w:rFonts w:ascii="Bookman Old Style" w:hAnsi="Bookman Old Style"/>
                <w:i/>
                <w:sz w:val="22"/>
                <w:szCs w:val="22"/>
              </w:rPr>
              <w:t>ineleggibilità,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infatti,</w:t>
            </w:r>
            <w:r w:rsidR="00477FA3" w:rsidRPr="00534609">
              <w:rPr>
                <w:rFonts w:ascii="Bookman Old Style" w:hAnsi="Bookman Old Style"/>
                <w:i/>
                <w:sz w:val="22"/>
                <w:szCs w:val="22"/>
              </w:rPr>
              <w:t xml:space="preserve"> </w:t>
            </w:r>
            <w:r w:rsidRPr="00534609">
              <w:rPr>
                <w:rFonts w:ascii="Bookman Old Style" w:hAnsi="Bookman Old Style"/>
                <w:i/>
                <w:sz w:val="22"/>
                <w:szCs w:val="22"/>
              </w:rPr>
              <w:t>appartengono</w:t>
            </w:r>
            <w:r w:rsidR="00477FA3" w:rsidRPr="00534609">
              <w:rPr>
                <w:rFonts w:ascii="Bookman Old Style" w:hAnsi="Bookman Old Style"/>
                <w:i/>
                <w:sz w:val="22"/>
                <w:szCs w:val="22"/>
              </w:rPr>
              <w:t xml:space="preserve"> </w:t>
            </w:r>
            <w:r w:rsidRPr="00534609">
              <w:rPr>
                <w:rFonts w:ascii="Bookman Old Style" w:hAnsi="Bookman Old Style"/>
                <w:i/>
                <w:sz w:val="22"/>
                <w:szCs w:val="22"/>
              </w:rPr>
              <w:t>tutti</w:t>
            </w:r>
            <w:r w:rsidR="00477FA3" w:rsidRPr="00534609">
              <w:rPr>
                <w:rFonts w:ascii="Bookman Old Style" w:hAnsi="Bookman Old Style"/>
                <w:i/>
                <w:sz w:val="22"/>
                <w:szCs w:val="22"/>
              </w:rPr>
              <w:t xml:space="preserve"> </w:t>
            </w:r>
            <w:r w:rsidRPr="00534609">
              <w:rPr>
                <w:rFonts w:ascii="Bookman Old Style" w:hAnsi="Bookman Old Style"/>
                <w:i/>
                <w:sz w:val="22"/>
                <w:szCs w:val="22"/>
              </w:rPr>
              <w:t>al</w:t>
            </w:r>
            <w:r w:rsidR="00477FA3" w:rsidRPr="00534609">
              <w:rPr>
                <w:rFonts w:ascii="Bookman Old Style" w:hAnsi="Bookman Old Style"/>
                <w:i/>
                <w:sz w:val="22"/>
                <w:szCs w:val="22"/>
              </w:rPr>
              <w:t xml:space="preserve"> </w:t>
            </w:r>
            <w:r w:rsidRPr="00534609">
              <w:rPr>
                <w:rFonts w:ascii="Bookman Old Style" w:hAnsi="Bookman Old Style"/>
                <w:i/>
                <w:sz w:val="22"/>
                <w:szCs w:val="22"/>
              </w:rPr>
              <w:t>rango</w:t>
            </w:r>
            <w:r w:rsidR="00477FA3" w:rsidRPr="00534609">
              <w:rPr>
                <w:rFonts w:ascii="Bookman Old Style" w:hAnsi="Bookman Old Style"/>
                <w:i/>
                <w:sz w:val="22"/>
                <w:szCs w:val="22"/>
              </w:rPr>
              <w:t xml:space="preserve"> </w:t>
            </w:r>
            <w:r w:rsidRPr="00534609">
              <w:rPr>
                <w:rFonts w:ascii="Bookman Old Style" w:hAnsi="Bookman Old Style"/>
                <w:i/>
                <w:sz w:val="22"/>
                <w:szCs w:val="22"/>
              </w:rPr>
              <w:t>degli</w:t>
            </w:r>
            <w:r w:rsidR="00477FA3" w:rsidRPr="00534609">
              <w:rPr>
                <w:rFonts w:ascii="Bookman Old Style" w:hAnsi="Bookman Old Style"/>
                <w:i/>
                <w:sz w:val="22"/>
                <w:szCs w:val="22"/>
              </w:rPr>
              <w:t xml:space="preserve"> </w:t>
            </w:r>
            <w:r w:rsidRPr="00534609">
              <w:rPr>
                <w:rFonts w:ascii="Bookman Old Style" w:hAnsi="Bookman Old Style"/>
                <w:i/>
                <w:sz w:val="22"/>
                <w:szCs w:val="22"/>
              </w:rPr>
              <w:t>ufficiali</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grado</w:t>
            </w:r>
            <w:r w:rsidR="00477FA3" w:rsidRPr="00534609">
              <w:rPr>
                <w:rFonts w:ascii="Bookman Old Style" w:hAnsi="Bookman Old Style"/>
                <w:i/>
                <w:sz w:val="22"/>
                <w:szCs w:val="22"/>
              </w:rPr>
              <w:t xml:space="preserve"> </w:t>
            </w:r>
            <w:r w:rsidRPr="00534609">
              <w:rPr>
                <w:rFonts w:ascii="Bookman Old Style" w:hAnsi="Bookman Old Style"/>
                <w:i/>
                <w:sz w:val="22"/>
                <w:szCs w:val="22"/>
              </w:rPr>
              <w:t>superiore</w:t>
            </w:r>
            <w:r w:rsidR="00477FA3" w:rsidRPr="00534609">
              <w:rPr>
                <w:rFonts w:ascii="Bookman Old Style" w:hAnsi="Bookman Old Style"/>
                <w:i/>
                <w:sz w:val="22"/>
                <w:szCs w:val="22"/>
              </w:rPr>
              <w:t xml:space="preserve"> </w:t>
            </w:r>
            <w:r w:rsidRPr="00534609">
              <w:rPr>
                <w:rFonts w:ascii="Bookman Old Style" w:hAnsi="Bookman Old Style"/>
                <w:i/>
                <w:sz w:val="22"/>
                <w:szCs w:val="22"/>
              </w:rPr>
              <w:t>delle</w:t>
            </w:r>
            <w:r w:rsidR="00477FA3" w:rsidRPr="00534609">
              <w:rPr>
                <w:rFonts w:ascii="Bookman Old Style" w:hAnsi="Bookman Old Style"/>
                <w:i/>
                <w:sz w:val="22"/>
                <w:szCs w:val="22"/>
              </w:rPr>
              <w:t xml:space="preserve"> </w:t>
            </w:r>
            <w:r w:rsidRPr="00534609">
              <w:rPr>
                <w:rFonts w:ascii="Bookman Old Style" w:hAnsi="Bookman Old Style"/>
                <w:i/>
                <w:sz w:val="22"/>
                <w:szCs w:val="22"/>
              </w:rPr>
              <w:t>forze</w:t>
            </w:r>
            <w:r w:rsidR="00477FA3" w:rsidRPr="00534609">
              <w:rPr>
                <w:rFonts w:ascii="Bookman Old Style" w:hAnsi="Bookman Old Style"/>
                <w:i/>
                <w:sz w:val="22"/>
                <w:szCs w:val="22"/>
              </w:rPr>
              <w:t xml:space="preserve"> </w:t>
            </w:r>
            <w:r w:rsidRPr="00534609">
              <w:rPr>
                <w:rFonts w:ascii="Bookman Old Style" w:hAnsi="Bookman Old Style"/>
                <w:i/>
                <w:sz w:val="22"/>
                <w:szCs w:val="22"/>
              </w:rPr>
              <w:t>armate</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dei</w:t>
            </w:r>
            <w:r w:rsidR="00477FA3" w:rsidRPr="00534609">
              <w:rPr>
                <w:rFonts w:ascii="Bookman Old Style" w:hAnsi="Bookman Old Style"/>
                <w:i/>
                <w:sz w:val="22"/>
                <w:szCs w:val="22"/>
              </w:rPr>
              <w:t xml:space="preserve"> </w:t>
            </w:r>
            <w:r w:rsidRPr="00534609">
              <w:rPr>
                <w:rFonts w:ascii="Bookman Old Style" w:hAnsi="Bookman Old Style"/>
                <w:i/>
                <w:sz w:val="22"/>
                <w:szCs w:val="22"/>
              </w:rPr>
              <w:t>funzionari,</w:t>
            </w:r>
            <w:r w:rsidR="00477FA3" w:rsidRPr="00534609">
              <w:rPr>
                <w:rFonts w:ascii="Bookman Old Style" w:hAnsi="Bookman Old Style"/>
                <w:i/>
                <w:sz w:val="22"/>
                <w:szCs w:val="22"/>
              </w:rPr>
              <w:t xml:space="preserve"> </w:t>
            </w:r>
            <w:r w:rsidRPr="00534609">
              <w:rPr>
                <w:rFonts w:ascii="Bookman Old Style" w:hAnsi="Bookman Old Style"/>
                <w:i/>
                <w:sz w:val="22"/>
                <w:szCs w:val="22"/>
              </w:rPr>
              <w:t>dirigenti</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no,</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polizia.</w:t>
            </w:r>
            <w:r w:rsidR="00477FA3" w:rsidRPr="00534609">
              <w:rPr>
                <w:rFonts w:ascii="Bookman Old Style" w:hAnsi="Bookman Old Style"/>
                <w:i/>
                <w:sz w:val="22"/>
                <w:szCs w:val="22"/>
              </w:rPr>
              <w:t xml:space="preserve"> </w:t>
            </w:r>
            <w:r w:rsidRPr="00534609">
              <w:rPr>
                <w:rFonts w:ascii="Bookman Old Style" w:hAnsi="Bookman Old Style"/>
                <w:i/>
                <w:sz w:val="22"/>
                <w:szCs w:val="22"/>
              </w:rPr>
              <w:t>Si</w:t>
            </w:r>
            <w:r w:rsidR="00477FA3" w:rsidRPr="00534609">
              <w:rPr>
                <w:rFonts w:ascii="Bookman Old Style" w:hAnsi="Bookman Old Style"/>
                <w:i/>
                <w:sz w:val="22"/>
                <w:szCs w:val="22"/>
              </w:rPr>
              <w:t xml:space="preserve"> </w:t>
            </w:r>
            <w:r w:rsidRPr="00534609">
              <w:rPr>
                <w:rFonts w:ascii="Bookman Old Style" w:hAnsi="Bookman Old Style"/>
                <w:i/>
                <w:sz w:val="22"/>
                <w:szCs w:val="22"/>
              </w:rPr>
              <w:t>tratta,</w:t>
            </w:r>
            <w:r w:rsidR="00477FA3" w:rsidRPr="00534609">
              <w:rPr>
                <w:rFonts w:ascii="Bookman Old Style" w:hAnsi="Bookman Old Style"/>
                <w:i/>
                <w:sz w:val="22"/>
                <w:szCs w:val="22"/>
              </w:rPr>
              <w:t xml:space="preserve"> </w:t>
            </w:r>
            <w:r w:rsidRPr="00534609">
              <w:rPr>
                <w:rFonts w:ascii="Bookman Old Style" w:hAnsi="Bookman Old Style"/>
                <w:i/>
                <w:sz w:val="22"/>
                <w:szCs w:val="22"/>
              </w:rPr>
              <w:t>cioè,</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una</w:t>
            </w:r>
            <w:r w:rsidR="00477FA3" w:rsidRPr="00534609">
              <w:rPr>
                <w:rFonts w:ascii="Bookman Old Style" w:hAnsi="Bookman Old Style"/>
                <w:i/>
                <w:sz w:val="22"/>
                <w:szCs w:val="22"/>
              </w:rPr>
              <w:t xml:space="preserve"> </w:t>
            </w:r>
            <w:r w:rsidRPr="00534609">
              <w:rPr>
                <w:rFonts w:ascii="Bookman Old Style" w:hAnsi="Bookman Old Style"/>
                <w:i/>
                <w:sz w:val="22"/>
                <w:szCs w:val="22"/>
              </w:rPr>
              <w:t>categoria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fascia</w:t>
            </w:r>
            <w:r w:rsidR="00477FA3" w:rsidRPr="00534609">
              <w:rPr>
                <w:rFonts w:ascii="Bookman Old Style" w:hAnsi="Bookman Old Style"/>
                <w:i/>
                <w:sz w:val="22"/>
                <w:szCs w:val="22"/>
              </w:rPr>
              <w:t xml:space="preserve"> </w:t>
            </w:r>
            <w:r w:rsidRPr="00534609">
              <w:rPr>
                <w:rFonts w:ascii="Bookman Old Style" w:hAnsi="Bookman Old Style"/>
                <w:i/>
                <w:sz w:val="22"/>
                <w:szCs w:val="22"/>
              </w:rPr>
              <w:t>elevata</w:t>
            </w:r>
            <w:r w:rsidR="00477FA3" w:rsidRPr="00534609">
              <w:rPr>
                <w:rFonts w:ascii="Bookman Old Style" w:hAnsi="Bookman Old Style"/>
                <w:i/>
                <w:sz w:val="22"/>
                <w:szCs w:val="22"/>
              </w:rPr>
              <w:t xml:space="preserve"> </w:t>
            </w:r>
            <w:r w:rsidRPr="00534609">
              <w:rPr>
                <w:rFonts w:ascii="Bookman Old Style" w:hAnsi="Bookman Old Style"/>
                <w:i/>
                <w:sz w:val="22"/>
                <w:szCs w:val="22"/>
              </w:rPr>
              <w:t>cui</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può</w:t>
            </w:r>
            <w:r w:rsidR="00477FA3" w:rsidRPr="00534609">
              <w:rPr>
                <w:rFonts w:ascii="Bookman Old Style" w:hAnsi="Bookman Old Style"/>
                <w:i/>
                <w:sz w:val="22"/>
                <w:szCs w:val="22"/>
              </w:rPr>
              <w:t xml:space="preserve"> </w:t>
            </w:r>
            <w:r w:rsidRPr="00534609">
              <w:rPr>
                <w:rFonts w:ascii="Bookman Old Style" w:hAnsi="Bookman Old Style"/>
                <w:i/>
                <w:sz w:val="22"/>
                <w:szCs w:val="22"/>
              </w:rPr>
              <w:t>essere</w:t>
            </w:r>
            <w:r w:rsidR="00477FA3" w:rsidRPr="00534609">
              <w:rPr>
                <w:rFonts w:ascii="Bookman Old Style" w:hAnsi="Bookman Old Style"/>
                <w:i/>
                <w:sz w:val="22"/>
                <w:szCs w:val="22"/>
              </w:rPr>
              <w:t xml:space="preserve"> </w:t>
            </w:r>
            <w:r w:rsidRPr="00534609">
              <w:rPr>
                <w:rFonts w:ascii="Bookman Old Style" w:hAnsi="Bookman Old Style"/>
                <w:i/>
                <w:sz w:val="22"/>
                <w:szCs w:val="22"/>
              </w:rPr>
              <w:t>assimilato</w:t>
            </w:r>
            <w:r w:rsidR="00477FA3" w:rsidRPr="00534609">
              <w:rPr>
                <w:rFonts w:ascii="Bookman Old Style" w:hAnsi="Bookman Old Style"/>
                <w:i/>
                <w:sz w:val="22"/>
                <w:szCs w:val="22"/>
              </w:rPr>
              <w:t xml:space="preserve"> </w:t>
            </w:r>
            <w:r w:rsidRPr="00534609">
              <w:rPr>
                <w:rFonts w:ascii="Bookman Old Style" w:hAnsi="Bookman Old Style"/>
                <w:i/>
                <w:sz w:val="22"/>
                <w:szCs w:val="22"/>
              </w:rPr>
              <w:t>un</w:t>
            </w:r>
            <w:r w:rsidR="00477FA3" w:rsidRPr="00534609">
              <w:rPr>
                <w:rFonts w:ascii="Bookman Old Style" w:hAnsi="Bookman Old Style"/>
                <w:i/>
                <w:sz w:val="22"/>
                <w:szCs w:val="22"/>
              </w:rPr>
              <w:t xml:space="preserve"> </w:t>
            </w:r>
            <w:r w:rsidRPr="00534609">
              <w:rPr>
                <w:rFonts w:ascii="Bookman Old Style" w:hAnsi="Bookman Old Style"/>
                <w:i/>
                <w:sz w:val="22"/>
                <w:szCs w:val="22"/>
              </w:rPr>
              <w:t>sottufficiale</w:t>
            </w:r>
            <w:r w:rsidR="00477FA3" w:rsidRPr="00534609">
              <w:rPr>
                <w:rFonts w:ascii="Bookman Old Style" w:hAnsi="Bookman Old Style"/>
                <w:i/>
                <w:sz w:val="22"/>
                <w:szCs w:val="22"/>
              </w:rPr>
              <w:t xml:space="preserve"> </w:t>
            </w:r>
            <w:r w:rsidRPr="00534609">
              <w:rPr>
                <w:rFonts w:ascii="Bookman Old Style" w:hAnsi="Bookman Old Style"/>
                <w:i/>
                <w:sz w:val="22"/>
                <w:szCs w:val="22"/>
              </w:rPr>
              <w:t>subordinato.</w:t>
            </w:r>
          </w:p>
        </w:tc>
      </w:tr>
      <w:tr w:rsidR="00307C8E" w:rsidRPr="00534609" w14:paraId="3D498FA2"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1BE8A38" w14:textId="6FA0DB8E"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Cass.</w:t>
            </w:r>
            <w:r w:rsidR="00477FA3" w:rsidRPr="00534609">
              <w:rPr>
                <w:rFonts w:ascii="Bookman Old Style" w:hAnsi="Bookman Old Style"/>
                <w:sz w:val="22"/>
                <w:szCs w:val="22"/>
              </w:rPr>
              <w:t xml:space="preserve"> </w:t>
            </w:r>
            <w:r w:rsidRPr="00534609">
              <w:rPr>
                <w:rFonts w:ascii="Bookman Old Style" w:hAnsi="Bookman Old Style"/>
                <w:sz w:val="22"/>
                <w:szCs w:val="22"/>
              </w:rPr>
              <w:t>Civ.,</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w:t>
            </w:r>
            <w:r w:rsidR="00477FA3" w:rsidRPr="00534609">
              <w:rPr>
                <w:rFonts w:ascii="Bookman Old Style" w:hAnsi="Bookman Old Style"/>
                <w:sz w:val="22"/>
                <w:szCs w:val="22"/>
              </w:rPr>
              <w:t xml:space="preserve"> </w:t>
            </w:r>
            <w:r w:rsidRPr="00534609">
              <w:rPr>
                <w:rFonts w:ascii="Bookman Old Style" w:hAnsi="Bookman Old Style"/>
                <w:sz w:val="22"/>
                <w:szCs w:val="22"/>
              </w:rPr>
              <w:t>15</w:t>
            </w:r>
            <w:r w:rsidR="00477FA3" w:rsidRPr="00534609">
              <w:rPr>
                <w:rFonts w:ascii="Bookman Old Style" w:hAnsi="Bookman Old Style"/>
                <w:sz w:val="22"/>
                <w:szCs w:val="22"/>
              </w:rPr>
              <w:t xml:space="preserve"> </w:t>
            </w:r>
            <w:r w:rsidRPr="00534609">
              <w:rPr>
                <w:rFonts w:ascii="Bookman Old Style" w:hAnsi="Bookman Old Style"/>
                <w:sz w:val="22"/>
                <w:szCs w:val="22"/>
              </w:rPr>
              <w:t>aprile</w:t>
            </w:r>
            <w:r w:rsidR="00477FA3" w:rsidRPr="00534609">
              <w:rPr>
                <w:rFonts w:ascii="Bookman Old Style" w:hAnsi="Bookman Old Style"/>
                <w:sz w:val="22"/>
                <w:szCs w:val="22"/>
              </w:rPr>
              <w:t xml:space="preserve"> </w:t>
            </w:r>
            <w:r w:rsidRPr="00534609">
              <w:rPr>
                <w:rFonts w:ascii="Bookman Old Style" w:hAnsi="Bookman Old Style"/>
                <w:sz w:val="22"/>
                <w:szCs w:val="22"/>
              </w:rPr>
              <w:t>2005,</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7925</w:t>
            </w:r>
          </w:p>
          <w:p w14:paraId="15C95878" w14:textId="35F2B1BB"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primo</w:t>
            </w:r>
            <w:r w:rsidR="00477FA3" w:rsidRPr="00534609">
              <w:rPr>
                <w:rFonts w:ascii="Bookman Old Style" w:hAnsi="Bookman Old Style"/>
                <w:i/>
                <w:sz w:val="22"/>
                <w:szCs w:val="22"/>
              </w:rPr>
              <w:t xml:space="preserve"> </w:t>
            </w:r>
            <w:r w:rsidRPr="00534609">
              <w:rPr>
                <w:rFonts w:ascii="Bookman Old Style" w:hAnsi="Bookman Old Style"/>
                <w:i/>
                <w:sz w:val="22"/>
                <w:szCs w:val="22"/>
              </w:rPr>
              <w:t>comma,</w:t>
            </w:r>
            <w:r w:rsidR="00477FA3" w:rsidRPr="00534609">
              <w:rPr>
                <w:rFonts w:ascii="Bookman Old Style" w:hAnsi="Bookman Old Style"/>
                <w:i/>
                <w:sz w:val="22"/>
                <w:szCs w:val="22"/>
              </w:rPr>
              <w:t xml:space="preserve"> </w:t>
            </w:r>
            <w:r w:rsidRPr="00534609">
              <w:rPr>
                <w:rFonts w:ascii="Bookman Old Style" w:hAnsi="Bookman Old Style"/>
                <w:i/>
                <w:sz w:val="22"/>
                <w:szCs w:val="22"/>
              </w:rPr>
              <w:t>n.5,</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853AA11" w14:textId="144B0DF9"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Causa</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ineleggibilità</w:t>
            </w:r>
            <w:r w:rsidR="00477FA3" w:rsidRPr="00534609">
              <w:rPr>
                <w:rFonts w:ascii="Bookman Old Style" w:hAnsi="Bookman Old Style"/>
                <w:sz w:val="22"/>
                <w:szCs w:val="22"/>
              </w:rPr>
              <w:t xml:space="preserve"> </w:t>
            </w:r>
            <w:r w:rsidRPr="00534609">
              <w:rPr>
                <w:rFonts w:ascii="Bookman Old Style" w:hAnsi="Bookman Old Style"/>
                <w:sz w:val="22"/>
                <w:szCs w:val="22"/>
              </w:rPr>
              <w:t>relativa</w:t>
            </w:r>
            <w:r w:rsidR="00477FA3" w:rsidRPr="00534609">
              <w:rPr>
                <w:rFonts w:ascii="Bookman Old Style" w:hAnsi="Bookman Old Style"/>
                <w:sz w:val="22"/>
                <w:szCs w:val="22"/>
              </w:rPr>
              <w:t xml:space="preserve"> </w:t>
            </w:r>
            <w:r w:rsidRPr="00534609">
              <w:rPr>
                <w:rFonts w:ascii="Bookman Old Style" w:hAnsi="Bookman Old Style"/>
                <w:sz w:val="22"/>
                <w:szCs w:val="22"/>
              </w:rPr>
              <w:t>ai</w:t>
            </w:r>
            <w:r w:rsidR="00477FA3" w:rsidRPr="00534609">
              <w:rPr>
                <w:rFonts w:ascii="Bookman Old Style" w:hAnsi="Bookman Old Style"/>
                <w:sz w:val="22"/>
                <w:szCs w:val="22"/>
              </w:rPr>
              <w:t xml:space="preserve"> </w:t>
            </w:r>
            <w:r w:rsidRPr="00534609">
              <w:rPr>
                <w:rFonts w:ascii="Bookman Old Style" w:hAnsi="Bookman Old Style"/>
                <w:sz w:val="22"/>
                <w:szCs w:val="22"/>
              </w:rPr>
              <w:t>componenti</w:t>
            </w:r>
            <w:r w:rsidR="00477FA3" w:rsidRPr="00534609">
              <w:rPr>
                <w:rFonts w:ascii="Bookman Old Style" w:hAnsi="Bookman Old Style"/>
                <w:sz w:val="22"/>
                <w:szCs w:val="22"/>
              </w:rPr>
              <w:t xml:space="preserve"> </w:t>
            </w:r>
            <w:r w:rsidRPr="00534609">
              <w:rPr>
                <w:rFonts w:ascii="Bookman Old Style" w:hAnsi="Bookman Old Style"/>
                <w:sz w:val="22"/>
                <w:szCs w:val="22"/>
              </w:rPr>
              <w:t>degli</w:t>
            </w:r>
            <w:r w:rsidR="00477FA3" w:rsidRPr="00534609">
              <w:rPr>
                <w:rFonts w:ascii="Bookman Old Style" w:hAnsi="Bookman Old Style"/>
                <w:sz w:val="22"/>
                <w:szCs w:val="22"/>
              </w:rPr>
              <w:t xml:space="preserve"> </w:t>
            </w:r>
            <w:r w:rsidRPr="00534609">
              <w:rPr>
                <w:rFonts w:ascii="Bookman Old Style" w:hAnsi="Bookman Old Style"/>
                <w:sz w:val="22"/>
                <w:szCs w:val="22"/>
              </w:rPr>
              <w:t>organi</w:t>
            </w:r>
            <w:r w:rsidR="00477FA3" w:rsidRPr="00534609">
              <w:rPr>
                <w:rFonts w:ascii="Bookman Old Style" w:hAnsi="Bookman Old Style"/>
                <w:sz w:val="22"/>
                <w:szCs w:val="22"/>
              </w:rPr>
              <w:t xml:space="preserve"> </w:t>
            </w:r>
            <w:r w:rsidRPr="00534609">
              <w:rPr>
                <w:rFonts w:ascii="Bookman Old Style" w:hAnsi="Bookman Old Style"/>
                <w:sz w:val="22"/>
                <w:szCs w:val="22"/>
              </w:rPr>
              <w:t>collegiali</w:t>
            </w:r>
            <w:r w:rsidR="00477FA3" w:rsidRPr="00534609">
              <w:rPr>
                <w:rFonts w:ascii="Bookman Old Style" w:hAnsi="Bookman Old Style"/>
                <w:sz w:val="22"/>
                <w:szCs w:val="22"/>
              </w:rPr>
              <w:t xml:space="preserve"> </w:t>
            </w:r>
            <w:r w:rsidRPr="00534609">
              <w:rPr>
                <w:rFonts w:ascii="Bookman Old Style" w:hAnsi="Bookman Old Style"/>
                <w:sz w:val="22"/>
                <w:szCs w:val="22"/>
              </w:rPr>
              <w:t>che</w:t>
            </w:r>
            <w:r w:rsidR="00477FA3" w:rsidRPr="00534609">
              <w:rPr>
                <w:rFonts w:ascii="Bookman Old Style" w:hAnsi="Bookman Old Style"/>
                <w:sz w:val="22"/>
                <w:szCs w:val="22"/>
              </w:rPr>
              <w:t xml:space="preserve"> </w:t>
            </w:r>
            <w:r w:rsidRPr="00534609">
              <w:rPr>
                <w:rFonts w:ascii="Bookman Old Style" w:hAnsi="Bookman Old Style"/>
                <w:sz w:val="22"/>
                <w:szCs w:val="22"/>
              </w:rPr>
              <w:t>esercitano</w:t>
            </w:r>
            <w:r w:rsidR="00477FA3" w:rsidRPr="00534609">
              <w:rPr>
                <w:rFonts w:ascii="Bookman Old Style" w:hAnsi="Bookman Old Style"/>
                <w:sz w:val="22"/>
                <w:szCs w:val="22"/>
              </w:rPr>
              <w:t xml:space="preserve"> </w:t>
            </w:r>
            <w:r w:rsidRPr="00534609">
              <w:rPr>
                <w:rFonts w:ascii="Bookman Old Style" w:hAnsi="Bookman Old Style"/>
                <w:sz w:val="22"/>
                <w:szCs w:val="22"/>
              </w:rPr>
              <w:t>poteri</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controllo</w:t>
            </w:r>
            <w:r w:rsidR="00477FA3" w:rsidRPr="00534609">
              <w:rPr>
                <w:rFonts w:ascii="Bookman Old Style" w:hAnsi="Bookman Old Style"/>
                <w:sz w:val="22"/>
                <w:szCs w:val="22"/>
              </w:rPr>
              <w:t xml:space="preserve"> </w:t>
            </w:r>
            <w:r w:rsidRPr="00534609">
              <w:rPr>
                <w:rFonts w:ascii="Bookman Old Style" w:hAnsi="Bookman Old Style"/>
                <w:sz w:val="22"/>
                <w:szCs w:val="22"/>
              </w:rPr>
              <w:t>istituzionale</w:t>
            </w:r>
            <w:r w:rsidR="00477FA3" w:rsidRPr="00534609">
              <w:rPr>
                <w:rFonts w:ascii="Bookman Old Style" w:hAnsi="Bookman Old Style"/>
                <w:sz w:val="22"/>
                <w:szCs w:val="22"/>
              </w:rPr>
              <w:t xml:space="preserve"> </w:t>
            </w:r>
            <w:r w:rsidRPr="00534609">
              <w:rPr>
                <w:rFonts w:ascii="Bookman Old Style" w:hAnsi="Bookman Old Style"/>
                <w:sz w:val="22"/>
                <w:szCs w:val="22"/>
              </w:rPr>
              <w:t>sull</w:t>
            </w:r>
            <w:r w:rsidR="00733531" w:rsidRPr="00534609">
              <w:rPr>
                <w:rFonts w:ascii="Bookman Old Style" w:hAnsi="Bookman Old Style"/>
                <w:sz w:val="22"/>
                <w:szCs w:val="22"/>
              </w:rPr>
              <w:t>’</w:t>
            </w:r>
            <w:r w:rsidRPr="00534609">
              <w:rPr>
                <w:rFonts w:ascii="Bookman Old Style" w:hAnsi="Bookman Old Style"/>
                <w:sz w:val="22"/>
                <w:szCs w:val="22"/>
              </w:rPr>
              <w:t>ente.</w:t>
            </w:r>
          </w:p>
          <w:p w14:paraId="6CB02A09" w14:textId="713A6779"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Per</w:t>
            </w:r>
            <w:r w:rsidR="00477FA3" w:rsidRPr="00534609">
              <w:rPr>
                <w:rFonts w:ascii="Bookman Old Style" w:hAnsi="Bookman Old Style"/>
                <w:i/>
                <w:sz w:val="22"/>
                <w:szCs w:val="22"/>
              </w:rPr>
              <w:t xml:space="preserve"> </w:t>
            </w:r>
            <w:r w:rsidRPr="00534609">
              <w:rPr>
                <w:rFonts w:ascii="Bookman Old Style" w:hAnsi="Bookman Old Style"/>
                <w:i/>
                <w:sz w:val="22"/>
                <w:szCs w:val="22"/>
              </w:rPr>
              <w:t>costituire</w:t>
            </w:r>
            <w:r w:rsidR="00477FA3" w:rsidRPr="00534609">
              <w:rPr>
                <w:rFonts w:ascii="Bookman Old Style" w:hAnsi="Bookman Old Style"/>
                <w:i/>
                <w:sz w:val="22"/>
                <w:szCs w:val="22"/>
              </w:rPr>
              <w:t xml:space="preserve"> </w:t>
            </w:r>
            <w:r w:rsidRPr="00534609">
              <w:rPr>
                <w:rFonts w:ascii="Bookman Old Style" w:hAnsi="Bookman Old Style"/>
                <w:i/>
                <w:sz w:val="22"/>
                <w:szCs w:val="22"/>
              </w:rPr>
              <w:t>causa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ineleggibilità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il</w:t>
            </w:r>
            <w:r w:rsidR="00477FA3" w:rsidRPr="00534609">
              <w:rPr>
                <w:rFonts w:ascii="Bookman Old Style" w:hAnsi="Bookman Old Style"/>
                <w:i/>
                <w:sz w:val="22"/>
                <w:szCs w:val="22"/>
              </w:rPr>
              <w:t xml:space="preserve"> </w:t>
            </w:r>
            <w:r w:rsidRPr="00534609">
              <w:rPr>
                <w:rFonts w:ascii="Bookman Old Style" w:hAnsi="Bookman Old Style"/>
                <w:i/>
                <w:sz w:val="22"/>
                <w:szCs w:val="22"/>
              </w:rPr>
              <w:t>potere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controllo</w:t>
            </w:r>
            <w:r w:rsidR="00477FA3" w:rsidRPr="00534609">
              <w:rPr>
                <w:rFonts w:ascii="Bookman Old Style" w:hAnsi="Bookman Old Style"/>
                <w:i/>
                <w:sz w:val="22"/>
                <w:szCs w:val="22"/>
              </w:rPr>
              <w:t xml:space="preserve"> </w:t>
            </w:r>
            <w:r w:rsidRPr="00534609">
              <w:rPr>
                <w:rFonts w:ascii="Bookman Old Style" w:hAnsi="Bookman Old Style"/>
                <w:i/>
                <w:sz w:val="22"/>
                <w:szCs w:val="22"/>
              </w:rPr>
              <w:t>deve</w:t>
            </w:r>
            <w:r w:rsidR="00477FA3" w:rsidRPr="00534609">
              <w:rPr>
                <w:rFonts w:ascii="Bookman Old Style" w:hAnsi="Bookman Old Style"/>
                <w:i/>
                <w:sz w:val="22"/>
                <w:szCs w:val="22"/>
              </w:rPr>
              <w:t xml:space="preserve"> </w:t>
            </w:r>
            <w:r w:rsidRPr="00534609">
              <w:rPr>
                <w:rFonts w:ascii="Bookman Old Style" w:hAnsi="Bookman Old Style"/>
                <w:i/>
                <w:sz w:val="22"/>
                <w:szCs w:val="22"/>
              </w:rPr>
              <w:t>essere</w:t>
            </w:r>
            <w:r w:rsidR="00477FA3" w:rsidRPr="00534609">
              <w:rPr>
                <w:rFonts w:ascii="Bookman Old Style" w:hAnsi="Bookman Old Style"/>
                <w:i/>
                <w:sz w:val="22"/>
                <w:szCs w:val="22"/>
              </w:rPr>
              <w:t xml:space="preserve"> </w:t>
            </w:r>
            <w:r w:rsidRPr="00534609">
              <w:rPr>
                <w:rFonts w:ascii="Bookman Old Style" w:hAnsi="Bookman Old Style"/>
                <w:i/>
                <w:sz w:val="22"/>
                <w:szCs w:val="22"/>
              </w:rPr>
              <w:t>tecnico</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deve</w:t>
            </w:r>
            <w:r w:rsidR="00477FA3" w:rsidRPr="00534609">
              <w:rPr>
                <w:rFonts w:ascii="Bookman Old Style" w:hAnsi="Bookman Old Style"/>
                <w:i/>
                <w:sz w:val="22"/>
                <w:szCs w:val="22"/>
              </w:rPr>
              <w:t xml:space="preserve"> </w:t>
            </w:r>
            <w:r w:rsidRPr="00534609">
              <w:rPr>
                <w:rFonts w:ascii="Bookman Old Style" w:hAnsi="Bookman Old Style"/>
                <w:i/>
                <w:sz w:val="22"/>
                <w:szCs w:val="22"/>
              </w:rPr>
              <w:t>svolgersi</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via</w:t>
            </w:r>
            <w:r w:rsidR="00477FA3" w:rsidRPr="00534609">
              <w:rPr>
                <w:rFonts w:ascii="Bookman Old Style" w:hAnsi="Bookman Old Style"/>
                <w:i/>
                <w:sz w:val="22"/>
                <w:szCs w:val="22"/>
              </w:rPr>
              <w:t xml:space="preserve"> </w:t>
            </w:r>
            <w:r w:rsidRPr="00534609">
              <w:rPr>
                <w:rFonts w:ascii="Bookman Old Style" w:hAnsi="Bookman Old Style"/>
                <w:i/>
                <w:sz w:val="22"/>
                <w:szCs w:val="22"/>
              </w:rPr>
              <w:t>esclusiva</w:t>
            </w:r>
            <w:r w:rsidR="00477FA3" w:rsidRPr="00534609">
              <w:rPr>
                <w:rFonts w:ascii="Bookman Old Style" w:hAnsi="Bookman Old Style"/>
                <w:i/>
                <w:sz w:val="22"/>
                <w:szCs w:val="22"/>
              </w:rPr>
              <w:t xml:space="preserve"> </w:t>
            </w:r>
            <w:r w:rsidRPr="00534609">
              <w:rPr>
                <w:rFonts w:ascii="Bookman Old Style" w:hAnsi="Bookman Old Style"/>
                <w:i/>
                <w:sz w:val="22"/>
                <w:szCs w:val="22"/>
              </w:rPr>
              <w:t>sulla</w:t>
            </w:r>
            <w:r w:rsidR="00477FA3" w:rsidRPr="00534609">
              <w:rPr>
                <w:rFonts w:ascii="Bookman Old Style" w:hAnsi="Bookman Old Style"/>
                <w:i/>
                <w:sz w:val="22"/>
                <w:szCs w:val="22"/>
              </w:rPr>
              <w:t xml:space="preserve"> </w:t>
            </w:r>
            <w:r w:rsidRPr="00534609">
              <w:rPr>
                <w:rFonts w:ascii="Bookman Old Style" w:hAnsi="Bookman Old Style"/>
                <w:i/>
                <w:sz w:val="22"/>
                <w:szCs w:val="22"/>
              </w:rPr>
              <w:t>formazione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dell</w:t>
            </w:r>
            <w:r w:rsidR="00733531" w:rsidRPr="00534609">
              <w:rPr>
                <w:rFonts w:ascii="Bookman Old Style" w:hAnsi="Bookman Old Style"/>
                <w:i/>
                <w:sz w:val="22"/>
                <w:szCs w:val="22"/>
              </w:rPr>
              <w:t>’</w:t>
            </w:r>
            <w:r w:rsidRPr="00534609">
              <w:rPr>
                <w:rFonts w:ascii="Bookman Old Style" w:hAnsi="Bookman Old Style"/>
                <w:i/>
                <w:sz w:val="22"/>
                <w:szCs w:val="22"/>
              </w:rPr>
              <w:t>attività</w:t>
            </w:r>
            <w:r w:rsidR="00477FA3" w:rsidRPr="00534609">
              <w:rPr>
                <w:rFonts w:ascii="Bookman Old Style" w:hAnsi="Bookman Old Style"/>
                <w:i/>
                <w:sz w:val="22"/>
                <w:szCs w:val="22"/>
              </w:rPr>
              <w:t xml:space="preserve"> </w:t>
            </w:r>
            <w:r w:rsidRPr="00534609">
              <w:rPr>
                <w:rFonts w:ascii="Bookman Old Style" w:hAnsi="Bookman Old Style"/>
                <w:i/>
                <w:sz w:val="22"/>
                <w:szCs w:val="22"/>
              </w:rPr>
              <w:t>amministrativa</w:t>
            </w:r>
            <w:r w:rsidR="00477FA3" w:rsidRPr="00534609">
              <w:rPr>
                <w:rFonts w:ascii="Bookman Old Style" w:hAnsi="Bookman Old Style"/>
                <w:i/>
                <w:sz w:val="22"/>
                <w:szCs w:val="22"/>
              </w:rPr>
              <w:t xml:space="preserve"> </w:t>
            </w:r>
            <w:r w:rsidRPr="00534609">
              <w:rPr>
                <w:rFonts w:ascii="Bookman Old Style" w:hAnsi="Bookman Old Style"/>
                <w:i/>
                <w:sz w:val="22"/>
                <w:szCs w:val="22"/>
              </w:rPr>
              <w:t>dell</w:t>
            </w:r>
            <w:r w:rsidR="00733531" w:rsidRPr="00534609">
              <w:rPr>
                <w:rFonts w:ascii="Bookman Old Style" w:hAnsi="Bookman Old Style"/>
                <w:i/>
                <w:sz w:val="22"/>
                <w:szCs w:val="22"/>
              </w:rPr>
              <w:t>’</w:t>
            </w:r>
            <w:r w:rsidRPr="00534609">
              <w:rPr>
                <w:rFonts w:ascii="Bookman Old Style" w:hAnsi="Bookman Old Style"/>
                <w:i/>
                <w:sz w:val="22"/>
                <w:szCs w:val="22"/>
              </w:rPr>
              <w:t>ente.</w:t>
            </w:r>
          </w:p>
        </w:tc>
      </w:tr>
      <w:tr w:rsidR="00307C8E" w:rsidRPr="00534609" w14:paraId="79CA3190"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A181723" w14:textId="61DB505D"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Cass.</w:t>
            </w:r>
            <w:r w:rsidR="00477FA3" w:rsidRPr="00534609">
              <w:rPr>
                <w:rFonts w:ascii="Bookman Old Style" w:hAnsi="Bookman Old Style"/>
                <w:sz w:val="22"/>
                <w:szCs w:val="22"/>
              </w:rPr>
              <w:t xml:space="preserve"> </w:t>
            </w:r>
            <w:r w:rsidRPr="00534609">
              <w:rPr>
                <w:rFonts w:ascii="Bookman Old Style" w:hAnsi="Bookman Old Style"/>
                <w:sz w:val="22"/>
                <w:szCs w:val="22"/>
              </w:rPr>
              <w:t>Civ.,</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w:t>
            </w:r>
            <w:r w:rsidR="00477FA3" w:rsidRPr="00534609">
              <w:rPr>
                <w:rFonts w:ascii="Bookman Old Style" w:hAnsi="Bookman Old Style"/>
                <w:sz w:val="22"/>
                <w:szCs w:val="22"/>
              </w:rPr>
              <w:t xml:space="preserve"> </w:t>
            </w:r>
            <w:r w:rsidRPr="00534609">
              <w:rPr>
                <w:rFonts w:ascii="Bookman Old Style" w:hAnsi="Bookman Old Style"/>
                <w:sz w:val="22"/>
                <w:szCs w:val="22"/>
              </w:rPr>
              <w:t>11</w:t>
            </w:r>
            <w:r w:rsidR="00477FA3" w:rsidRPr="00534609">
              <w:rPr>
                <w:rFonts w:ascii="Bookman Old Style" w:hAnsi="Bookman Old Style"/>
                <w:sz w:val="22"/>
                <w:szCs w:val="22"/>
              </w:rPr>
              <w:t xml:space="preserve"> </w:t>
            </w:r>
            <w:r w:rsidRPr="00534609">
              <w:rPr>
                <w:rFonts w:ascii="Bookman Old Style" w:hAnsi="Bookman Old Style"/>
                <w:sz w:val="22"/>
                <w:szCs w:val="22"/>
              </w:rPr>
              <w:t>marzo</w:t>
            </w:r>
            <w:r w:rsidR="00477FA3" w:rsidRPr="00534609">
              <w:rPr>
                <w:rFonts w:ascii="Bookman Old Style" w:hAnsi="Bookman Old Style"/>
                <w:sz w:val="22"/>
                <w:szCs w:val="22"/>
              </w:rPr>
              <w:t xml:space="preserve"> </w:t>
            </w:r>
            <w:r w:rsidRPr="00534609">
              <w:rPr>
                <w:rFonts w:ascii="Bookman Old Style" w:hAnsi="Bookman Old Style"/>
                <w:sz w:val="22"/>
                <w:szCs w:val="22"/>
              </w:rPr>
              <w:t>2005,</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5449</w:t>
            </w:r>
          </w:p>
          <w:p w14:paraId="193C7907" w14:textId="4F18F8A2"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primo</w:t>
            </w:r>
            <w:r w:rsidR="00477FA3" w:rsidRPr="00534609">
              <w:rPr>
                <w:rFonts w:ascii="Bookman Old Style" w:hAnsi="Bookman Old Style"/>
                <w:i/>
                <w:sz w:val="22"/>
                <w:szCs w:val="22"/>
              </w:rPr>
              <w:t xml:space="preserve"> </w:t>
            </w:r>
            <w:r w:rsidRPr="00534609">
              <w:rPr>
                <w:rFonts w:ascii="Bookman Old Style" w:hAnsi="Bookman Old Style"/>
                <w:i/>
                <w:sz w:val="22"/>
                <w:szCs w:val="22"/>
              </w:rPr>
              <w:t>comma,</w:t>
            </w:r>
            <w:r w:rsidR="00477FA3" w:rsidRPr="00534609">
              <w:rPr>
                <w:rFonts w:ascii="Bookman Old Style" w:hAnsi="Bookman Old Style"/>
                <w:i/>
                <w:sz w:val="22"/>
                <w:szCs w:val="22"/>
              </w:rPr>
              <w:t xml:space="preserve"> </w:t>
            </w:r>
            <w:r w:rsidRPr="00534609">
              <w:rPr>
                <w:rFonts w:ascii="Bookman Old Style" w:hAnsi="Bookman Old Style"/>
                <w:i/>
                <w:sz w:val="22"/>
                <w:szCs w:val="22"/>
              </w:rPr>
              <w:t>n.</w:t>
            </w:r>
            <w:r w:rsidR="00477FA3" w:rsidRPr="00534609">
              <w:rPr>
                <w:rFonts w:ascii="Bookman Old Style" w:hAnsi="Bookman Old Style"/>
                <w:i/>
                <w:sz w:val="22"/>
                <w:szCs w:val="22"/>
              </w:rPr>
              <w:t xml:space="preserve"> </w:t>
            </w:r>
            <w:r w:rsidRPr="00534609">
              <w:rPr>
                <w:rFonts w:ascii="Bookman Old Style" w:hAnsi="Bookman Old Style"/>
                <w:i/>
                <w:sz w:val="22"/>
                <w:szCs w:val="22"/>
              </w:rPr>
              <w:t>7,</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FFBB6D1" w14:textId="6E8E2212"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Causa</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ineleggibilità</w:t>
            </w:r>
            <w:r w:rsidR="00477FA3" w:rsidRPr="00534609">
              <w:rPr>
                <w:rFonts w:ascii="Bookman Old Style" w:hAnsi="Bookman Old Style"/>
                <w:sz w:val="22"/>
                <w:szCs w:val="22"/>
              </w:rPr>
              <w:t xml:space="preserve"> </w:t>
            </w:r>
            <w:r w:rsidRPr="00534609">
              <w:rPr>
                <w:rFonts w:ascii="Bookman Old Style" w:hAnsi="Bookman Old Style"/>
                <w:sz w:val="22"/>
                <w:szCs w:val="22"/>
              </w:rPr>
              <w:t>relativa</w:t>
            </w:r>
            <w:r w:rsidR="00477FA3" w:rsidRPr="00534609">
              <w:rPr>
                <w:rFonts w:ascii="Bookman Old Style" w:hAnsi="Bookman Old Style"/>
                <w:sz w:val="22"/>
                <w:szCs w:val="22"/>
              </w:rPr>
              <w:t xml:space="preserve"> </w:t>
            </w:r>
            <w:r w:rsidRPr="00534609">
              <w:rPr>
                <w:rFonts w:ascii="Bookman Old Style" w:hAnsi="Bookman Old Style"/>
                <w:sz w:val="22"/>
                <w:szCs w:val="22"/>
              </w:rPr>
              <w:t>ai</w:t>
            </w:r>
            <w:r w:rsidR="00477FA3" w:rsidRPr="00534609">
              <w:rPr>
                <w:rFonts w:ascii="Bookman Old Style" w:hAnsi="Bookman Old Style"/>
                <w:sz w:val="22"/>
                <w:szCs w:val="22"/>
              </w:rPr>
              <w:t xml:space="preserve"> </w:t>
            </w:r>
            <w:r w:rsidRPr="00534609">
              <w:rPr>
                <w:rFonts w:ascii="Bookman Old Style" w:hAnsi="Bookman Old Style"/>
                <w:sz w:val="22"/>
                <w:szCs w:val="22"/>
              </w:rPr>
              <w:t>dipendenti</w:t>
            </w:r>
            <w:r w:rsidR="00477FA3" w:rsidRPr="00534609">
              <w:rPr>
                <w:rFonts w:ascii="Bookman Old Style" w:hAnsi="Bookman Old Style"/>
                <w:sz w:val="22"/>
                <w:szCs w:val="22"/>
              </w:rPr>
              <w:t xml:space="preserve"> </w:t>
            </w:r>
            <w:r w:rsidRPr="00534609">
              <w:rPr>
                <w:rFonts w:ascii="Bookman Old Style" w:hAnsi="Bookman Old Style"/>
                <w:sz w:val="22"/>
                <w:szCs w:val="22"/>
              </w:rPr>
              <w:t>del</w:t>
            </w:r>
            <w:r w:rsidR="00477FA3" w:rsidRPr="00534609">
              <w:rPr>
                <w:rFonts w:ascii="Bookman Old Style" w:hAnsi="Bookman Old Style"/>
                <w:sz w:val="22"/>
                <w:szCs w:val="22"/>
              </w:rPr>
              <w:t xml:space="preserve"> </w:t>
            </w:r>
            <w:r w:rsidRPr="00534609">
              <w:rPr>
                <w:rFonts w:ascii="Bookman Old Style" w:hAnsi="Bookman Old Style"/>
                <w:sz w:val="22"/>
                <w:szCs w:val="22"/>
              </w:rPr>
              <w:t>Comune.</w:t>
            </w:r>
            <w:r w:rsidR="00477FA3" w:rsidRPr="00534609">
              <w:rPr>
                <w:rFonts w:ascii="Bookman Old Style" w:hAnsi="Bookman Old Style"/>
                <w:sz w:val="22"/>
                <w:szCs w:val="22"/>
              </w:rPr>
              <w:t xml:space="preserve"> </w:t>
            </w:r>
          </w:p>
          <w:p w14:paraId="36A14F63" w14:textId="7673DBAD" w:rsidR="00307C8E" w:rsidRPr="00534609" w:rsidRDefault="002F4D03">
            <w:pPr>
              <w:jc w:val="both"/>
              <w:rPr>
                <w:rFonts w:ascii="Bookman Old Style" w:hAnsi="Bookman Old Style"/>
                <w:i/>
                <w:sz w:val="22"/>
                <w:szCs w:val="22"/>
              </w:rPr>
            </w:pP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sussiste</w:t>
            </w:r>
            <w:r w:rsidR="00477FA3" w:rsidRPr="00534609">
              <w:rPr>
                <w:rFonts w:ascii="Bookman Old Style" w:hAnsi="Bookman Old Style"/>
                <w:i/>
                <w:sz w:val="22"/>
                <w:szCs w:val="22"/>
              </w:rPr>
              <w:t xml:space="preserve"> </w:t>
            </w:r>
            <w:r w:rsidRPr="00534609">
              <w:rPr>
                <w:rFonts w:ascii="Bookman Old Style" w:hAnsi="Bookman Old Style"/>
                <w:i/>
                <w:sz w:val="22"/>
                <w:szCs w:val="22"/>
              </w:rPr>
              <w:t>una</w:t>
            </w:r>
            <w:r w:rsidR="00477FA3" w:rsidRPr="00534609">
              <w:rPr>
                <w:rFonts w:ascii="Bookman Old Style" w:hAnsi="Bookman Old Style"/>
                <w:i/>
                <w:sz w:val="22"/>
                <w:szCs w:val="22"/>
              </w:rPr>
              <w:t xml:space="preserve"> </w:t>
            </w:r>
            <w:r w:rsidRPr="00534609">
              <w:rPr>
                <w:rFonts w:ascii="Bookman Old Style" w:hAnsi="Bookman Old Style"/>
                <w:i/>
                <w:sz w:val="22"/>
                <w:szCs w:val="22"/>
              </w:rPr>
              <w:t>situazione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ineleggibilità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alla</w:t>
            </w:r>
            <w:r w:rsidR="00477FA3" w:rsidRPr="00534609">
              <w:rPr>
                <w:rFonts w:ascii="Bookman Old Style" w:hAnsi="Bookman Old Style"/>
                <w:i/>
                <w:sz w:val="22"/>
                <w:szCs w:val="22"/>
              </w:rPr>
              <w:t xml:space="preserve"> </w:t>
            </w:r>
            <w:r w:rsidRPr="00534609">
              <w:rPr>
                <w:rFonts w:ascii="Bookman Old Style" w:hAnsi="Bookman Old Style"/>
                <w:i/>
                <w:sz w:val="22"/>
                <w:szCs w:val="22"/>
              </w:rPr>
              <w:t>carica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consigliere</w:t>
            </w:r>
            <w:r w:rsidR="00477FA3" w:rsidRPr="00534609">
              <w:rPr>
                <w:rFonts w:ascii="Bookman Old Style" w:hAnsi="Bookman Old Style"/>
                <w:i/>
                <w:sz w:val="22"/>
                <w:szCs w:val="22"/>
              </w:rPr>
              <w:t xml:space="preserve"> </w:t>
            </w:r>
            <w:r w:rsidRPr="00534609">
              <w:rPr>
                <w:rFonts w:ascii="Bookman Old Style" w:hAnsi="Bookman Old Style"/>
                <w:i/>
                <w:sz w:val="22"/>
                <w:szCs w:val="22"/>
              </w:rPr>
              <w:t>comunale</w:t>
            </w:r>
            <w:r w:rsidR="00477FA3" w:rsidRPr="00534609">
              <w:rPr>
                <w:rFonts w:ascii="Bookman Old Style" w:hAnsi="Bookman Old Style"/>
                <w:i/>
                <w:sz w:val="22"/>
                <w:szCs w:val="22"/>
              </w:rPr>
              <w:t xml:space="preserve"> </w:t>
            </w:r>
            <w:r w:rsidRPr="00534609">
              <w:rPr>
                <w:rFonts w:ascii="Bookman Old Style" w:hAnsi="Bookman Old Style"/>
                <w:i/>
                <w:sz w:val="22"/>
                <w:szCs w:val="22"/>
              </w:rPr>
              <w:t>per</w:t>
            </w:r>
            <w:r w:rsidR="00477FA3" w:rsidRPr="00534609">
              <w:rPr>
                <w:rFonts w:ascii="Bookman Old Style" w:hAnsi="Bookman Old Style"/>
                <w:i/>
                <w:sz w:val="22"/>
                <w:szCs w:val="22"/>
              </w:rPr>
              <w:t xml:space="preserve"> </w:t>
            </w:r>
            <w:r w:rsidRPr="00534609">
              <w:rPr>
                <w:rFonts w:ascii="Bookman Old Style" w:hAnsi="Bookman Old Style"/>
                <w:i/>
                <w:sz w:val="22"/>
                <w:szCs w:val="22"/>
              </w:rPr>
              <w:t>il</w:t>
            </w:r>
            <w:r w:rsidR="00477FA3" w:rsidRPr="00534609">
              <w:rPr>
                <w:rFonts w:ascii="Bookman Old Style" w:hAnsi="Bookman Old Style"/>
                <w:i/>
                <w:sz w:val="22"/>
                <w:szCs w:val="22"/>
              </w:rPr>
              <w:t xml:space="preserve"> </w:t>
            </w:r>
            <w:r w:rsidRPr="00534609">
              <w:rPr>
                <w:rFonts w:ascii="Bookman Old Style" w:hAnsi="Bookman Old Style"/>
                <w:i/>
                <w:sz w:val="22"/>
                <w:szCs w:val="22"/>
              </w:rPr>
              <w:t>lavoratore</w:t>
            </w:r>
            <w:r w:rsidR="00477FA3" w:rsidRPr="00534609">
              <w:rPr>
                <w:rFonts w:ascii="Bookman Old Style" w:hAnsi="Bookman Old Style"/>
                <w:i/>
                <w:sz w:val="22"/>
                <w:szCs w:val="22"/>
              </w:rPr>
              <w:t xml:space="preserve"> </w:t>
            </w:r>
            <w:r w:rsidRPr="00534609">
              <w:rPr>
                <w:rFonts w:ascii="Bookman Old Style" w:hAnsi="Bookman Old Style"/>
                <w:i/>
                <w:sz w:val="22"/>
                <w:szCs w:val="22"/>
              </w:rPr>
              <w:t>interinale</w:t>
            </w:r>
            <w:r w:rsidR="00477FA3" w:rsidRPr="00534609">
              <w:rPr>
                <w:rFonts w:ascii="Bookman Old Style" w:hAnsi="Bookman Old Style"/>
                <w:i/>
                <w:sz w:val="22"/>
                <w:szCs w:val="22"/>
              </w:rPr>
              <w:t xml:space="preserve"> </w:t>
            </w:r>
            <w:r w:rsidRPr="00534609">
              <w:rPr>
                <w:rFonts w:ascii="Bookman Old Style" w:hAnsi="Bookman Old Style"/>
                <w:i/>
                <w:sz w:val="22"/>
                <w:szCs w:val="22"/>
              </w:rPr>
              <w:t>che</w:t>
            </w:r>
            <w:r w:rsidR="00477FA3" w:rsidRPr="00534609">
              <w:rPr>
                <w:rFonts w:ascii="Bookman Old Style" w:hAnsi="Bookman Old Style"/>
                <w:i/>
                <w:sz w:val="22"/>
                <w:szCs w:val="22"/>
              </w:rPr>
              <w:t xml:space="preserve"> </w:t>
            </w:r>
            <w:r w:rsidRPr="00534609">
              <w:rPr>
                <w:rFonts w:ascii="Bookman Old Style" w:hAnsi="Bookman Old Style"/>
                <w:i/>
                <w:sz w:val="22"/>
                <w:szCs w:val="22"/>
              </w:rPr>
              <w:t>presta</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propria</w:t>
            </w:r>
          </w:p>
          <w:p w14:paraId="656F4C2C" w14:textId="275A037D"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attività</w:t>
            </w:r>
            <w:r w:rsidR="00477FA3" w:rsidRPr="00534609">
              <w:rPr>
                <w:rFonts w:ascii="Bookman Old Style" w:hAnsi="Bookman Old Style"/>
                <w:i/>
                <w:sz w:val="22"/>
                <w:szCs w:val="22"/>
              </w:rPr>
              <w:t xml:space="preserve"> </w:t>
            </w:r>
            <w:r w:rsidRPr="00534609">
              <w:rPr>
                <w:rFonts w:ascii="Bookman Old Style" w:hAnsi="Bookman Old Style"/>
                <w:i/>
                <w:sz w:val="22"/>
                <w:szCs w:val="22"/>
              </w:rPr>
              <w:t>presso</w:t>
            </w:r>
            <w:r w:rsidR="00477FA3" w:rsidRPr="00534609">
              <w:rPr>
                <w:rFonts w:ascii="Bookman Old Style" w:hAnsi="Bookman Old Style"/>
                <w:i/>
                <w:sz w:val="22"/>
                <w:szCs w:val="22"/>
              </w:rPr>
              <w:t xml:space="preserve"> </w:t>
            </w:r>
            <w:r w:rsidRPr="00534609">
              <w:rPr>
                <w:rFonts w:ascii="Bookman Old Style" w:hAnsi="Bookman Old Style"/>
                <w:i/>
                <w:sz w:val="22"/>
                <w:szCs w:val="22"/>
              </w:rPr>
              <w:t>l</w:t>
            </w:r>
            <w:r w:rsidR="00733531" w:rsidRPr="00534609">
              <w:rPr>
                <w:rFonts w:ascii="Bookman Old Style" w:hAnsi="Bookman Old Style"/>
                <w:i/>
                <w:sz w:val="22"/>
                <w:szCs w:val="22"/>
              </w:rPr>
              <w:t>’</w:t>
            </w:r>
            <w:r w:rsidRPr="00534609">
              <w:rPr>
                <w:rFonts w:ascii="Bookman Old Style" w:hAnsi="Bookman Old Style"/>
                <w:i/>
                <w:sz w:val="22"/>
                <w:szCs w:val="22"/>
              </w:rPr>
              <w:t>ente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cui</w:t>
            </w:r>
            <w:r w:rsidR="00477FA3" w:rsidRPr="00534609">
              <w:rPr>
                <w:rFonts w:ascii="Bookman Old Style" w:hAnsi="Bookman Old Style"/>
                <w:i/>
                <w:sz w:val="22"/>
                <w:szCs w:val="22"/>
              </w:rPr>
              <w:t xml:space="preserve"> </w:t>
            </w:r>
            <w:r w:rsidRPr="00534609">
              <w:rPr>
                <w:rFonts w:ascii="Bookman Old Style" w:hAnsi="Bookman Old Style"/>
                <w:i/>
                <w:sz w:val="22"/>
                <w:szCs w:val="22"/>
              </w:rPr>
              <w:t>è</w:t>
            </w:r>
            <w:r w:rsidR="00477FA3" w:rsidRPr="00534609">
              <w:rPr>
                <w:rFonts w:ascii="Bookman Old Style" w:hAnsi="Bookman Old Style"/>
                <w:i/>
                <w:sz w:val="22"/>
                <w:szCs w:val="22"/>
              </w:rPr>
              <w:t xml:space="preserve"> </w:t>
            </w:r>
            <w:r w:rsidRPr="00534609">
              <w:rPr>
                <w:rFonts w:ascii="Bookman Old Style" w:hAnsi="Bookman Old Style"/>
                <w:i/>
                <w:sz w:val="22"/>
                <w:szCs w:val="22"/>
              </w:rPr>
              <w:t>amministratore.</w:t>
            </w:r>
          </w:p>
        </w:tc>
      </w:tr>
      <w:tr w:rsidR="00307C8E" w:rsidRPr="00534609" w14:paraId="61D2AFEB"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CDC4BA2" w14:textId="3AE4AF95"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Cass.</w:t>
            </w:r>
            <w:r w:rsidR="00477FA3" w:rsidRPr="00534609">
              <w:rPr>
                <w:rFonts w:ascii="Bookman Old Style" w:hAnsi="Bookman Old Style"/>
                <w:sz w:val="22"/>
                <w:szCs w:val="22"/>
              </w:rPr>
              <w:t xml:space="preserve"> </w:t>
            </w:r>
            <w:r w:rsidRPr="00534609">
              <w:rPr>
                <w:rFonts w:ascii="Bookman Old Style" w:hAnsi="Bookman Old Style"/>
                <w:sz w:val="22"/>
                <w:szCs w:val="22"/>
              </w:rPr>
              <w:t>Civ.,</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w:t>
            </w:r>
            <w:r w:rsidR="00477FA3" w:rsidRPr="00534609">
              <w:rPr>
                <w:rFonts w:ascii="Bookman Old Style" w:hAnsi="Bookman Old Style"/>
                <w:sz w:val="22"/>
                <w:szCs w:val="22"/>
              </w:rPr>
              <w:t xml:space="preserve"> </w:t>
            </w:r>
            <w:r w:rsidRPr="00534609">
              <w:rPr>
                <w:rFonts w:ascii="Bookman Old Style" w:hAnsi="Bookman Old Style"/>
                <w:sz w:val="22"/>
                <w:szCs w:val="22"/>
              </w:rPr>
              <w:t>12</w:t>
            </w:r>
            <w:r w:rsidR="00477FA3" w:rsidRPr="00534609">
              <w:rPr>
                <w:rFonts w:ascii="Bookman Old Style" w:hAnsi="Bookman Old Style"/>
                <w:sz w:val="22"/>
                <w:szCs w:val="22"/>
              </w:rPr>
              <w:t xml:space="preserve"> </w:t>
            </w:r>
            <w:r w:rsidRPr="00534609">
              <w:rPr>
                <w:rFonts w:ascii="Bookman Old Style" w:hAnsi="Bookman Old Style"/>
                <w:sz w:val="22"/>
                <w:szCs w:val="22"/>
              </w:rPr>
              <w:t>dicembre</w:t>
            </w:r>
            <w:r w:rsidR="00477FA3" w:rsidRPr="00534609">
              <w:rPr>
                <w:rFonts w:ascii="Bookman Old Style" w:hAnsi="Bookman Old Style"/>
                <w:sz w:val="22"/>
                <w:szCs w:val="22"/>
              </w:rPr>
              <w:t xml:space="preserve"> </w:t>
            </w:r>
            <w:r w:rsidRPr="00534609">
              <w:rPr>
                <w:rFonts w:ascii="Bookman Old Style" w:hAnsi="Bookman Old Style"/>
                <w:sz w:val="22"/>
                <w:szCs w:val="22"/>
              </w:rPr>
              <w:t>2011,</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26532</w:t>
            </w:r>
          </w:p>
          <w:p w14:paraId="0A4E7C77" w14:textId="5EE2F261"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primo</w:t>
            </w:r>
            <w:r w:rsidR="00477FA3" w:rsidRPr="00534609">
              <w:rPr>
                <w:rFonts w:ascii="Bookman Old Style" w:hAnsi="Bookman Old Style"/>
                <w:i/>
                <w:sz w:val="22"/>
                <w:szCs w:val="22"/>
              </w:rPr>
              <w:t xml:space="preserve"> </w:t>
            </w:r>
            <w:r w:rsidRPr="00534609">
              <w:rPr>
                <w:rFonts w:ascii="Bookman Old Style" w:hAnsi="Bookman Old Style"/>
                <w:i/>
                <w:sz w:val="22"/>
                <w:szCs w:val="22"/>
              </w:rPr>
              <w:t>comma,</w:t>
            </w:r>
            <w:r w:rsidR="00477FA3" w:rsidRPr="00534609">
              <w:rPr>
                <w:rFonts w:ascii="Bookman Old Style" w:hAnsi="Bookman Old Style"/>
                <w:i/>
                <w:sz w:val="22"/>
                <w:szCs w:val="22"/>
              </w:rPr>
              <w:t xml:space="preserve"> </w:t>
            </w:r>
            <w:r w:rsidRPr="00534609">
              <w:rPr>
                <w:rFonts w:ascii="Bookman Old Style" w:hAnsi="Bookman Old Style"/>
                <w:i/>
                <w:sz w:val="22"/>
                <w:szCs w:val="22"/>
              </w:rPr>
              <w:t>n.</w:t>
            </w:r>
            <w:r w:rsidR="00477FA3" w:rsidRPr="00534609">
              <w:rPr>
                <w:rFonts w:ascii="Bookman Old Style" w:hAnsi="Bookman Old Style"/>
                <w:i/>
                <w:sz w:val="22"/>
                <w:szCs w:val="22"/>
              </w:rPr>
              <w:t xml:space="preserve"> </w:t>
            </w:r>
            <w:r w:rsidRPr="00534609">
              <w:rPr>
                <w:rFonts w:ascii="Bookman Old Style" w:hAnsi="Bookman Old Style"/>
                <w:i/>
                <w:sz w:val="22"/>
                <w:szCs w:val="22"/>
              </w:rPr>
              <w:t>9,</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009A951" w14:textId="2A268B80" w:rsidR="00307C8E" w:rsidRPr="00534609" w:rsidRDefault="002F4D03">
            <w:pPr>
              <w:jc w:val="both"/>
              <w:rPr>
                <w:rFonts w:ascii="Bookman Old Style" w:hAnsi="Bookman Old Style"/>
                <w:sz w:val="22"/>
                <w:szCs w:val="22"/>
              </w:rPr>
            </w:pPr>
            <w:r w:rsidRPr="00534609">
              <w:rPr>
                <w:rFonts w:ascii="Bookman Old Style" w:hAnsi="Bookman Old Style"/>
                <w:sz w:val="22"/>
                <w:szCs w:val="22"/>
              </w:rPr>
              <w:t>Causa</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ineleggibilità</w:t>
            </w:r>
            <w:r w:rsidR="00477FA3" w:rsidRPr="00534609">
              <w:rPr>
                <w:rFonts w:ascii="Bookman Old Style" w:hAnsi="Bookman Old Style"/>
                <w:sz w:val="22"/>
                <w:szCs w:val="22"/>
              </w:rPr>
              <w:t xml:space="preserve"> </w:t>
            </w:r>
            <w:r w:rsidRPr="00534609">
              <w:rPr>
                <w:rFonts w:ascii="Bookman Old Style" w:hAnsi="Bookman Old Style"/>
                <w:sz w:val="22"/>
                <w:szCs w:val="22"/>
              </w:rPr>
              <w:t>relativa</w:t>
            </w:r>
            <w:r w:rsidR="00477FA3" w:rsidRPr="00534609">
              <w:rPr>
                <w:rFonts w:ascii="Bookman Old Style" w:hAnsi="Bookman Old Style"/>
                <w:sz w:val="22"/>
                <w:szCs w:val="22"/>
              </w:rPr>
              <w:t xml:space="preserve"> </w:t>
            </w:r>
            <w:r w:rsidRPr="00534609">
              <w:rPr>
                <w:rFonts w:ascii="Bookman Old Style" w:hAnsi="Bookman Old Style"/>
                <w:sz w:val="22"/>
                <w:szCs w:val="22"/>
              </w:rPr>
              <w:t>alle</w:t>
            </w:r>
            <w:r w:rsidR="00477FA3" w:rsidRPr="00534609">
              <w:rPr>
                <w:rFonts w:ascii="Bookman Old Style" w:hAnsi="Bookman Old Style"/>
                <w:sz w:val="22"/>
                <w:szCs w:val="22"/>
              </w:rPr>
              <w:t xml:space="preserve"> </w:t>
            </w:r>
            <w:r w:rsidRPr="00534609">
              <w:rPr>
                <w:rFonts w:ascii="Bookman Old Style" w:hAnsi="Bookman Old Style"/>
                <w:sz w:val="22"/>
                <w:szCs w:val="22"/>
              </w:rPr>
              <w:t>cariche</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vertice</w:t>
            </w:r>
            <w:r w:rsidR="00477FA3" w:rsidRPr="00534609">
              <w:rPr>
                <w:rFonts w:ascii="Bookman Old Style" w:hAnsi="Bookman Old Style"/>
                <w:sz w:val="22"/>
                <w:szCs w:val="22"/>
              </w:rPr>
              <w:t xml:space="preserve"> </w:t>
            </w:r>
            <w:r w:rsidRPr="00534609">
              <w:rPr>
                <w:rFonts w:ascii="Bookman Old Style" w:hAnsi="Bookman Old Style"/>
                <w:sz w:val="22"/>
                <w:szCs w:val="22"/>
              </w:rPr>
              <w:t>delle</w:t>
            </w:r>
            <w:r w:rsidR="00477FA3" w:rsidRPr="00534609">
              <w:rPr>
                <w:rFonts w:ascii="Bookman Old Style" w:hAnsi="Bookman Old Style"/>
                <w:sz w:val="22"/>
                <w:szCs w:val="22"/>
              </w:rPr>
              <w:t xml:space="preserve"> </w:t>
            </w:r>
            <w:r w:rsidRPr="00534609">
              <w:rPr>
                <w:rFonts w:ascii="Bookman Old Style" w:hAnsi="Bookman Old Style"/>
                <w:sz w:val="22"/>
                <w:szCs w:val="22"/>
              </w:rPr>
              <w:t>ASL</w:t>
            </w:r>
            <w:r w:rsidR="00AA5EAD" w:rsidRPr="00534609">
              <w:rPr>
                <w:rFonts w:ascii="Bookman Old Style" w:hAnsi="Bookman Old Style"/>
                <w:sz w:val="22"/>
                <w:szCs w:val="22"/>
              </w:rPr>
              <w:t>.</w:t>
            </w:r>
          </w:p>
          <w:p w14:paraId="0DB131DD" w14:textId="45EAFB8E" w:rsidR="00307C8E" w:rsidRPr="00534609" w:rsidRDefault="002F4D03">
            <w:pPr>
              <w:jc w:val="both"/>
              <w:rPr>
                <w:rFonts w:ascii="Bookman Old Style" w:hAnsi="Bookman Old Style"/>
                <w:i/>
                <w:iCs/>
                <w:sz w:val="22"/>
                <w:szCs w:val="22"/>
              </w:rPr>
            </w:pPr>
            <w:r w:rsidRPr="00534609">
              <w:rPr>
                <w:rFonts w:ascii="Bookman Old Style" w:hAnsi="Bookman Old Style"/>
                <w:i/>
                <w:iCs/>
                <w:sz w:val="22"/>
                <w:szCs w:val="22"/>
              </w:rPr>
              <w:t>La</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causa</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di</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ineleggibilità</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di</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cui</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all</w:t>
            </w:r>
            <w:r w:rsidR="00733531" w:rsidRPr="00534609">
              <w:rPr>
                <w:rFonts w:ascii="Bookman Old Style" w:hAnsi="Bookman Old Style"/>
                <w:i/>
                <w:iCs/>
                <w:sz w:val="22"/>
                <w:szCs w:val="22"/>
              </w:rPr>
              <w:t>’</w:t>
            </w:r>
            <w:r w:rsidRPr="00534609">
              <w:rPr>
                <w:rFonts w:ascii="Bookman Old Style" w:hAnsi="Bookman Old Style"/>
                <w:i/>
                <w:iCs/>
                <w:sz w:val="22"/>
                <w:szCs w:val="22"/>
              </w:rPr>
              <w:t>art.</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60,</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n.</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9,</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riguarda</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esclusivamente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i</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consigli</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comunali</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circoscrizionali</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del</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comune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o</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dei</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comuni</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che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si</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trovino</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in</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rapporto</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territoriale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con</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l</w:t>
            </w:r>
            <w:r w:rsidR="00733531" w:rsidRPr="00534609">
              <w:rPr>
                <w:rFonts w:ascii="Bookman Old Style" w:hAnsi="Bookman Old Style"/>
                <w:i/>
                <w:iCs/>
                <w:sz w:val="22"/>
                <w:szCs w:val="22"/>
              </w:rPr>
              <w:t>’</w:t>
            </w:r>
            <w:r w:rsidRPr="00534609">
              <w:rPr>
                <w:rFonts w:ascii="Bookman Old Style" w:hAnsi="Bookman Old Style"/>
                <w:i/>
                <w:iCs/>
                <w:sz w:val="22"/>
                <w:szCs w:val="22"/>
              </w:rPr>
              <w:t>USL</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di</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appartenenza.</w:t>
            </w:r>
          </w:p>
        </w:tc>
      </w:tr>
      <w:tr w:rsidR="00307C8E" w:rsidRPr="00534609" w14:paraId="20223C0F"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AB3C08D" w14:textId="35DD579A"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Cass.</w:t>
            </w:r>
            <w:r w:rsidR="00477FA3" w:rsidRPr="00534609">
              <w:rPr>
                <w:rFonts w:ascii="Bookman Old Style" w:hAnsi="Bookman Old Style"/>
                <w:sz w:val="22"/>
                <w:szCs w:val="22"/>
              </w:rPr>
              <w:t xml:space="preserve"> </w:t>
            </w:r>
            <w:r w:rsidRPr="00534609">
              <w:rPr>
                <w:rFonts w:ascii="Bookman Old Style" w:hAnsi="Bookman Old Style"/>
                <w:sz w:val="22"/>
                <w:szCs w:val="22"/>
              </w:rPr>
              <w:t>Civ.,</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w:t>
            </w:r>
            <w:r w:rsidR="00477FA3" w:rsidRPr="00534609">
              <w:rPr>
                <w:rFonts w:ascii="Bookman Old Style" w:hAnsi="Bookman Old Style"/>
                <w:sz w:val="22"/>
                <w:szCs w:val="22"/>
              </w:rPr>
              <w:t xml:space="preserve"> </w:t>
            </w:r>
            <w:r w:rsidRPr="00534609">
              <w:rPr>
                <w:rFonts w:ascii="Bookman Old Style" w:hAnsi="Bookman Old Style"/>
                <w:sz w:val="22"/>
                <w:szCs w:val="22"/>
              </w:rPr>
              <w:t>16</w:t>
            </w:r>
            <w:r w:rsidR="00477FA3" w:rsidRPr="00534609">
              <w:rPr>
                <w:rFonts w:ascii="Bookman Old Style" w:hAnsi="Bookman Old Style"/>
                <w:sz w:val="22"/>
                <w:szCs w:val="22"/>
              </w:rPr>
              <w:t xml:space="preserve"> </w:t>
            </w:r>
            <w:r w:rsidRPr="00534609">
              <w:rPr>
                <w:rFonts w:ascii="Bookman Old Style" w:hAnsi="Bookman Old Style"/>
                <w:sz w:val="22"/>
                <w:szCs w:val="22"/>
              </w:rPr>
              <w:t>luglio</w:t>
            </w:r>
            <w:r w:rsidR="00477FA3" w:rsidRPr="00534609">
              <w:rPr>
                <w:rFonts w:ascii="Bookman Old Style" w:hAnsi="Bookman Old Style"/>
                <w:sz w:val="22"/>
                <w:szCs w:val="22"/>
              </w:rPr>
              <w:t xml:space="preserve"> </w:t>
            </w:r>
            <w:r w:rsidRPr="00534609">
              <w:rPr>
                <w:rFonts w:ascii="Bookman Old Style" w:hAnsi="Bookman Old Style"/>
                <w:sz w:val="22"/>
                <w:szCs w:val="22"/>
              </w:rPr>
              <w:t>2005</w:t>
            </w:r>
            <w:r w:rsidR="00AA5EAD" w:rsidRPr="00534609">
              <w:rPr>
                <w:rFonts w:ascii="Bookman Old Style" w:hAnsi="Bookman Old Style"/>
                <w:sz w:val="22"/>
                <w:szCs w:val="22"/>
              </w:rPr>
              <w:t>,</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15105</w:t>
            </w:r>
          </w:p>
          <w:p w14:paraId="0CEEC45B" w14:textId="5521711B"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primo</w:t>
            </w:r>
            <w:r w:rsidR="00477FA3" w:rsidRPr="00534609">
              <w:rPr>
                <w:rFonts w:ascii="Bookman Old Style" w:hAnsi="Bookman Old Style"/>
                <w:i/>
                <w:sz w:val="22"/>
                <w:szCs w:val="22"/>
              </w:rPr>
              <w:t xml:space="preserve"> </w:t>
            </w:r>
            <w:r w:rsidRPr="00534609">
              <w:rPr>
                <w:rFonts w:ascii="Bookman Old Style" w:hAnsi="Bookman Old Style"/>
                <w:i/>
                <w:sz w:val="22"/>
                <w:szCs w:val="22"/>
              </w:rPr>
              <w:t>comma,</w:t>
            </w:r>
            <w:r w:rsidR="00477FA3" w:rsidRPr="00534609">
              <w:rPr>
                <w:rFonts w:ascii="Bookman Old Style" w:hAnsi="Bookman Old Style"/>
                <w:i/>
                <w:sz w:val="22"/>
                <w:szCs w:val="22"/>
              </w:rPr>
              <w:t xml:space="preserve"> </w:t>
            </w:r>
            <w:r w:rsidRPr="00534609">
              <w:rPr>
                <w:rFonts w:ascii="Bookman Old Style" w:hAnsi="Bookman Old Style"/>
                <w:i/>
                <w:sz w:val="22"/>
                <w:szCs w:val="22"/>
              </w:rPr>
              <w:t>n.</w:t>
            </w:r>
            <w:r w:rsidR="00477FA3" w:rsidRPr="00534609">
              <w:rPr>
                <w:rFonts w:ascii="Bookman Old Style" w:hAnsi="Bookman Old Style"/>
                <w:i/>
                <w:sz w:val="22"/>
                <w:szCs w:val="22"/>
              </w:rPr>
              <w:t xml:space="preserve"> </w:t>
            </w:r>
            <w:r w:rsidRPr="00534609">
              <w:rPr>
                <w:rFonts w:ascii="Bookman Old Style" w:hAnsi="Bookman Old Style"/>
                <w:i/>
                <w:sz w:val="22"/>
                <w:szCs w:val="22"/>
              </w:rPr>
              <w:t>11,</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EEF9673" w14:textId="315278BB"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Causa</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ineleggibilità</w:t>
            </w:r>
            <w:r w:rsidR="00477FA3" w:rsidRPr="00534609">
              <w:rPr>
                <w:rFonts w:ascii="Bookman Old Style" w:hAnsi="Bookman Old Style"/>
                <w:sz w:val="22"/>
                <w:szCs w:val="22"/>
              </w:rPr>
              <w:t xml:space="preserve"> </w:t>
            </w:r>
            <w:r w:rsidRPr="00534609">
              <w:rPr>
                <w:rFonts w:ascii="Bookman Old Style" w:hAnsi="Bookman Old Style"/>
                <w:sz w:val="22"/>
                <w:szCs w:val="22"/>
              </w:rPr>
              <w:t>relativa</w:t>
            </w:r>
            <w:r w:rsidR="00477FA3" w:rsidRPr="00534609">
              <w:rPr>
                <w:rFonts w:ascii="Bookman Old Style" w:hAnsi="Bookman Old Style"/>
                <w:sz w:val="22"/>
                <w:szCs w:val="22"/>
              </w:rPr>
              <w:t xml:space="preserve"> </w:t>
            </w:r>
            <w:r w:rsidRPr="00534609">
              <w:rPr>
                <w:rFonts w:ascii="Bookman Old Style" w:hAnsi="Bookman Old Style"/>
                <w:sz w:val="22"/>
                <w:szCs w:val="22"/>
              </w:rPr>
              <w:t>ai</w:t>
            </w:r>
            <w:r w:rsidR="00477FA3" w:rsidRPr="00534609">
              <w:rPr>
                <w:rFonts w:ascii="Bookman Old Style" w:hAnsi="Bookman Old Style"/>
                <w:sz w:val="22"/>
                <w:szCs w:val="22"/>
              </w:rPr>
              <w:t xml:space="preserve"> </w:t>
            </w:r>
            <w:r w:rsidRPr="00534609">
              <w:rPr>
                <w:rFonts w:ascii="Bookman Old Style" w:hAnsi="Bookman Old Style"/>
                <w:sz w:val="22"/>
                <w:szCs w:val="22"/>
              </w:rPr>
              <w:t>dipendenti</w:t>
            </w:r>
            <w:r w:rsidR="00477FA3" w:rsidRPr="00534609">
              <w:rPr>
                <w:rFonts w:ascii="Bookman Old Style" w:hAnsi="Bookman Old Style"/>
                <w:sz w:val="22"/>
                <w:szCs w:val="22"/>
              </w:rPr>
              <w:t xml:space="preserve"> </w:t>
            </w:r>
            <w:r w:rsidRPr="00534609">
              <w:rPr>
                <w:rFonts w:ascii="Bookman Old Style" w:hAnsi="Bookman Old Style"/>
                <w:sz w:val="22"/>
                <w:szCs w:val="22"/>
              </w:rPr>
              <w:t>con</w:t>
            </w:r>
            <w:r w:rsidR="00477FA3" w:rsidRPr="00534609">
              <w:rPr>
                <w:rFonts w:ascii="Bookman Old Style" w:hAnsi="Bookman Old Style"/>
                <w:sz w:val="22"/>
                <w:szCs w:val="22"/>
              </w:rPr>
              <w:t xml:space="preserve"> </w:t>
            </w:r>
            <w:r w:rsidRPr="00534609">
              <w:rPr>
                <w:rFonts w:ascii="Bookman Old Style" w:hAnsi="Bookman Old Style"/>
                <w:sz w:val="22"/>
                <w:szCs w:val="22"/>
              </w:rPr>
              <w:t>funzioni</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rappresentanza</w:t>
            </w:r>
            <w:r w:rsidR="00477FA3" w:rsidRPr="00534609">
              <w:rPr>
                <w:rFonts w:ascii="Bookman Old Style" w:hAnsi="Bookman Old Style"/>
                <w:sz w:val="22"/>
                <w:szCs w:val="22"/>
              </w:rPr>
              <w:t xml:space="preserve"> </w:t>
            </w:r>
            <w:r w:rsidRPr="00534609">
              <w:rPr>
                <w:rFonts w:ascii="Bookman Old Style" w:hAnsi="Bookman Old Style"/>
                <w:sz w:val="22"/>
                <w:szCs w:val="22"/>
              </w:rPr>
              <w:t>o</w:t>
            </w:r>
            <w:r w:rsidR="00477FA3" w:rsidRPr="00534609">
              <w:rPr>
                <w:rFonts w:ascii="Bookman Old Style" w:hAnsi="Bookman Old Style"/>
                <w:sz w:val="22"/>
                <w:szCs w:val="22"/>
              </w:rPr>
              <w:t xml:space="preserve"> </w:t>
            </w:r>
            <w:r w:rsidRPr="00534609">
              <w:rPr>
                <w:rFonts w:ascii="Bookman Old Style" w:hAnsi="Bookman Old Style"/>
                <w:sz w:val="22"/>
                <w:szCs w:val="22"/>
              </w:rPr>
              <w:t>con</w:t>
            </w:r>
            <w:r w:rsidR="00477FA3" w:rsidRPr="00534609">
              <w:rPr>
                <w:rFonts w:ascii="Bookman Old Style" w:hAnsi="Bookman Old Style"/>
                <w:sz w:val="22"/>
                <w:szCs w:val="22"/>
              </w:rPr>
              <w:t xml:space="preserve"> </w:t>
            </w:r>
            <w:r w:rsidRPr="00534609">
              <w:rPr>
                <w:rFonts w:ascii="Bookman Old Style" w:hAnsi="Bookman Old Style"/>
                <w:sz w:val="22"/>
                <w:szCs w:val="22"/>
              </w:rPr>
              <w:t>poteri</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organizzazione</w:t>
            </w:r>
            <w:r w:rsidR="00477FA3" w:rsidRPr="00534609">
              <w:rPr>
                <w:rFonts w:ascii="Bookman Old Style" w:hAnsi="Bookman Old Style"/>
                <w:sz w:val="22"/>
                <w:szCs w:val="22"/>
              </w:rPr>
              <w:t xml:space="preserve"> </w:t>
            </w:r>
            <w:r w:rsidRPr="00534609">
              <w:rPr>
                <w:rFonts w:ascii="Bookman Old Style" w:hAnsi="Bookman Old Style"/>
                <w:sz w:val="22"/>
                <w:szCs w:val="22"/>
              </w:rPr>
              <w:t>del</w:t>
            </w:r>
            <w:r w:rsidR="00477FA3" w:rsidRPr="00534609">
              <w:rPr>
                <w:rFonts w:ascii="Bookman Old Style" w:hAnsi="Bookman Old Style"/>
                <w:sz w:val="22"/>
                <w:szCs w:val="22"/>
              </w:rPr>
              <w:t xml:space="preserve"> </w:t>
            </w:r>
            <w:r w:rsidRPr="00534609">
              <w:rPr>
                <w:rFonts w:ascii="Bookman Old Style" w:hAnsi="Bookman Old Style"/>
                <w:sz w:val="22"/>
                <w:szCs w:val="22"/>
              </w:rPr>
              <w:t>personale</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istituto</w:t>
            </w:r>
            <w:r w:rsidR="00477FA3" w:rsidRPr="00534609">
              <w:rPr>
                <w:rFonts w:ascii="Bookman Old Style" w:hAnsi="Bookman Old Style"/>
                <w:sz w:val="22"/>
                <w:szCs w:val="22"/>
              </w:rPr>
              <w:t xml:space="preserve"> </w:t>
            </w:r>
            <w:r w:rsidRPr="00534609">
              <w:rPr>
                <w:rFonts w:ascii="Bookman Old Style" w:hAnsi="Bookman Old Style"/>
                <w:sz w:val="22"/>
                <w:szCs w:val="22"/>
              </w:rPr>
              <w:t>dipendente</w:t>
            </w:r>
            <w:r w:rsidR="00477FA3" w:rsidRPr="00534609">
              <w:rPr>
                <w:rFonts w:ascii="Bookman Old Style" w:hAnsi="Bookman Old Style"/>
                <w:sz w:val="22"/>
                <w:szCs w:val="22"/>
              </w:rPr>
              <w:t xml:space="preserve"> </w:t>
            </w:r>
            <w:r w:rsidRPr="00534609">
              <w:rPr>
                <w:rFonts w:ascii="Bookman Old Style" w:hAnsi="Bookman Old Style"/>
                <w:sz w:val="22"/>
                <w:szCs w:val="22"/>
              </w:rPr>
              <w:t>dal</w:t>
            </w:r>
            <w:r w:rsidR="00477FA3" w:rsidRPr="00534609">
              <w:rPr>
                <w:rFonts w:ascii="Bookman Old Style" w:hAnsi="Bookman Old Style"/>
                <w:sz w:val="22"/>
                <w:szCs w:val="22"/>
              </w:rPr>
              <w:t xml:space="preserve"> </w:t>
            </w:r>
            <w:r w:rsidRPr="00534609">
              <w:rPr>
                <w:rFonts w:ascii="Bookman Old Style" w:hAnsi="Bookman Old Style"/>
                <w:sz w:val="22"/>
                <w:szCs w:val="22"/>
              </w:rPr>
              <w:t>Comune.</w:t>
            </w:r>
          </w:p>
          <w:p w14:paraId="086B86E2" w14:textId="787EE17C"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È</w:t>
            </w:r>
            <w:r w:rsidR="00477FA3" w:rsidRPr="00534609">
              <w:rPr>
                <w:rFonts w:ascii="Bookman Old Style" w:hAnsi="Bookman Old Style"/>
                <w:i/>
                <w:sz w:val="22"/>
                <w:szCs w:val="22"/>
              </w:rPr>
              <w:t xml:space="preserve"> </w:t>
            </w:r>
            <w:r w:rsidRPr="00534609">
              <w:rPr>
                <w:rFonts w:ascii="Bookman Old Style" w:hAnsi="Bookman Old Style"/>
                <w:i/>
                <w:sz w:val="22"/>
                <w:szCs w:val="22"/>
              </w:rPr>
              <w:t>ineleggibile</w:t>
            </w:r>
            <w:r w:rsidR="00477FA3" w:rsidRPr="00534609">
              <w:rPr>
                <w:rFonts w:ascii="Bookman Old Style" w:hAnsi="Bookman Old Style"/>
                <w:i/>
                <w:sz w:val="22"/>
                <w:szCs w:val="22"/>
              </w:rPr>
              <w:t xml:space="preserve"> </w:t>
            </w:r>
            <w:r w:rsidRPr="00534609">
              <w:rPr>
                <w:rFonts w:ascii="Bookman Old Style" w:hAnsi="Bookman Old Style"/>
                <w:i/>
                <w:sz w:val="22"/>
                <w:szCs w:val="22"/>
              </w:rPr>
              <w:t>alla</w:t>
            </w:r>
            <w:r w:rsidR="00477FA3" w:rsidRPr="00534609">
              <w:rPr>
                <w:rFonts w:ascii="Bookman Old Style" w:hAnsi="Bookman Old Style"/>
                <w:i/>
                <w:sz w:val="22"/>
                <w:szCs w:val="22"/>
              </w:rPr>
              <w:t xml:space="preserve"> </w:t>
            </w:r>
            <w:r w:rsidRPr="00534609">
              <w:rPr>
                <w:rFonts w:ascii="Bookman Old Style" w:hAnsi="Bookman Old Style"/>
                <w:i/>
                <w:sz w:val="22"/>
                <w:szCs w:val="22"/>
              </w:rPr>
              <w:t>carica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consigliere</w:t>
            </w:r>
            <w:r w:rsidR="00477FA3" w:rsidRPr="00534609">
              <w:rPr>
                <w:rFonts w:ascii="Bookman Old Style" w:hAnsi="Bookman Old Style"/>
                <w:i/>
                <w:sz w:val="22"/>
                <w:szCs w:val="22"/>
              </w:rPr>
              <w:t xml:space="preserve"> </w:t>
            </w:r>
            <w:r w:rsidRPr="00534609">
              <w:rPr>
                <w:rFonts w:ascii="Bookman Old Style" w:hAnsi="Bookman Old Style"/>
                <w:i/>
                <w:sz w:val="22"/>
                <w:szCs w:val="22"/>
              </w:rPr>
              <w:t>il</w:t>
            </w:r>
            <w:r w:rsidR="00477FA3" w:rsidRPr="00534609">
              <w:rPr>
                <w:rFonts w:ascii="Bookman Old Style" w:hAnsi="Bookman Old Style"/>
                <w:i/>
                <w:sz w:val="22"/>
                <w:szCs w:val="22"/>
              </w:rPr>
              <w:t xml:space="preserve"> </w:t>
            </w:r>
            <w:r w:rsidRPr="00534609">
              <w:rPr>
                <w:rFonts w:ascii="Bookman Old Style" w:hAnsi="Bookman Old Style"/>
                <w:i/>
                <w:sz w:val="22"/>
                <w:szCs w:val="22"/>
              </w:rPr>
              <w:t>presidente</w:t>
            </w:r>
            <w:r w:rsidR="00477FA3" w:rsidRPr="00534609">
              <w:rPr>
                <w:rFonts w:ascii="Bookman Old Style" w:hAnsi="Bookman Old Style"/>
                <w:i/>
                <w:sz w:val="22"/>
                <w:szCs w:val="22"/>
              </w:rPr>
              <w:t xml:space="preserve"> </w:t>
            </w:r>
            <w:r w:rsidRPr="00534609">
              <w:rPr>
                <w:rFonts w:ascii="Bookman Old Style" w:hAnsi="Bookman Old Style"/>
                <w:i/>
                <w:sz w:val="22"/>
                <w:szCs w:val="22"/>
              </w:rPr>
              <w:t>dell</w:t>
            </w:r>
            <w:r w:rsidR="00733531" w:rsidRPr="00534609">
              <w:rPr>
                <w:rFonts w:ascii="Bookman Old Style" w:hAnsi="Bookman Old Style"/>
                <w:i/>
                <w:sz w:val="22"/>
                <w:szCs w:val="22"/>
              </w:rPr>
              <w:t>’</w:t>
            </w:r>
            <w:r w:rsidRPr="00534609">
              <w:rPr>
                <w:rFonts w:ascii="Bookman Old Style" w:hAnsi="Bookman Old Style"/>
                <w:i/>
                <w:sz w:val="22"/>
                <w:szCs w:val="22"/>
              </w:rPr>
              <w:t>azienda</w:t>
            </w:r>
            <w:r w:rsidR="00477FA3" w:rsidRPr="00534609">
              <w:rPr>
                <w:rFonts w:ascii="Bookman Old Style" w:hAnsi="Bookman Old Style"/>
                <w:i/>
                <w:sz w:val="22"/>
                <w:szCs w:val="22"/>
              </w:rPr>
              <w:t xml:space="preserve"> </w:t>
            </w:r>
            <w:r w:rsidRPr="00534609">
              <w:rPr>
                <w:rFonts w:ascii="Bookman Old Style" w:hAnsi="Bookman Old Style"/>
                <w:i/>
                <w:sz w:val="22"/>
                <w:szCs w:val="22"/>
              </w:rPr>
              <w:t>speciale,</w:t>
            </w:r>
            <w:r w:rsidR="00477FA3" w:rsidRPr="00534609">
              <w:rPr>
                <w:rFonts w:ascii="Bookman Old Style" w:hAnsi="Bookman Old Style"/>
                <w:i/>
                <w:sz w:val="22"/>
                <w:szCs w:val="22"/>
              </w:rPr>
              <w:t xml:space="preserve"> </w:t>
            </w:r>
            <w:r w:rsidRPr="00534609">
              <w:rPr>
                <w:rFonts w:ascii="Bookman Old Style" w:hAnsi="Bookman Old Style"/>
                <w:i/>
                <w:sz w:val="22"/>
                <w:szCs w:val="22"/>
              </w:rPr>
              <w:t>ente</w:t>
            </w:r>
            <w:r w:rsidR="00477FA3" w:rsidRPr="00534609">
              <w:rPr>
                <w:rFonts w:ascii="Bookman Old Style" w:hAnsi="Bookman Old Style"/>
                <w:i/>
                <w:sz w:val="22"/>
                <w:szCs w:val="22"/>
              </w:rPr>
              <w:t xml:space="preserve"> </w:t>
            </w:r>
            <w:r w:rsidRPr="00534609">
              <w:rPr>
                <w:rFonts w:ascii="Bookman Old Style" w:hAnsi="Bookman Old Style"/>
                <w:i/>
                <w:sz w:val="22"/>
                <w:szCs w:val="22"/>
              </w:rPr>
              <w:t>dipendente</w:t>
            </w:r>
            <w:r w:rsidR="00477FA3" w:rsidRPr="00534609">
              <w:rPr>
                <w:rFonts w:ascii="Bookman Old Style" w:hAnsi="Bookman Old Style"/>
                <w:i/>
                <w:sz w:val="22"/>
                <w:szCs w:val="22"/>
              </w:rPr>
              <w:t xml:space="preserve"> </w:t>
            </w:r>
            <w:r w:rsidRPr="00534609">
              <w:rPr>
                <w:rFonts w:ascii="Bookman Old Style" w:hAnsi="Bookman Old Style"/>
                <w:i/>
                <w:sz w:val="22"/>
                <w:szCs w:val="22"/>
              </w:rPr>
              <w:t>dal</w:t>
            </w:r>
            <w:r w:rsidR="00477FA3" w:rsidRPr="00534609">
              <w:rPr>
                <w:rFonts w:ascii="Bookman Old Style" w:hAnsi="Bookman Old Style"/>
                <w:i/>
                <w:sz w:val="22"/>
                <w:szCs w:val="22"/>
              </w:rPr>
              <w:t xml:space="preserve"> </w:t>
            </w:r>
            <w:r w:rsidRPr="00534609">
              <w:rPr>
                <w:rFonts w:ascii="Bookman Old Style" w:hAnsi="Bookman Old Style"/>
                <w:i/>
                <w:sz w:val="22"/>
                <w:szCs w:val="22"/>
              </w:rPr>
              <w:t>comune</w:t>
            </w:r>
            <w:r w:rsidR="00477FA3" w:rsidRPr="00534609">
              <w:rPr>
                <w:rFonts w:ascii="Bookman Old Style" w:hAnsi="Bookman Old Style"/>
                <w:i/>
                <w:sz w:val="22"/>
                <w:szCs w:val="22"/>
              </w:rPr>
              <w:t xml:space="preserve"> </w:t>
            </w:r>
            <w:r w:rsidRPr="00534609">
              <w:rPr>
                <w:rFonts w:ascii="Bookman Old Style" w:hAnsi="Bookman Old Style"/>
                <w:i/>
                <w:sz w:val="22"/>
                <w:szCs w:val="22"/>
              </w:rPr>
              <w:t>come</w:t>
            </w:r>
            <w:r w:rsidR="00477FA3" w:rsidRPr="00534609">
              <w:rPr>
                <w:rFonts w:ascii="Bookman Old Style" w:hAnsi="Bookman Old Style"/>
                <w:i/>
                <w:sz w:val="22"/>
                <w:szCs w:val="22"/>
              </w:rPr>
              <w:t xml:space="preserve"> </w:t>
            </w:r>
            <w:r w:rsidRPr="00534609">
              <w:rPr>
                <w:rFonts w:ascii="Bookman Old Style" w:hAnsi="Bookman Old Style"/>
                <w:i/>
                <w:sz w:val="22"/>
                <w:szCs w:val="22"/>
              </w:rPr>
              <w:t>risulta,</w:t>
            </w:r>
            <w:r w:rsidR="00477FA3" w:rsidRPr="00534609">
              <w:rPr>
                <w:rFonts w:ascii="Bookman Old Style" w:hAnsi="Bookman Old Style"/>
                <w:i/>
                <w:sz w:val="22"/>
                <w:szCs w:val="22"/>
              </w:rPr>
              <w:t xml:space="preserve"> </w:t>
            </w:r>
            <w:r w:rsidRPr="00534609">
              <w:rPr>
                <w:rFonts w:ascii="Bookman Old Style" w:hAnsi="Bookman Old Style"/>
                <w:i/>
                <w:sz w:val="22"/>
                <w:szCs w:val="22"/>
              </w:rPr>
              <w:t>oltre</w:t>
            </w:r>
            <w:r w:rsidR="00477FA3" w:rsidRPr="00534609">
              <w:rPr>
                <w:rFonts w:ascii="Bookman Old Style" w:hAnsi="Bookman Old Style"/>
                <w:i/>
                <w:sz w:val="22"/>
                <w:szCs w:val="22"/>
              </w:rPr>
              <w:t xml:space="preserve"> </w:t>
            </w:r>
            <w:r w:rsidRPr="00534609">
              <w:rPr>
                <w:rFonts w:ascii="Bookman Old Style" w:hAnsi="Bookman Old Style"/>
                <w:i/>
                <w:sz w:val="22"/>
                <w:szCs w:val="22"/>
              </w:rPr>
              <w:t>che</w:t>
            </w:r>
            <w:r w:rsidR="00477FA3" w:rsidRPr="00534609">
              <w:rPr>
                <w:rFonts w:ascii="Bookman Old Style" w:hAnsi="Bookman Old Style"/>
                <w:i/>
                <w:sz w:val="22"/>
                <w:szCs w:val="22"/>
              </w:rPr>
              <w:t xml:space="preserve"> </w:t>
            </w:r>
            <w:r w:rsidRPr="00534609">
              <w:rPr>
                <w:rFonts w:ascii="Bookman Old Style" w:hAnsi="Bookman Old Style"/>
                <w:i/>
                <w:sz w:val="22"/>
                <w:szCs w:val="22"/>
              </w:rPr>
              <w:t>dalla</w:t>
            </w:r>
            <w:r w:rsidR="00477FA3" w:rsidRPr="00534609">
              <w:rPr>
                <w:rFonts w:ascii="Bookman Old Style" w:hAnsi="Bookman Old Style"/>
                <w:i/>
                <w:sz w:val="22"/>
                <w:szCs w:val="22"/>
              </w:rPr>
              <w:t xml:space="preserve"> </w:t>
            </w:r>
            <w:r w:rsidRPr="00534609">
              <w:rPr>
                <w:rFonts w:ascii="Bookman Old Style" w:hAnsi="Bookman Old Style"/>
                <w:i/>
                <w:sz w:val="22"/>
                <w:szCs w:val="22"/>
              </w:rPr>
              <w:t>previsione</w:t>
            </w:r>
            <w:r w:rsidR="00477FA3" w:rsidRPr="00534609">
              <w:rPr>
                <w:rFonts w:ascii="Bookman Old Style" w:hAnsi="Bookman Old Style"/>
                <w:i/>
                <w:sz w:val="22"/>
                <w:szCs w:val="22"/>
              </w:rPr>
              <w:t xml:space="preserve"> </w:t>
            </w:r>
            <w:r w:rsidRPr="00534609">
              <w:rPr>
                <w:rFonts w:ascii="Bookman Old Style" w:hAnsi="Bookman Old Style"/>
                <w:i/>
                <w:sz w:val="22"/>
                <w:szCs w:val="22"/>
              </w:rPr>
              <w:t>normativa,</w:t>
            </w:r>
            <w:r w:rsidR="00477FA3" w:rsidRPr="00534609">
              <w:rPr>
                <w:rFonts w:ascii="Bookman Old Style" w:hAnsi="Bookman Old Style"/>
                <w:i/>
                <w:sz w:val="22"/>
                <w:szCs w:val="22"/>
              </w:rPr>
              <w:t xml:space="preserve"> </w:t>
            </w:r>
            <w:r w:rsidRPr="00534609">
              <w:rPr>
                <w:rFonts w:ascii="Bookman Old Style" w:hAnsi="Bookman Old Style"/>
                <w:i/>
                <w:sz w:val="22"/>
                <w:szCs w:val="22"/>
              </w:rPr>
              <w:t>anche</w:t>
            </w:r>
            <w:r w:rsidR="00477FA3" w:rsidRPr="00534609">
              <w:rPr>
                <w:rFonts w:ascii="Bookman Old Style" w:hAnsi="Bookman Old Style"/>
                <w:i/>
                <w:sz w:val="22"/>
                <w:szCs w:val="22"/>
              </w:rPr>
              <w:t xml:space="preserve"> </w:t>
            </w:r>
            <w:r w:rsidRPr="00534609">
              <w:rPr>
                <w:rFonts w:ascii="Bookman Old Style" w:hAnsi="Bookman Old Style"/>
                <w:i/>
                <w:sz w:val="22"/>
                <w:szCs w:val="22"/>
              </w:rPr>
              <w:t>dallo</w:t>
            </w:r>
            <w:r w:rsidR="00477FA3" w:rsidRPr="00534609">
              <w:rPr>
                <w:rFonts w:ascii="Bookman Old Style" w:hAnsi="Bookman Old Style"/>
                <w:i/>
                <w:sz w:val="22"/>
                <w:szCs w:val="22"/>
              </w:rPr>
              <w:t xml:space="preserve"> </w:t>
            </w:r>
            <w:r w:rsidRPr="00534609">
              <w:rPr>
                <w:rFonts w:ascii="Bookman Old Style" w:hAnsi="Bookman Old Style"/>
                <w:i/>
                <w:sz w:val="22"/>
                <w:szCs w:val="22"/>
              </w:rPr>
              <w:t>statuto</w:t>
            </w:r>
            <w:r w:rsidR="00477FA3" w:rsidRPr="00534609">
              <w:rPr>
                <w:rFonts w:ascii="Bookman Old Style" w:hAnsi="Bookman Old Style"/>
                <w:i/>
                <w:sz w:val="22"/>
                <w:szCs w:val="22"/>
              </w:rPr>
              <w:t xml:space="preserve"> </w:t>
            </w:r>
            <w:r w:rsidRPr="00534609">
              <w:rPr>
                <w:rFonts w:ascii="Bookman Old Style" w:hAnsi="Bookman Old Style"/>
                <w:i/>
                <w:sz w:val="22"/>
                <w:szCs w:val="22"/>
              </w:rPr>
              <w:t>della</w:t>
            </w:r>
            <w:r w:rsidR="00477FA3" w:rsidRPr="00534609">
              <w:rPr>
                <w:rFonts w:ascii="Bookman Old Style" w:hAnsi="Bookman Old Style"/>
                <w:i/>
                <w:sz w:val="22"/>
                <w:szCs w:val="22"/>
              </w:rPr>
              <w:t xml:space="preserve"> </w:t>
            </w:r>
            <w:r w:rsidRPr="00534609">
              <w:rPr>
                <w:rFonts w:ascii="Bookman Old Style" w:hAnsi="Bookman Old Style"/>
                <w:i/>
                <w:sz w:val="22"/>
                <w:szCs w:val="22"/>
              </w:rPr>
              <w:t>stessa.</w:t>
            </w:r>
          </w:p>
        </w:tc>
      </w:tr>
      <w:tr w:rsidR="00307C8E" w:rsidRPr="00534609" w14:paraId="70318033"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C66C884" w14:textId="69D1D409"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Cass.</w:t>
            </w:r>
            <w:r w:rsidR="00477FA3" w:rsidRPr="00534609">
              <w:rPr>
                <w:rFonts w:ascii="Bookman Old Style" w:hAnsi="Bookman Old Style"/>
                <w:sz w:val="22"/>
                <w:szCs w:val="22"/>
              </w:rPr>
              <w:t xml:space="preserve"> </w:t>
            </w:r>
            <w:r w:rsidRPr="00534609">
              <w:rPr>
                <w:rFonts w:ascii="Bookman Old Style" w:hAnsi="Bookman Old Style"/>
                <w:sz w:val="22"/>
                <w:szCs w:val="22"/>
              </w:rPr>
              <w:t>Civ.,</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w:t>
            </w:r>
            <w:r w:rsidR="00477FA3" w:rsidRPr="00534609">
              <w:rPr>
                <w:rFonts w:ascii="Bookman Old Style" w:hAnsi="Bookman Old Style"/>
                <w:sz w:val="22"/>
                <w:szCs w:val="22"/>
              </w:rPr>
              <w:t xml:space="preserve"> </w:t>
            </w:r>
            <w:r w:rsidRPr="00534609">
              <w:rPr>
                <w:rFonts w:ascii="Bookman Old Style" w:hAnsi="Bookman Old Style"/>
                <w:sz w:val="22"/>
                <w:szCs w:val="22"/>
              </w:rPr>
              <w:t>29</w:t>
            </w:r>
            <w:r w:rsidR="00477FA3" w:rsidRPr="00534609">
              <w:rPr>
                <w:rFonts w:ascii="Bookman Old Style" w:hAnsi="Bookman Old Style"/>
                <w:sz w:val="22"/>
                <w:szCs w:val="22"/>
              </w:rPr>
              <w:t xml:space="preserve"> </w:t>
            </w:r>
            <w:r w:rsidRPr="00534609">
              <w:rPr>
                <w:rFonts w:ascii="Bookman Old Style" w:hAnsi="Bookman Old Style"/>
                <w:sz w:val="22"/>
                <w:szCs w:val="22"/>
              </w:rPr>
              <w:t>agosto</w:t>
            </w:r>
            <w:r w:rsidR="00477FA3" w:rsidRPr="00534609">
              <w:rPr>
                <w:rFonts w:ascii="Bookman Old Style" w:hAnsi="Bookman Old Style"/>
                <w:sz w:val="22"/>
                <w:szCs w:val="22"/>
              </w:rPr>
              <w:t xml:space="preserve"> </w:t>
            </w:r>
            <w:r w:rsidRPr="00534609">
              <w:rPr>
                <w:rFonts w:ascii="Bookman Old Style" w:hAnsi="Bookman Old Style"/>
                <w:sz w:val="22"/>
                <w:szCs w:val="22"/>
              </w:rPr>
              <w:t>2011</w:t>
            </w:r>
            <w:r w:rsidR="00AA5EAD" w:rsidRPr="00534609">
              <w:rPr>
                <w:rFonts w:ascii="Bookman Old Style" w:hAnsi="Bookman Old Style"/>
                <w:sz w:val="22"/>
                <w:szCs w:val="22"/>
              </w:rPr>
              <w:t>,</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17679</w:t>
            </w:r>
          </w:p>
          <w:p w14:paraId="6E274B37" w14:textId="6D48314A"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primo</w:t>
            </w:r>
            <w:r w:rsidR="00477FA3" w:rsidRPr="00534609">
              <w:rPr>
                <w:rFonts w:ascii="Bookman Old Style" w:hAnsi="Bookman Old Style"/>
                <w:i/>
                <w:sz w:val="22"/>
                <w:szCs w:val="22"/>
              </w:rPr>
              <w:t xml:space="preserve"> </w:t>
            </w:r>
            <w:r w:rsidRPr="00534609">
              <w:rPr>
                <w:rFonts w:ascii="Bookman Old Style" w:hAnsi="Bookman Old Style"/>
                <w:i/>
                <w:sz w:val="22"/>
                <w:szCs w:val="22"/>
              </w:rPr>
              <w:t>comma,</w:t>
            </w:r>
            <w:r w:rsidR="00477FA3" w:rsidRPr="00534609">
              <w:rPr>
                <w:rFonts w:ascii="Bookman Old Style" w:hAnsi="Bookman Old Style"/>
                <w:i/>
                <w:sz w:val="22"/>
                <w:szCs w:val="22"/>
              </w:rPr>
              <w:t xml:space="preserve"> </w:t>
            </w:r>
            <w:r w:rsidRPr="00534609">
              <w:rPr>
                <w:rFonts w:ascii="Bookman Old Style" w:hAnsi="Bookman Old Style"/>
                <w:i/>
                <w:sz w:val="22"/>
                <w:szCs w:val="22"/>
              </w:rPr>
              <w:t>n.</w:t>
            </w:r>
            <w:r w:rsidR="00477FA3" w:rsidRPr="00534609">
              <w:rPr>
                <w:rFonts w:ascii="Bookman Old Style" w:hAnsi="Bookman Old Style"/>
                <w:i/>
                <w:sz w:val="22"/>
                <w:szCs w:val="22"/>
              </w:rPr>
              <w:t xml:space="preserve"> </w:t>
            </w:r>
            <w:r w:rsidRPr="00534609">
              <w:rPr>
                <w:rFonts w:ascii="Bookman Old Style" w:hAnsi="Bookman Old Style"/>
                <w:i/>
                <w:sz w:val="22"/>
                <w:szCs w:val="22"/>
              </w:rPr>
              <w:t>10,</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47D5FF5" w14:textId="7AF4B03B"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Causa</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ineleggibilità</w:t>
            </w:r>
            <w:r w:rsidR="00477FA3" w:rsidRPr="00534609">
              <w:rPr>
                <w:rFonts w:ascii="Bookman Old Style" w:hAnsi="Bookman Old Style"/>
                <w:sz w:val="22"/>
                <w:szCs w:val="22"/>
              </w:rPr>
              <w:t xml:space="preserve"> </w:t>
            </w:r>
            <w:r w:rsidRPr="00534609">
              <w:rPr>
                <w:rFonts w:ascii="Bookman Old Style" w:hAnsi="Bookman Old Style"/>
                <w:sz w:val="22"/>
                <w:szCs w:val="22"/>
              </w:rPr>
              <w:t>relativa</w:t>
            </w:r>
            <w:r w:rsidR="00477FA3" w:rsidRPr="00534609">
              <w:rPr>
                <w:rFonts w:ascii="Bookman Old Style" w:hAnsi="Bookman Old Style"/>
                <w:sz w:val="22"/>
                <w:szCs w:val="22"/>
              </w:rPr>
              <w:t xml:space="preserve"> </w:t>
            </w:r>
            <w:r w:rsidRPr="00534609">
              <w:rPr>
                <w:rFonts w:ascii="Bookman Old Style" w:hAnsi="Bookman Old Style"/>
                <w:sz w:val="22"/>
                <w:szCs w:val="22"/>
              </w:rPr>
              <w:t>ai</w:t>
            </w:r>
            <w:r w:rsidR="00477FA3" w:rsidRPr="00534609">
              <w:rPr>
                <w:rFonts w:ascii="Bookman Old Style" w:hAnsi="Bookman Old Style"/>
                <w:sz w:val="22"/>
                <w:szCs w:val="22"/>
              </w:rPr>
              <w:t xml:space="preserve"> </w:t>
            </w:r>
            <w:r w:rsidRPr="00534609">
              <w:rPr>
                <w:rFonts w:ascii="Bookman Old Style" w:hAnsi="Bookman Old Style"/>
                <w:sz w:val="22"/>
                <w:szCs w:val="22"/>
              </w:rPr>
              <w:t>legali</w:t>
            </w:r>
            <w:r w:rsidR="00477FA3" w:rsidRPr="00534609">
              <w:rPr>
                <w:rFonts w:ascii="Bookman Old Style" w:hAnsi="Bookman Old Style"/>
                <w:sz w:val="22"/>
                <w:szCs w:val="22"/>
              </w:rPr>
              <w:t xml:space="preserve"> </w:t>
            </w:r>
            <w:r w:rsidRPr="00534609">
              <w:rPr>
                <w:rFonts w:ascii="Bookman Old Style" w:hAnsi="Bookman Old Style"/>
                <w:sz w:val="22"/>
                <w:szCs w:val="22"/>
              </w:rPr>
              <w:t>rappresentanti</w:t>
            </w:r>
            <w:r w:rsidR="00477FA3" w:rsidRPr="00534609">
              <w:rPr>
                <w:rFonts w:ascii="Bookman Old Style" w:hAnsi="Bookman Old Style"/>
                <w:sz w:val="22"/>
                <w:szCs w:val="22"/>
              </w:rPr>
              <w:t xml:space="preserve"> </w:t>
            </w:r>
            <w:r w:rsidRPr="00534609">
              <w:rPr>
                <w:rFonts w:ascii="Bookman Old Style" w:hAnsi="Bookman Old Style"/>
                <w:sz w:val="22"/>
                <w:szCs w:val="22"/>
              </w:rPr>
              <w:t>e</w:t>
            </w:r>
            <w:r w:rsidR="00477FA3" w:rsidRPr="00534609">
              <w:rPr>
                <w:rFonts w:ascii="Bookman Old Style" w:hAnsi="Bookman Old Style"/>
                <w:sz w:val="22"/>
                <w:szCs w:val="22"/>
              </w:rPr>
              <w:t xml:space="preserve"> </w:t>
            </w:r>
            <w:r w:rsidRPr="00534609">
              <w:rPr>
                <w:rFonts w:ascii="Bookman Old Style" w:hAnsi="Bookman Old Style"/>
                <w:sz w:val="22"/>
                <w:szCs w:val="22"/>
              </w:rPr>
              <w:t>ai</w:t>
            </w:r>
            <w:r w:rsidR="00477FA3" w:rsidRPr="00534609">
              <w:rPr>
                <w:rFonts w:ascii="Bookman Old Style" w:hAnsi="Bookman Old Style"/>
                <w:sz w:val="22"/>
                <w:szCs w:val="22"/>
              </w:rPr>
              <w:t xml:space="preserve"> </w:t>
            </w:r>
            <w:r w:rsidRPr="00534609">
              <w:rPr>
                <w:rFonts w:ascii="Bookman Old Style" w:hAnsi="Bookman Old Style"/>
                <w:sz w:val="22"/>
                <w:szCs w:val="22"/>
              </w:rPr>
              <w:t>dirigenti</w:t>
            </w:r>
            <w:r w:rsidR="00477FA3" w:rsidRPr="00534609">
              <w:rPr>
                <w:rFonts w:ascii="Bookman Old Style" w:hAnsi="Bookman Old Style"/>
                <w:sz w:val="22"/>
                <w:szCs w:val="22"/>
              </w:rPr>
              <w:t xml:space="preserve"> </w:t>
            </w:r>
            <w:r w:rsidRPr="00534609">
              <w:rPr>
                <w:rFonts w:ascii="Bookman Old Style" w:hAnsi="Bookman Old Style"/>
                <w:sz w:val="22"/>
                <w:szCs w:val="22"/>
              </w:rPr>
              <w:t>delle</w:t>
            </w:r>
            <w:r w:rsidR="00477FA3" w:rsidRPr="00534609">
              <w:rPr>
                <w:rFonts w:ascii="Bookman Old Style" w:hAnsi="Bookman Old Style"/>
                <w:sz w:val="22"/>
                <w:szCs w:val="22"/>
              </w:rPr>
              <w:t xml:space="preserve"> </w:t>
            </w:r>
            <w:r w:rsidRPr="00534609">
              <w:rPr>
                <w:rFonts w:ascii="Bookman Old Style" w:hAnsi="Bookman Old Style"/>
                <w:sz w:val="22"/>
                <w:szCs w:val="22"/>
              </w:rPr>
              <w:t>società</w:t>
            </w:r>
            <w:r w:rsidR="00477FA3" w:rsidRPr="00534609">
              <w:rPr>
                <w:rFonts w:ascii="Bookman Old Style" w:hAnsi="Bookman Old Style"/>
                <w:sz w:val="22"/>
                <w:szCs w:val="22"/>
              </w:rPr>
              <w:t xml:space="preserve"> </w:t>
            </w:r>
            <w:r w:rsidRPr="00534609">
              <w:rPr>
                <w:rFonts w:ascii="Bookman Old Style" w:hAnsi="Bookman Old Style"/>
                <w:sz w:val="22"/>
                <w:szCs w:val="22"/>
              </w:rPr>
              <w:t>per</w:t>
            </w:r>
            <w:r w:rsidR="00477FA3" w:rsidRPr="00534609">
              <w:rPr>
                <w:rFonts w:ascii="Bookman Old Style" w:hAnsi="Bookman Old Style"/>
                <w:sz w:val="22"/>
                <w:szCs w:val="22"/>
              </w:rPr>
              <w:t xml:space="preserve"> </w:t>
            </w:r>
            <w:r w:rsidRPr="00534609">
              <w:rPr>
                <w:rFonts w:ascii="Bookman Old Style" w:hAnsi="Bookman Old Style"/>
                <w:sz w:val="22"/>
                <w:szCs w:val="22"/>
              </w:rPr>
              <w:t>azioni</w:t>
            </w:r>
            <w:r w:rsidR="00477FA3" w:rsidRPr="00534609">
              <w:rPr>
                <w:rFonts w:ascii="Bookman Old Style" w:hAnsi="Bookman Old Style"/>
                <w:sz w:val="22"/>
                <w:szCs w:val="22"/>
              </w:rPr>
              <w:t xml:space="preserve"> </w:t>
            </w:r>
            <w:r w:rsidRPr="00534609">
              <w:rPr>
                <w:rFonts w:ascii="Bookman Old Style" w:hAnsi="Bookman Old Style"/>
                <w:sz w:val="22"/>
                <w:szCs w:val="22"/>
              </w:rPr>
              <w:t>con</w:t>
            </w:r>
            <w:r w:rsidR="00477FA3" w:rsidRPr="00534609">
              <w:rPr>
                <w:rFonts w:ascii="Bookman Old Style" w:hAnsi="Bookman Old Style"/>
                <w:sz w:val="22"/>
                <w:szCs w:val="22"/>
              </w:rPr>
              <w:t xml:space="preserve"> </w:t>
            </w:r>
            <w:r w:rsidRPr="00534609">
              <w:rPr>
                <w:rFonts w:ascii="Bookman Old Style" w:hAnsi="Bookman Old Style"/>
                <w:sz w:val="22"/>
                <w:szCs w:val="22"/>
              </w:rPr>
              <w:t>capitale</w:t>
            </w:r>
            <w:r w:rsidR="00477FA3" w:rsidRPr="00534609">
              <w:rPr>
                <w:rFonts w:ascii="Bookman Old Style" w:hAnsi="Bookman Old Style"/>
                <w:sz w:val="22"/>
                <w:szCs w:val="22"/>
              </w:rPr>
              <w:t xml:space="preserve"> </w:t>
            </w:r>
            <w:r w:rsidRPr="00534609">
              <w:rPr>
                <w:rFonts w:ascii="Bookman Old Style" w:hAnsi="Bookman Old Style"/>
                <w:sz w:val="22"/>
                <w:szCs w:val="22"/>
              </w:rPr>
              <w:t>superiore</w:t>
            </w:r>
            <w:r w:rsidR="00477FA3" w:rsidRPr="00534609">
              <w:rPr>
                <w:rFonts w:ascii="Bookman Old Style" w:hAnsi="Bookman Old Style"/>
                <w:sz w:val="22"/>
                <w:szCs w:val="22"/>
              </w:rPr>
              <w:t xml:space="preserve"> </w:t>
            </w:r>
            <w:r w:rsidRPr="00534609">
              <w:rPr>
                <w:rFonts w:ascii="Bookman Old Style" w:hAnsi="Bookman Old Style"/>
                <w:sz w:val="22"/>
                <w:szCs w:val="22"/>
              </w:rPr>
              <w:t>al</w:t>
            </w:r>
            <w:r w:rsidR="00477FA3" w:rsidRPr="00534609">
              <w:rPr>
                <w:rFonts w:ascii="Bookman Old Style" w:hAnsi="Bookman Old Style"/>
                <w:sz w:val="22"/>
                <w:szCs w:val="22"/>
              </w:rPr>
              <w:t xml:space="preserve"> </w:t>
            </w:r>
            <w:r w:rsidRPr="00534609">
              <w:rPr>
                <w:rFonts w:ascii="Bookman Old Style" w:hAnsi="Bookman Old Style"/>
                <w:sz w:val="22"/>
                <w:szCs w:val="22"/>
              </w:rPr>
              <w:t>50%</w:t>
            </w:r>
            <w:r w:rsidR="00AA5EAD" w:rsidRPr="00534609">
              <w:rPr>
                <w:rFonts w:ascii="Bookman Old Style" w:hAnsi="Bookman Old Style"/>
                <w:sz w:val="22"/>
                <w:szCs w:val="22"/>
              </w:rPr>
              <w:t>.</w:t>
            </w:r>
          </w:p>
          <w:p w14:paraId="08D73843" w14:textId="790F82A9" w:rsidR="00307C8E" w:rsidRPr="00534609" w:rsidRDefault="002F4D03">
            <w:pPr>
              <w:jc w:val="both"/>
              <w:rPr>
                <w:rFonts w:ascii="Bookman Old Style" w:hAnsi="Bookman Old Style"/>
                <w:i/>
                <w:sz w:val="22"/>
                <w:szCs w:val="22"/>
              </w:rPr>
            </w:pPr>
            <w:r w:rsidRPr="00534609">
              <w:rPr>
                <w:rFonts w:ascii="Bookman Old Style" w:hAnsi="Bookman Old Style"/>
                <w:i/>
                <w:sz w:val="22"/>
                <w:szCs w:val="22"/>
              </w:rPr>
              <w:t>Ai</w:t>
            </w:r>
            <w:r w:rsidR="00477FA3" w:rsidRPr="00534609">
              <w:rPr>
                <w:rFonts w:ascii="Bookman Old Style" w:hAnsi="Bookman Old Style"/>
                <w:i/>
                <w:sz w:val="22"/>
                <w:szCs w:val="22"/>
              </w:rPr>
              <w:t xml:space="preserve"> </w:t>
            </w:r>
            <w:r w:rsidRPr="00534609">
              <w:rPr>
                <w:rFonts w:ascii="Bookman Old Style" w:hAnsi="Bookman Old Style"/>
                <w:i/>
                <w:sz w:val="22"/>
                <w:szCs w:val="22"/>
              </w:rPr>
              <w:t>fini</w:t>
            </w:r>
            <w:r w:rsidR="00477FA3" w:rsidRPr="00534609">
              <w:rPr>
                <w:rFonts w:ascii="Bookman Old Style" w:hAnsi="Bookman Old Style"/>
                <w:i/>
                <w:sz w:val="22"/>
                <w:szCs w:val="22"/>
              </w:rPr>
              <w:t xml:space="preserve"> </w:t>
            </w:r>
            <w:r w:rsidRPr="00534609">
              <w:rPr>
                <w:rFonts w:ascii="Bookman Old Style" w:hAnsi="Bookman Old Style"/>
                <w:i/>
                <w:sz w:val="22"/>
                <w:szCs w:val="22"/>
              </w:rPr>
              <w:t>dell</w:t>
            </w:r>
            <w:r w:rsidR="00733531" w:rsidRPr="00534609">
              <w:rPr>
                <w:rFonts w:ascii="Bookman Old Style" w:hAnsi="Bookman Old Style"/>
                <w:i/>
                <w:sz w:val="22"/>
                <w:szCs w:val="22"/>
              </w:rPr>
              <w:t>’</w:t>
            </w:r>
            <w:r w:rsidRPr="00534609">
              <w:rPr>
                <w:rFonts w:ascii="Bookman Old Style" w:hAnsi="Bookman Old Style"/>
                <w:i/>
                <w:sz w:val="22"/>
                <w:szCs w:val="22"/>
              </w:rPr>
              <w:t>applicazione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della</w:t>
            </w:r>
            <w:r w:rsidR="00477FA3" w:rsidRPr="00534609">
              <w:rPr>
                <w:rFonts w:ascii="Bookman Old Style" w:hAnsi="Bookman Old Style"/>
                <w:i/>
                <w:sz w:val="22"/>
                <w:szCs w:val="22"/>
              </w:rPr>
              <w:t xml:space="preserve"> </w:t>
            </w:r>
            <w:r w:rsidRPr="00534609">
              <w:rPr>
                <w:rFonts w:ascii="Bookman Old Style" w:hAnsi="Bookman Old Style"/>
                <w:i/>
                <w:sz w:val="22"/>
                <w:szCs w:val="22"/>
              </w:rPr>
              <w:t>norma,</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ricorre</w:t>
            </w:r>
            <w:r w:rsidR="00477FA3" w:rsidRPr="00534609">
              <w:rPr>
                <w:rFonts w:ascii="Bookman Old Style" w:hAnsi="Bookman Old Style"/>
                <w:i/>
                <w:sz w:val="22"/>
                <w:szCs w:val="22"/>
              </w:rPr>
              <w:t xml:space="preserve"> </w:t>
            </w:r>
            <w:r w:rsidRPr="00534609">
              <w:rPr>
                <w:rFonts w:ascii="Bookman Old Style" w:hAnsi="Bookman Old Style"/>
                <w:i/>
                <w:sz w:val="22"/>
                <w:szCs w:val="22"/>
              </w:rPr>
              <w:t>alcuna</w:t>
            </w:r>
            <w:r w:rsidR="00477FA3" w:rsidRPr="00534609">
              <w:rPr>
                <w:rFonts w:ascii="Bookman Old Style" w:hAnsi="Bookman Old Style"/>
                <w:i/>
                <w:sz w:val="22"/>
                <w:szCs w:val="22"/>
              </w:rPr>
              <w:t xml:space="preserve"> </w:t>
            </w:r>
            <w:r w:rsidRPr="00534609">
              <w:rPr>
                <w:rFonts w:ascii="Bookman Old Style" w:hAnsi="Bookman Old Style"/>
                <w:i/>
                <w:sz w:val="22"/>
                <w:szCs w:val="22"/>
              </w:rPr>
              <w:t>differenza</w:t>
            </w:r>
            <w:r w:rsidR="00477FA3" w:rsidRPr="00534609">
              <w:rPr>
                <w:rFonts w:ascii="Bookman Old Style" w:hAnsi="Bookman Old Style"/>
                <w:i/>
                <w:sz w:val="22"/>
                <w:szCs w:val="22"/>
              </w:rPr>
              <w:t xml:space="preserve"> </w:t>
            </w:r>
            <w:r w:rsidRPr="00534609">
              <w:rPr>
                <w:rFonts w:ascii="Bookman Old Style" w:hAnsi="Bookman Old Style"/>
                <w:i/>
                <w:sz w:val="22"/>
                <w:szCs w:val="22"/>
              </w:rPr>
              <w:t>tra</w:t>
            </w:r>
            <w:r w:rsidR="00477FA3" w:rsidRPr="00534609">
              <w:rPr>
                <w:rFonts w:ascii="Bookman Old Style" w:hAnsi="Bookman Old Style"/>
                <w:i/>
                <w:sz w:val="22"/>
                <w:szCs w:val="22"/>
              </w:rPr>
              <w:t xml:space="preserve"> </w:t>
            </w:r>
            <w:r w:rsidRPr="00534609">
              <w:rPr>
                <w:rFonts w:ascii="Bookman Old Style" w:hAnsi="Bookman Old Style"/>
                <w:i/>
                <w:sz w:val="22"/>
                <w:szCs w:val="22"/>
              </w:rPr>
              <w:t>le</w:t>
            </w:r>
            <w:r w:rsidR="00477FA3" w:rsidRPr="00534609">
              <w:rPr>
                <w:rFonts w:ascii="Bookman Old Style" w:hAnsi="Bookman Old Style"/>
                <w:i/>
                <w:sz w:val="22"/>
                <w:szCs w:val="22"/>
              </w:rPr>
              <w:t xml:space="preserve"> </w:t>
            </w:r>
            <w:r w:rsidRPr="00534609">
              <w:rPr>
                <w:rFonts w:ascii="Bookman Old Style" w:hAnsi="Bookman Old Style"/>
                <w:i/>
                <w:sz w:val="22"/>
                <w:szCs w:val="22"/>
              </w:rPr>
              <w:t>società</w:t>
            </w:r>
            <w:r w:rsidR="00477FA3" w:rsidRPr="00534609">
              <w:rPr>
                <w:rFonts w:ascii="Bookman Old Style" w:hAnsi="Bookman Old Style"/>
                <w:i/>
                <w:sz w:val="22"/>
                <w:szCs w:val="22"/>
              </w:rPr>
              <w:t xml:space="preserve"> </w:t>
            </w:r>
            <w:r w:rsidRPr="00534609">
              <w:rPr>
                <w:rFonts w:ascii="Bookman Old Style" w:hAnsi="Bookman Old Style"/>
                <w:i/>
                <w:sz w:val="22"/>
                <w:szCs w:val="22"/>
              </w:rPr>
              <w:t>per</w:t>
            </w:r>
            <w:r w:rsidR="00477FA3" w:rsidRPr="00534609">
              <w:rPr>
                <w:rFonts w:ascii="Bookman Old Style" w:hAnsi="Bookman Old Style"/>
                <w:i/>
                <w:sz w:val="22"/>
                <w:szCs w:val="22"/>
              </w:rPr>
              <w:t xml:space="preserve"> </w:t>
            </w:r>
            <w:r w:rsidRPr="00534609">
              <w:rPr>
                <w:rFonts w:ascii="Bookman Old Style" w:hAnsi="Bookman Old Style"/>
                <w:i/>
                <w:sz w:val="22"/>
                <w:szCs w:val="22"/>
              </w:rPr>
              <w:t>azioni</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le</w:t>
            </w:r>
            <w:r w:rsidR="00477FA3" w:rsidRPr="00534609">
              <w:rPr>
                <w:rFonts w:ascii="Bookman Old Style" w:hAnsi="Bookman Old Style"/>
                <w:i/>
                <w:sz w:val="22"/>
                <w:szCs w:val="22"/>
              </w:rPr>
              <w:t xml:space="preserve"> </w:t>
            </w:r>
            <w:r w:rsidRPr="00534609">
              <w:rPr>
                <w:rFonts w:ascii="Bookman Old Style" w:hAnsi="Bookman Old Style"/>
                <w:i/>
                <w:sz w:val="22"/>
                <w:szCs w:val="22"/>
              </w:rPr>
              <w:t>società</w:t>
            </w:r>
            <w:r w:rsidR="00477FA3" w:rsidRPr="00534609">
              <w:rPr>
                <w:rFonts w:ascii="Bookman Old Style" w:hAnsi="Bookman Old Style"/>
                <w:i/>
                <w:sz w:val="22"/>
                <w:szCs w:val="22"/>
              </w:rPr>
              <w:t xml:space="preserve"> </w:t>
            </w:r>
            <w:r w:rsidRPr="00534609">
              <w:rPr>
                <w:rFonts w:ascii="Bookman Old Style" w:hAnsi="Bookman Old Style"/>
                <w:i/>
                <w:sz w:val="22"/>
                <w:szCs w:val="22"/>
              </w:rPr>
              <w:t>a</w:t>
            </w:r>
            <w:r w:rsidR="00477FA3" w:rsidRPr="00534609">
              <w:rPr>
                <w:rFonts w:ascii="Bookman Old Style" w:hAnsi="Bookman Old Style"/>
                <w:i/>
                <w:sz w:val="22"/>
                <w:szCs w:val="22"/>
              </w:rPr>
              <w:t xml:space="preserve"> </w:t>
            </w:r>
            <w:r w:rsidRPr="00534609">
              <w:rPr>
                <w:rFonts w:ascii="Bookman Old Style" w:hAnsi="Bookman Old Style"/>
                <w:i/>
                <w:sz w:val="22"/>
                <w:szCs w:val="22"/>
              </w:rPr>
              <w:t>responsabilità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limitata.</w:t>
            </w:r>
            <w:r w:rsidR="00477FA3" w:rsidRPr="00534609">
              <w:rPr>
                <w:rFonts w:ascii="Bookman Old Style" w:hAnsi="Bookman Old Style"/>
                <w:i/>
                <w:sz w:val="22"/>
                <w:szCs w:val="22"/>
              </w:rPr>
              <w:t xml:space="preserve"> </w:t>
            </w:r>
            <w:r w:rsidRPr="00534609">
              <w:rPr>
                <w:rFonts w:ascii="Bookman Old Style" w:hAnsi="Bookman Old Style"/>
                <w:i/>
                <w:sz w:val="22"/>
                <w:szCs w:val="22"/>
              </w:rPr>
              <w:t>Le</w:t>
            </w:r>
            <w:r w:rsidR="00477FA3" w:rsidRPr="00534609">
              <w:rPr>
                <w:rFonts w:ascii="Bookman Old Style" w:hAnsi="Bookman Old Style"/>
                <w:i/>
                <w:sz w:val="22"/>
                <w:szCs w:val="22"/>
              </w:rPr>
              <w:t xml:space="preserve"> </w:t>
            </w:r>
            <w:r w:rsidRPr="00534609">
              <w:rPr>
                <w:rFonts w:ascii="Bookman Old Style" w:hAnsi="Bookman Old Style"/>
                <w:i/>
                <w:sz w:val="22"/>
                <w:szCs w:val="22"/>
              </w:rPr>
              <w:t>ragioni</w:t>
            </w:r>
            <w:r w:rsidR="00477FA3" w:rsidRPr="00534609">
              <w:rPr>
                <w:rFonts w:ascii="Bookman Old Style" w:hAnsi="Bookman Old Style"/>
                <w:i/>
                <w:sz w:val="22"/>
                <w:szCs w:val="22"/>
              </w:rPr>
              <w:t xml:space="preserve"> </w:t>
            </w:r>
            <w:r w:rsidRPr="00534609">
              <w:rPr>
                <w:rFonts w:ascii="Bookman Old Style" w:hAnsi="Bookman Old Style"/>
                <w:i/>
                <w:sz w:val="22"/>
                <w:szCs w:val="22"/>
              </w:rPr>
              <w:t>dell</w:t>
            </w:r>
            <w:r w:rsidR="00733531" w:rsidRPr="00534609">
              <w:rPr>
                <w:rFonts w:ascii="Bookman Old Style" w:hAnsi="Bookman Old Style"/>
                <w:i/>
                <w:sz w:val="22"/>
                <w:szCs w:val="22"/>
              </w:rPr>
              <w:t>’</w:t>
            </w:r>
            <w:r w:rsidRPr="00534609">
              <w:rPr>
                <w:rFonts w:ascii="Bookman Old Style" w:hAnsi="Bookman Old Style"/>
                <w:i/>
                <w:sz w:val="22"/>
                <w:szCs w:val="22"/>
              </w:rPr>
              <w:t>ineleggibilità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sono</w:t>
            </w:r>
            <w:r w:rsidR="00477FA3" w:rsidRPr="00534609">
              <w:rPr>
                <w:rFonts w:ascii="Bookman Old Style" w:hAnsi="Bookman Old Style"/>
                <w:i/>
                <w:sz w:val="22"/>
                <w:szCs w:val="22"/>
              </w:rPr>
              <w:t xml:space="preserve"> </w:t>
            </w:r>
            <w:r w:rsidRPr="00534609">
              <w:rPr>
                <w:rFonts w:ascii="Bookman Old Style" w:hAnsi="Bookman Old Style"/>
                <w:i/>
                <w:sz w:val="22"/>
                <w:szCs w:val="22"/>
              </w:rPr>
              <w:t>identiche</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entrambi</w:t>
            </w:r>
            <w:r w:rsidR="00477FA3" w:rsidRPr="00534609">
              <w:rPr>
                <w:rFonts w:ascii="Bookman Old Style" w:hAnsi="Bookman Old Style"/>
                <w:i/>
                <w:sz w:val="22"/>
                <w:szCs w:val="22"/>
              </w:rPr>
              <w:t xml:space="preserve"> </w:t>
            </w:r>
            <w:r w:rsidRPr="00534609">
              <w:rPr>
                <w:rFonts w:ascii="Bookman Old Style" w:hAnsi="Bookman Old Style"/>
                <w:i/>
                <w:sz w:val="22"/>
                <w:szCs w:val="22"/>
              </w:rPr>
              <w:t>i</w:t>
            </w:r>
            <w:r w:rsidR="00477FA3" w:rsidRPr="00534609">
              <w:rPr>
                <w:rFonts w:ascii="Bookman Old Style" w:hAnsi="Bookman Old Style"/>
                <w:i/>
                <w:sz w:val="22"/>
                <w:szCs w:val="22"/>
              </w:rPr>
              <w:t xml:space="preserve"> </w:t>
            </w:r>
            <w:r w:rsidRPr="00534609">
              <w:rPr>
                <w:rFonts w:ascii="Bookman Old Style" w:hAnsi="Bookman Old Style"/>
                <w:i/>
                <w:sz w:val="22"/>
                <w:szCs w:val="22"/>
              </w:rPr>
              <w:t>casi.</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forma</w:t>
            </w:r>
            <w:r w:rsidR="00477FA3" w:rsidRPr="00534609">
              <w:rPr>
                <w:rFonts w:ascii="Bookman Old Style" w:hAnsi="Bookman Old Style"/>
                <w:i/>
                <w:sz w:val="22"/>
                <w:szCs w:val="22"/>
              </w:rPr>
              <w:t xml:space="preserve"> </w:t>
            </w:r>
            <w:r w:rsidRPr="00534609">
              <w:rPr>
                <w:rFonts w:ascii="Bookman Old Style" w:hAnsi="Bookman Old Style"/>
                <w:i/>
                <w:sz w:val="22"/>
                <w:szCs w:val="22"/>
              </w:rPr>
              <w:t>societaria,</w:t>
            </w:r>
            <w:r w:rsidR="00477FA3" w:rsidRPr="00534609">
              <w:rPr>
                <w:rFonts w:ascii="Bookman Old Style" w:hAnsi="Bookman Old Style"/>
                <w:i/>
                <w:sz w:val="22"/>
                <w:szCs w:val="22"/>
              </w:rPr>
              <w:t xml:space="preserve"> </w:t>
            </w:r>
            <w:r w:rsidRPr="00534609">
              <w:rPr>
                <w:rFonts w:ascii="Bookman Old Style" w:hAnsi="Bookman Old Style"/>
                <w:i/>
                <w:sz w:val="22"/>
                <w:szCs w:val="22"/>
              </w:rPr>
              <w:t>infatti,</w:t>
            </w:r>
            <w:r w:rsidR="00477FA3" w:rsidRPr="00534609">
              <w:rPr>
                <w:rFonts w:ascii="Bookman Old Style" w:hAnsi="Bookman Old Style"/>
                <w:i/>
                <w:sz w:val="22"/>
                <w:szCs w:val="22"/>
              </w:rPr>
              <w:t xml:space="preserve"> </w:t>
            </w:r>
            <w:r w:rsidRPr="00534609">
              <w:rPr>
                <w:rFonts w:ascii="Bookman Old Style" w:hAnsi="Bookman Old Style"/>
                <w:i/>
                <w:sz w:val="22"/>
                <w:szCs w:val="22"/>
              </w:rPr>
              <w:t>è</w:t>
            </w:r>
            <w:r w:rsidR="00477FA3" w:rsidRPr="00534609">
              <w:rPr>
                <w:rFonts w:ascii="Bookman Old Style" w:hAnsi="Bookman Old Style"/>
                <w:i/>
                <w:sz w:val="22"/>
                <w:szCs w:val="22"/>
              </w:rPr>
              <w:t xml:space="preserve"> </w:t>
            </w:r>
            <w:r w:rsidRPr="00534609">
              <w:rPr>
                <w:rFonts w:ascii="Bookman Old Style" w:hAnsi="Bookman Old Style"/>
                <w:i/>
                <w:sz w:val="22"/>
                <w:szCs w:val="22"/>
              </w:rPr>
              <w:t>irrilevante</w:t>
            </w:r>
            <w:r w:rsidR="00477FA3" w:rsidRPr="00534609">
              <w:rPr>
                <w:rFonts w:ascii="Bookman Old Style" w:hAnsi="Bookman Old Style"/>
                <w:i/>
                <w:sz w:val="22"/>
                <w:szCs w:val="22"/>
              </w:rPr>
              <w:t xml:space="preserve"> </w:t>
            </w:r>
            <w:r w:rsidRPr="00534609">
              <w:rPr>
                <w:rFonts w:ascii="Bookman Old Style" w:hAnsi="Bookman Old Style"/>
                <w:i/>
                <w:sz w:val="22"/>
                <w:szCs w:val="22"/>
              </w:rPr>
              <w:t>perché</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incide</w:t>
            </w:r>
            <w:r w:rsidR="00477FA3" w:rsidRPr="00534609">
              <w:rPr>
                <w:rFonts w:ascii="Bookman Old Style" w:hAnsi="Bookman Old Style"/>
                <w:i/>
                <w:sz w:val="22"/>
                <w:szCs w:val="22"/>
              </w:rPr>
              <w:t xml:space="preserve"> </w:t>
            </w:r>
            <w:r w:rsidRPr="00534609">
              <w:rPr>
                <w:rFonts w:ascii="Bookman Old Style" w:hAnsi="Bookman Old Style"/>
                <w:i/>
                <w:sz w:val="22"/>
                <w:szCs w:val="22"/>
              </w:rPr>
              <w:t>sul</w:t>
            </w:r>
            <w:r w:rsidR="00477FA3" w:rsidRPr="00534609">
              <w:rPr>
                <w:rFonts w:ascii="Bookman Old Style" w:hAnsi="Bookman Old Style"/>
                <w:i/>
                <w:sz w:val="22"/>
                <w:szCs w:val="22"/>
              </w:rPr>
              <w:t xml:space="preserve"> </w:t>
            </w:r>
            <w:r w:rsidRPr="00534609">
              <w:rPr>
                <w:rFonts w:ascii="Bookman Old Style" w:hAnsi="Bookman Old Style"/>
                <w:i/>
                <w:sz w:val="22"/>
                <w:szCs w:val="22"/>
              </w:rPr>
              <w:t>potere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influenza</w:t>
            </w:r>
            <w:r w:rsidR="00477FA3" w:rsidRPr="00534609">
              <w:rPr>
                <w:rFonts w:ascii="Bookman Old Style" w:hAnsi="Bookman Old Style"/>
                <w:i/>
                <w:sz w:val="22"/>
                <w:szCs w:val="22"/>
              </w:rPr>
              <w:t xml:space="preserve"> </w:t>
            </w:r>
            <w:r w:rsidRPr="00534609">
              <w:rPr>
                <w:rFonts w:ascii="Bookman Old Style" w:hAnsi="Bookman Old Style"/>
                <w:i/>
                <w:sz w:val="22"/>
                <w:szCs w:val="22"/>
              </w:rPr>
              <w:t>che</w:t>
            </w:r>
            <w:r w:rsidR="00477FA3" w:rsidRPr="00534609">
              <w:rPr>
                <w:rFonts w:ascii="Bookman Old Style" w:hAnsi="Bookman Old Style"/>
                <w:i/>
                <w:sz w:val="22"/>
                <w:szCs w:val="22"/>
              </w:rPr>
              <w:t xml:space="preserve"> </w:t>
            </w:r>
            <w:r w:rsidRPr="00534609">
              <w:rPr>
                <w:rFonts w:ascii="Bookman Old Style" w:hAnsi="Bookman Old Style"/>
                <w:i/>
                <w:sz w:val="22"/>
                <w:szCs w:val="22"/>
              </w:rPr>
              <w:t>il</w:t>
            </w:r>
            <w:r w:rsidR="00477FA3" w:rsidRPr="00534609">
              <w:rPr>
                <w:rFonts w:ascii="Bookman Old Style" w:hAnsi="Bookman Old Style"/>
                <w:i/>
                <w:sz w:val="22"/>
                <w:szCs w:val="22"/>
              </w:rPr>
              <w:t xml:space="preserve"> </w:t>
            </w:r>
            <w:r w:rsidRPr="00534609">
              <w:rPr>
                <w:rFonts w:ascii="Bookman Old Style" w:hAnsi="Bookman Old Style"/>
                <w:i/>
                <w:sz w:val="22"/>
                <w:szCs w:val="22"/>
              </w:rPr>
              <w:t>legale</w:t>
            </w:r>
            <w:r w:rsidR="00477FA3" w:rsidRPr="00534609">
              <w:rPr>
                <w:rFonts w:ascii="Bookman Old Style" w:hAnsi="Bookman Old Style"/>
                <w:i/>
                <w:sz w:val="22"/>
                <w:szCs w:val="22"/>
              </w:rPr>
              <w:t xml:space="preserve"> </w:t>
            </w:r>
            <w:r w:rsidRPr="00534609">
              <w:rPr>
                <w:rFonts w:ascii="Bookman Old Style" w:hAnsi="Bookman Old Style"/>
                <w:i/>
                <w:sz w:val="22"/>
                <w:szCs w:val="22"/>
              </w:rPr>
              <w:t>rappresentante</w:t>
            </w:r>
            <w:r w:rsidR="00477FA3" w:rsidRPr="00534609">
              <w:rPr>
                <w:rFonts w:ascii="Bookman Old Style" w:hAnsi="Bookman Old Style"/>
                <w:i/>
                <w:sz w:val="22"/>
                <w:szCs w:val="22"/>
              </w:rPr>
              <w:t xml:space="preserve"> </w:t>
            </w:r>
            <w:r w:rsidRPr="00534609">
              <w:rPr>
                <w:rFonts w:ascii="Bookman Old Style" w:hAnsi="Bookman Old Style"/>
                <w:i/>
                <w:sz w:val="22"/>
                <w:szCs w:val="22"/>
              </w:rPr>
              <w:t>può</w:t>
            </w:r>
            <w:r w:rsidR="00477FA3" w:rsidRPr="00534609">
              <w:rPr>
                <w:rFonts w:ascii="Bookman Old Style" w:hAnsi="Bookman Old Style"/>
                <w:i/>
                <w:sz w:val="22"/>
                <w:szCs w:val="22"/>
              </w:rPr>
              <w:t xml:space="preserve"> </w:t>
            </w:r>
            <w:r w:rsidRPr="00534609">
              <w:rPr>
                <w:rFonts w:ascii="Bookman Old Style" w:hAnsi="Bookman Old Style"/>
                <w:i/>
                <w:sz w:val="22"/>
                <w:szCs w:val="22"/>
              </w:rPr>
              <w:t>esercitare</w:t>
            </w:r>
            <w:r w:rsidR="00477FA3" w:rsidRPr="00534609">
              <w:rPr>
                <w:rFonts w:ascii="Bookman Old Style" w:hAnsi="Bookman Old Style"/>
                <w:i/>
                <w:sz w:val="22"/>
                <w:szCs w:val="22"/>
              </w:rPr>
              <w:t xml:space="preserve"> </w:t>
            </w:r>
            <w:r w:rsidRPr="00534609">
              <w:rPr>
                <w:rFonts w:ascii="Bookman Old Style" w:hAnsi="Bookman Old Style"/>
                <w:i/>
                <w:sz w:val="22"/>
                <w:szCs w:val="22"/>
              </w:rPr>
              <w:t>per</w:t>
            </w:r>
            <w:r w:rsidR="00477FA3" w:rsidRPr="00534609">
              <w:rPr>
                <w:rFonts w:ascii="Bookman Old Style" w:hAnsi="Bookman Old Style"/>
                <w:i/>
                <w:sz w:val="22"/>
                <w:szCs w:val="22"/>
              </w:rPr>
              <w:t xml:space="preserve"> </w:t>
            </w:r>
            <w:r w:rsidRPr="00534609">
              <w:rPr>
                <w:rFonts w:ascii="Bookman Old Style" w:hAnsi="Bookman Old Style"/>
                <w:i/>
                <w:sz w:val="22"/>
                <w:szCs w:val="22"/>
              </w:rPr>
              <w:t>avvantaggiarsi</w:t>
            </w:r>
            <w:r w:rsidR="00477FA3" w:rsidRPr="00534609">
              <w:rPr>
                <w:rFonts w:ascii="Bookman Old Style" w:hAnsi="Bookman Old Style"/>
                <w:i/>
                <w:sz w:val="22"/>
                <w:szCs w:val="22"/>
              </w:rPr>
              <w:t xml:space="preserve"> </w:t>
            </w:r>
            <w:r w:rsidRPr="00534609">
              <w:rPr>
                <w:rFonts w:ascii="Bookman Old Style" w:hAnsi="Bookman Old Style"/>
                <w:i/>
                <w:sz w:val="22"/>
                <w:szCs w:val="22"/>
              </w:rPr>
              <w:t>nella</w:t>
            </w:r>
            <w:r w:rsidR="00477FA3" w:rsidRPr="00534609">
              <w:rPr>
                <w:rFonts w:ascii="Bookman Old Style" w:hAnsi="Bookman Old Style"/>
                <w:i/>
                <w:sz w:val="22"/>
                <w:szCs w:val="22"/>
              </w:rPr>
              <w:t xml:space="preserve"> </w:t>
            </w:r>
            <w:r w:rsidRPr="00534609">
              <w:rPr>
                <w:rFonts w:ascii="Bookman Old Style" w:hAnsi="Bookman Old Style"/>
                <w:i/>
                <w:sz w:val="22"/>
                <w:szCs w:val="22"/>
              </w:rPr>
              <w:t>competizione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elettorale.</w:t>
            </w:r>
          </w:p>
          <w:p w14:paraId="4396185D" w14:textId="55E1A5DD"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sovrapponibilità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dei</w:t>
            </w:r>
            <w:r w:rsidR="00477FA3" w:rsidRPr="00534609">
              <w:rPr>
                <w:rFonts w:ascii="Bookman Old Style" w:hAnsi="Bookman Old Style"/>
                <w:i/>
                <w:sz w:val="22"/>
                <w:szCs w:val="22"/>
              </w:rPr>
              <w:t xml:space="preserve"> </w:t>
            </w:r>
            <w:r w:rsidRPr="00534609">
              <w:rPr>
                <w:rFonts w:ascii="Bookman Old Style" w:hAnsi="Bookman Old Style"/>
                <w:i/>
                <w:sz w:val="22"/>
                <w:szCs w:val="22"/>
              </w:rPr>
              <w:t>due</w:t>
            </w:r>
            <w:r w:rsidR="00477FA3" w:rsidRPr="00534609">
              <w:rPr>
                <w:rFonts w:ascii="Bookman Old Style" w:hAnsi="Bookman Old Style"/>
                <w:i/>
                <w:sz w:val="22"/>
                <w:szCs w:val="22"/>
              </w:rPr>
              <w:t xml:space="preserve"> </w:t>
            </w:r>
            <w:r w:rsidRPr="00534609">
              <w:rPr>
                <w:rFonts w:ascii="Bookman Old Style" w:hAnsi="Bookman Old Style"/>
                <w:i/>
                <w:sz w:val="22"/>
                <w:szCs w:val="22"/>
              </w:rPr>
              <w:t>modelli</w:t>
            </w:r>
            <w:r w:rsidR="00477FA3" w:rsidRPr="00534609">
              <w:rPr>
                <w:rFonts w:ascii="Bookman Old Style" w:hAnsi="Bookman Old Style"/>
                <w:i/>
                <w:sz w:val="22"/>
                <w:szCs w:val="22"/>
              </w:rPr>
              <w:t xml:space="preserve"> </w:t>
            </w:r>
            <w:r w:rsidRPr="00534609">
              <w:rPr>
                <w:rFonts w:ascii="Bookman Old Style" w:hAnsi="Bookman Old Style"/>
                <w:i/>
                <w:sz w:val="22"/>
                <w:szCs w:val="22"/>
              </w:rPr>
              <w:t>societari</w:t>
            </w:r>
            <w:r w:rsidR="00477FA3" w:rsidRPr="00534609">
              <w:rPr>
                <w:rFonts w:ascii="Bookman Old Style" w:hAnsi="Bookman Old Style"/>
                <w:i/>
                <w:sz w:val="22"/>
                <w:szCs w:val="22"/>
              </w:rPr>
              <w:t xml:space="preserve"> </w:t>
            </w:r>
            <w:r w:rsidRPr="00534609">
              <w:rPr>
                <w:rFonts w:ascii="Bookman Old Style" w:hAnsi="Bookman Old Style"/>
                <w:i/>
                <w:sz w:val="22"/>
                <w:szCs w:val="22"/>
              </w:rPr>
              <w:t>giustifica</w:t>
            </w:r>
            <w:r w:rsidR="00477FA3" w:rsidRPr="00534609">
              <w:rPr>
                <w:rFonts w:ascii="Bookman Old Style" w:hAnsi="Bookman Old Style"/>
                <w:i/>
                <w:sz w:val="22"/>
                <w:szCs w:val="22"/>
              </w:rPr>
              <w:t xml:space="preserve"> </w:t>
            </w:r>
            <w:r w:rsidRPr="00534609">
              <w:rPr>
                <w:rFonts w:ascii="Bookman Old Style" w:hAnsi="Bookman Old Style"/>
                <w:i/>
                <w:sz w:val="22"/>
                <w:szCs w:val="22"/>
              </w:rPr>
              <w:t>l</w:t>
            </w:r>
            <w:r w:rsidR="00733531" w:rsidRPr="00534609">
              <w:rPr>
                <w:rFonts w:ascii="Bookman Old Style" w:hAnsi="Bookman Old Style"/>
                <w:i/>
                <w:sz w:val="22"/>
                <w:szCs w:val="22"/>
              </w:rPr>
              <w:t>’</w:t>
            </w:r>
            <w:r w:rsidRPr="00534609">
              <w:rPr>
                <w:rFonts w:ascii="Bookman Old Style" w:hAnsi="Bookman Old Style"/>
                <w:i/>
                <w:sz w:val="22"/>
                <w:szCs w:val="22"/>
              </w:rPr>
              <w:t>estensione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dell</w:t>
            </w:r>
            <w:r w:rsidR="00733531" w:rsidRPr="00534609">
              <w:rPr>
                <w:rFonts w:ascii="Bookman Old Style" w:hAnsi="Bookman Old Style"/>
                <w:i/>
                <w:sz w:val="22"/>
                <w:szCs w:val="22"/>
              </w:rPr>
              <w:t>’</w:t>
            </w: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comma</w:t>
            </w:r>
            <w:r w:rsidR="00477FA3" w:rsidRPr="00534609">
              <w:rPr>
                <w:rFonts w:ascii="Bookman Old Style" w:hAnsi="Bookman Old Style"/>
                <w:i/>
                <w:sz w:val="22"/>
                <w:szCs w:val="22"/>
              </w:rPr>
              <w:t xml:space="preserve"> </w:t>
            </w:r>
            <w:r w:rsidRPr="00534609">
              <w:rPr>
                <w:rFonts w:ascii="Bookman Old Style" w:hAnsi="Bookman Old Style"/>
                <w:i/>
                <w:sz w:val="22"/>
                <w:szCs w:val="22"/>
              </w:rPr>
              <w:t>1,</w:t>
            </w:r>
            <w:r w:rsidR="00477FA3" w:rsidRPr="00534609">
              <w:rPr>
                <w:rFonts w:ascii="Bookman Old Style" w:hAnsi="Bookman Old Style"/>
                <w:i/>
                <w:sz w:val="22"/>
                <w:szCs w:val="22"/>
              </w:rPr>
              <w:t xml:space="preserve"> </w:t>
            </w:r>
            <w:r w:rsidRPr="00534609">
              <w:rPr>
                <w:rFonts w:ascii="Bookman Old Style" w:hAnsi="Bookman Old Style"/>
                <w:i/>
                <w:sz w:val="22"/>
                <w:szCs w:val="22"/>
              </w:rPr>
              <w:t>n.10,</w:t>
            </w:r>
            <w:r w:rsidR="00477FA3" w:rsidRPr="00534609">
              <w:rPr>
                <w:rFonts w:ascii="Bookman Old Style" w:hAnsi="Bookman Old Style"/>
                <w:i/>
                <w:sz w:val="22"/>
                <w:szCs w:val="22"/>
              </w:rPr>
              <w:t xml:space="preserve"> </w:t>
            </w:r>
            <w:r w:rsidRPr="00534609">
              <w:rPr>
                <w:rFonts w:ascii="Bookman Old Style" w:hAnsi="Bookman Old Style"/>
                <w:i/>
                <w:sz w:val="22"/>
                <w:szCs w:val="22"/>
              </w:rPr>
              <w:t>alle</w:t>
            </w:r>
            <w:r w:rsidR="00477FA3" w:rsidRPr="00534609">
              <w:rPr>
                <w:rFonts w:ascii="Bookman Old Style" w:hAnsi="Bookman Old Style"/>
                <w:i/>
                <w:sz w:val="22"/>
                <w:szCs w:val="22"/>
              </w:rPr>
              <w:t xml:space="preserve"> </w:t>
            </w:r>
            <w:r w:rsidRPr="00534609">
              <w:rPr>
                <w:rFonts w:ascii="Bookman Old Style" w:hAnsi="Bookman Old Style"/>
                <w:i/>
                <w:sz w:val="22"/>
                <w:szCs w:val="22"/>
              </w:rPr>
              <w:t>S.r.l.,</w:t>
            </w:r>
            <w:r w:rsidR="00477FA3" w:rsidRPr="00534609">
              <w:rPr>
                <w:rFonts w:ascii="Bookman Old Style" w:hAnsi="Bookman Old Style"/>
                <w:i/>
                <w:sz w:val="22"/>
                <w:szCs w:val="22"/>
              </w:rPr>
              <w:t xml:space="preserve"> </w:t>
            </w:r>
            <w:r w:rsidRPr="00534609">
              <w:rPr>
                <w:rFonts w:ascii="Bookman Old Style" w:hAnsi="Bookman Old Style"/>
                <w:i/>
                <w:sz w:val="22"/>
                <w:szCs w:val="22"/>
              </w:rPr>
              <w:t>già</w:t>
            </w:r>
            <w:r w:rsidR="00477FA3" w:rsidRPr="00534609">
              <w:rPr>
                <w:rFonts w:ascii="Bookman Old Style" w:hAnsi="Bookman Old Style"/>
                <w:i/>
                <w:sz w:val="22"/>
                <w:szCs w:val="22"/>
              </w:rPr>
              <w:t xml:space="preserve"> </w:t>
            </w:r>
            <w:r w:rsidRPr="00534609">
              <w:rPr>
                <w:rFonts w:ascii="Bookman Old Style" w:hAnsi="Bookman Old Style"/>
                <w:i/>
                <w:sz w:val="22"/>
                <w:szCs w:val="22"/>
              </w:rPr>
              <w:t>equiparate</w:t>
            </w:r>
            <w:r w:rsidR="00477FA3" w:rsidRPr="00534609">
              <w:rPr>
                <w:rFonts w:ascii="Bookman Old Style" w:hAnsi="Bookman Old Style"/>
                <w:i/>
                <w:sz w:val="22"/>
                <w:szCs w:val="22"/>
              </w:rPr>
              <w:t xml:space="preserve"> </w:t>
            </w:r>
            <w:r w:rsidRPr="00534609">
              <w:rPr>
                <w:rFonts w:ascii="Bookman Old Style" w:hAnsi="Bookman Old Style"/>
                <w:i/>
                <w:sz w:val="22"/>
                <w:szCs w:val="22"/>
              </w:rPr>
              <w:t>alle</w:t>
            </w:r>
            <w:r w:rsidR="00477FA3" w:rsidRPr="00534609">
              <w:rPr>
                <w:rFonts w:ascii="Bookman Old Style" w:hAnsi="Bookman Old Style"/>
                <w:i/>
                <w:sz w:val="22"/>
                <w:szCs w:val="22"/>
              </w:rPr>
              <w:t xml:space="preserve"> </w:t>
            </w:r>
            <w:r w:rsidRPr="00534609">
              <w:rPr>
                <w:rFonts w:ascii="Bookman Old Style" w:hAnsi="Bookman Old Style"/>
                <w:i/>
                <w:sz w:val="22"/>
                <w:szCs w:val="22"/>
              </w:rPr>
              <w:t>S.p.A.</w:t>
            </w:r>
            <w:r w:rsidR="00477FA3" w:rsidRPr="00534609">
              <w:rPr>
                <w:rFonts w:ascii="Bookman Old Style" w:hAnsi="Bookman Old Style"/>
                <w:i/>
                <w:sz w:val="22"/>
                <w:szCs w:val="22"/>
              </w:rPr>
              <w:t xml:space="preserve"> </w:t>
            </w:r>
            <w:r w:rsidRPr="00534609">
              <w:rPr>
                <w:rFonts w:ascii="Bookman Old Style" w:hAnsi="Bookman Old Style"/>
                <w:i/>
                <w:sz w:val="22"/>
                <w:szCs w:val="22"/>
              </w:rPr>
              <w:t>ai</w:t>
            </w:r>
            <w:r w:rsidR="00477FA3" w:rsidRPr="00534609">
              <w:rPr>
                <w:rFonts w:ascii="Bookman Old Style" w:hAnsi="Bookman Old Style"/>
                <w:i/>
                <w:sz w:val="22"/>
                <w:szCs w:val="22"/>
              </w:rPr>
              <w:t xml:space="preserve"> </w:t>
            </w:r>
            <w:r w:rsidRPr="00534609">
              <w:rPr>
                <w:rFonts w:ascii="Bookman Old Style" w:hAnsi="Bookman Old Style"/>
                <w:i/>
                <w:sz w:val="22"/>
                <w:szCs w:val="22"/>
              </w:rPr>
              <w:t>fini</w:t>
            </w:r>
            <w:r w:rsidR="00477FA3" w:rsidRPr="00534609">
              <w:rPr>
                <w:rFonts w:ascii="Bookman Old Style" w:hAnsi="Bookman Old Style"/>
                <w:i/>
                <w:sz w:val="22"/>
                <w:szCs w:val="22"/>
              </w:rPr>
              <w:t xml:space="preserve"> </w:t>
            </w:r>
            <w:r w:rsidRPr="00534609">
              <w:rPr>
                <w:rFonts w:ascii="Bookman Old Style" w:hAnsi="Bookman Old Style"/>
                <w:i/>
                <w:sz w:val="22"/>
                <w:szCs w:val="22"/>
              </w:rPr>
              <w:t>della</w:t>
            </w:r>
            <w:r w:rsidR="00477FA3" w:rsidRPr="00534609">
              <w:rPr>
                <w:rFonts w:ascii="Bookman Old Style" w:hAnsi="Bookman Old Style"/>
                <w:i/>
                <w:sz w:val="22"/>
                <w:szCs w:val="22"/>
              </w:rPr>
              <w:t xml:space="preserve"> </w:t>
            </w:r>
            <w:r w:rsidRPr="00534609">
              <w:rPr>
                <w:rFonts w:ascii="Bookman Old Style" w:hAnsi="Bookman Old Style"/>
                <w:i/>
                <w:sz w:val="22"/>
                <w:szCs w:val="22"/>
              </w:rPr>
              <w:t>gestione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del</w:t>
            </w:r>
            <w:r w:rsidR="00477FA3" w:rsidRPr="00534609">
              <w:rPr>
                <w:rFonts w:ascii="Bookman Old Style" w:hAnsi="Bookman Old Style"/>
                <w:i/>
                <w:sz w:val="22"/>
                <w:szCs w:val="22"/>
              </w:rPr>
              <w:t xml:space="preserve"> </w:t>
            </w:r>
            <w:r w:rsidRPr="00534609">
              <w:rPr>
                <w:rFonts w:ascii="Bookman Old Style" w:hAnsi="Bookman Old Style"/>
                <w:i/>
                <w:sz w:val="22"/>
                <w:szCs w:val="22"/>
              </w:rPr>
              <w:t>servizio</w:t>
            </w:r>
            <w:r w:rsidR="00477FA3" w:rsidRPr="00534609">
              <w:rPr>
                <w:rFonts w:ascii="Bookman Old Style" w:hAnsi="Bookman Old Style"/>
                <w:i/>
                <w:sz w:val="22"/>
                <w:szCs w:val="22"/>
              </w:rPr>
              <w:t xml:space="preserve"> </w:t>
            </w:r>
            <w:r w:rsidRPr="00534609">
              <w:rPr>
                <w:rFonts w:ascii="Bookman Old Style" w:hAnsi="Bookman Old Style"/>
                <w:i/>
                <w:sz w:val="22"/>
                <w:szCs w:val="22"/>
              </w:rPr>
              <w:t>pubblico</w:t>
            </w:r>
            <w:r w:rsidR="00477FA3" w:rsidRPr="00534609">
              <w:rPr>
                <w:rFonts w:ascii="Bookman Old Style" w:hAnsi="Bookman Old Style"/>
                <w:i/>
                <w:sz w:val="22"/>
                <w:szCs w:val="22"/>
              </w:rPr>
              <w:t xml:space="preserve"> </w:t>
            </w:r>
            <w:r w:rsidRPr="00534609">
              <w:rPr>
                <w:rFonts w:ascii="Bookman Old Style" w:hAnsi="Bookman Old Style"/>
                <w:i/>
                <w:sz w:val="22"/>
                <w:szCs w:val="22"/>
              </w:rPr>
              <w:t>locale</w:t>
            </w:r>
          </w:p>
        </w:tc>
      </w:tr>
      <w:tr w:rsidR="00307C8E" w:rsidRPr="00534609" w14:paraId="74D7CF1B"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6100B41" w14:textId="36C136D4"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Cass.</w:t>
            </w:r>
            <w:r w:rsidR="00477FA3" w:rsidRPr="00534609">
              <w:rPr>
                <w:rFonts w:ascii="Bookman Old Style" w:hAnsi="Bookman Old Style"/>
                <w:sz w:val="22"/>
                <w:szCs w:val="22"/>
              </w:rPr>
              <w:t xml:space="preserve"> </w:t>
            </w:r>
            <w:r w:rsidRPr="00534609">
              <w:rPr>
                <w:rFonts w:ascii="Bookman Old Style" w:hAnsi="Bookman Old Style"/>
                <w:sz w:val="22"/>
                <w:szCs w:val="22"/>
              </w:rPr>
              <w:t>Civ.,</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w:t>
            </w:r>
            <w:r w:rsidR="00477FA3" w:rsidRPr="00534609">
              <w:rPr>
                <w:rFonts w:ascii="Bookman Old Style" w:hAnsi="Bookman Old Style"/>
                <w:sz w:val="22"/>
                <w:szCs w:val="22"/>
              </w:rPr>
              <w:t xml:space="preserve"> </w:t>
            </w:r>
            <w:r w:rsidRPr="00534609">
              <w:rPr>
                <w:rFonts w:ascii="Bookman Old Style" w:hAnsi="Bookman Old Style"/>
                <w:sz w:val="22"/>
                <w:szCs w:val="22"/>
              </w:rPr>
              <w:t>20</w:t>
            </w:r>
            <w:r w:rsidR="00477FA3" w:rsidRPr="00534609">
              <w:rPr>
                <w:rFonts w:ascii="Bookman Old Style" w:hAnsi="Bookman Old Style"/>
                <w:sz w:val="22"/>
                <w:szCs w:val="22"/>
              </w:rPr>
              <w:t xml:space="preserve"> </w:t>
            </w:r>
            <w:r w:rsidRPr="00534609">
              <w:rPr>
                <w:rFonts w:ascii="Bookman Old Style" w:hAnsi="Bookman Old Style"/>
                <w:sz w:val="22"/>
                <w:szCs w:val="22"/>
              </w:rPr>
              <w:t>maggio</w:t>
            </w:r>
            <w:r w:rsidR="00477FA3" w:rsidRPr="00534609">
              <w:rPr>
                <w:rFonts w:ascii="Bookman Old Style" w:hAnsi="Bookman Old Style"/>
                <w:sz w:val="22"/>
                <w:szCs w:val="22"/>
              </w:rPr>
              <w:t xml:space="preserve"> </w:t>
            </w:r>
            <w:r w:rsidRPr="00534609">
              <w:rPr>
                <w:rFonts w:ascii="Bookman Old Style" w:hAnsi="Bookman Old Style"/>
                <w:sz w:val="22"/>
                <w:szCs w:val="22"/>
              </w:rPr>
              <w:t>2006</w:t>
            </w:r>
            <w:r w:rsidR="00AA5EAD" w:rsidRPr="00534609">
              <w:rPr>
                <w:rFonts w:ascii="Bookman Old Style" w:hAnsi="Bookman Old Style"/>
                <w:sz w:val="22"/>
                <w:szCs w:val="22"/>
              </w:rPr>
              <w:t>,</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11894</w:t>
            </w:r>
          </w:p>
          <w:p w14:paraId="208C97A7" w14:textId="69A8A2DA"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primo</w:t>
            </w:r>
            <w:r w:rsidR="00477FA3" w:rsidRPr="00534609">
              <w:rPr>
                <w:rFonts w:ascii="Bookman Old Style" w:hAnsi="Bookman Old Style"/>
                <w:i/>
                <w:sz w:val="22"/>
                <w:szCs w:val="22"/>
              </w:rPr>
              <w:t xml:space="preserve"> </w:t>
            </w:r>
            <w:r w:rsidRPr="00534609">
              <w:rPr>
                <w:rFonts w:ascii="Bookman Old Style" w:hAnsi="Bookman Old Style"/>
                <w:i/>
                <w:sz w:val="22"/>
                <w:szCs w:val="22"/>
              </w:rPr>
              <w:t>comma,</w:t>
            </w:r>
            <w:r w:rsidR="00477FA3" w:rsidRPr="00534609">
              <w:rPr>
                <w:rFonts w:ascii="Bookman Old Style" w:hAnsi="Bookman Old Style"/>
                <w:i/>
                <w:sz w:val="22"/>
                <w:szCs w:val="22"/>
              </w:rPr>
              <w:t xml:space="preserve"> </w:t>
            </w:r>
            <w:r w:rsidRPr="00534609">
              <w:rPr>
                <w:rFonts w:ascii="Bookman Old Style" w:hAnsi="Bookman Old Style"/>
                <w:i/>
                <w:sz w:val="22"/>
                <w:szCs w:val="22"/>
              </w:rPr>
              <w:t>n.</w:t>
            </w:r>
            <w:r w:rsidR="00477FA3" w:rsidRPr="00534609">
              <w:rPr>
                <w:rFonts w:ascii="Bookman Old Style" w:hAnsi="Bookman Old Style"/>
                <w:i/>
                <w:sz w:val="22"/>
                <w:szCs w:val="22"/>
              </w:rPr>
              <w:t xml:space="preserve"> </w:t>
            </w:r>
            <w:r w:rsidRPr="00534609">
              <w:rPr>
                <w:rFonts w:ascii="Bookman Old Style" w:hAnsi="Bookman Old Style"/>
                <w:i/>
                <w:sz w:val="22"/>
                <w:szCs w:val="22"/>
              </w:rPr>
              <w:t>12,</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CA2AFBE" w14:textId="7FA205EA"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Causa</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ineleggibilità</w:t>
            </w:r>
            <w:r w:rsidR="00477FA3" w:rsidRPr="00534609">
              <w:rPr>
                <w:rFonts w:ascii="Bookman Old Style" w:hAnsi="Bookman Old Style"/>
                <w:sz w:val="22"/>
                <w:szCs w:val="22"/>
              </w:rPr>
              <w:t xml:space="preserve"> </w:t>
            </w:r>
            <w:r w:rsidRPr="00534609">
              <w:rPr>
                <w:rFonts w:ascii="Bookman Old Style" w:hAnsi="Bookman Old Style"/>
                <w:sz w:val="22"/>
                <w:szCs w:val="22"/>
              </w:rPr>
              <w:t>relativa</w:t>
            </w:r>
            <w:r w:rsidR="00477FA3" w:rsidRPr="00534609">
              <w:rPr>
                <w:rFonts w:ascii="Bookman Old Style" w:hAnsi="Bookman Old Style"/>
                <w:sz w:val="22"/>
                <w:szCs w:val="22"/>
              </w:rPr>
              <w:t xml:space="preserve"> </w:t>
            </w:r>
            <w:r w:rsidRPr="00534609">
              <w:rPr>
                <w:rFonts w:ascii="Bookman Old Style" w:hAnsi="Bookman Old Style"/>
                <w:sz w:val="22"/>
                <w:szCs w:val="22"/>
              </w:rPr>
              <w:t>agli</w:t>
            </w:r>
            <w:r w:rsidR="00477FA3" w:rsidRPr="00534609">
              <w:rPr>
                <w:rFonts w:ascii="Bookman Old Style" w:hAnsi="Bookman Old Style"/>
                <w:sz w:val="22"/>
                <w:szCs w:val="22"/>
              </w:rPr>
              <w:t xml:space="preserve"> </w:t>
            </w:r>
            <w:r w:rsidRPr="00534609">
              <w:rPr>
                <w:rFonts w:ascii="Bookman Old Style" w:hAnsi="Bookman Old Style"/>
                <w:sz w:val="22"/>
                <w:szCs w:val="22"/>
              </w:rPr>
              <w:t>amministratori</w:t>
            </w:r>
            <w:r w:rsidR="00477FA3" w:rsidRPr="00534609">
              <w:rPr>
                <w:rFonts w:ascii="Bookman Old Style" w:hAnsi="Bookman Old Style"/>
                <w:sz w:val="22"/>
                <w:szCs w:val="22"/>
              </w:rPr>
              <w:t xml:space="preserve"> </w:t>
            </w:r>
            <w:r w:rsidRPr="00534609">
              <w:rPr>
                <w:rFonts w:ascii="Bookman Old Style" w:hAnsi="Bookman Old Style"/>
                <w:sz w:val="22"/>
                <w:szCs w:val="22"/>
              </w:rPr>
              <w:t>già</w:t>
            </w:r>
            <w:r w:rsidR="00477FA3" w:rsidRPr="00534609">
              <w:rPr>
                <w:rFonts w:ascii="Bookman Old Style" w:hAnsi="Bookman Old Style"/>
                <w:sz w:val="22"/>
                <w:szCs w:val="22"/>
              </w:rPr>
              <w:t xml:space="preserve"> </w:t>
            </w:r>
            <w:r w:rsidRPr="00534609">
              <w:rPr>
                <w:rFonts w:ascii="Bookman Old Style" w:hAnsi="Bookman Old Style"/>
                <w:sz w:val="22"/>
                <w:szCs w:val="22"/>
              </w:rPr>
              <w:t>in</w:t>
            </w:r>
            <w:r w:rsidR="00477FA3" w:rsidRPr="00534609">
              <w:rPr>
                <w:rFonts w:ascii="Bookman Old Style" w:hAnsi="Bookman Old Style"/>
                <w:sz w:val="22"/>
                <w:szCs w:val="22"/>
              </w:rPr>
              <w:t xml:space="preserve"> </w:t>
            </w:r>
            <w:r w:rsidRPr="00534609">
              <w:rPr>
                <w:rFonts w:ascii="Bookman Old Style" w:hAnsi="Bookman Old Style"/>
                <w:sz w:val="22"/>
                <w:szCs w:val="22"/>
              </w:rPr>
              <w:t>carica</w:t>
            </w:r>
            <w:r w:rsidR="00477FA3" w:rsidRPr="00534609">
              <w:rPr>
                <w:rFonts w:ascii="Bookman Old Style" w:hAnsi="Bookman Old Style"/>
                <w:sz w:val="22"/>
                <w:szCs w:val="22"/>
              </w:rPr>
              <w:t xml:space="preserve"> </w:t>
            </w:r>
            <w:r w:rsidRPr="00534609">
              <w:rPr>
                <w:rFonts w:ascii="Bookman Old Style" w:hAnsi="Bookman Old Style"/>
                <w:sz w:val="22"/>
                <w:szCs w:val="22"/>
              </w:rPr>
              <w:t>in</w:t>
            </w:r>
            <w:r w:rsidR="00477FA3" w:rsidRPr="00534609">
              <w:rPr>
                <w:rFonts w:ascii="Bookman Old Style" w:hAnsi="Bookman Old Style"/>
                <w:sz w:val="22"/>
                <w:szCs w:val="22"/>
              </w:rPr>
              <w:t xml:space="preserve"> </w:t>
            </w:r>
            <w:r w:rsidRPr="00534609">
              <w:rPr>
                <w:rFonts w:ascii="Bookman Old Style" w:hAnsi="Bookman Old Style"/>
                <w:sz w:val="22"/>
                <w:szCs w:val="22"/>
              </w:rPr>
              <w:t>altro</w:t>
            </w:r>
            <w:r w:rsidR="00477FA3" w:rsidRPr="00534609">
              <w:rPr>
                <w:rFonts w:ascii="Bookman Old Style" w:hAnsi="Bookman Old Style"/>
                <w:sz w:val="22"/>
                <w:szCs w:val="22"/>
              </w:rPr>
              <w:t xml:space="preserve"> </w:t>
            </w:r>
            <w:r w:rsidRPr="00534609">
              <w:rPr>
                <w:rFonts w:ascii="Bookman Old Style" w:hAnsi="Bookman Old Style"/>
                <w:sz w:val="22"/>
                <w:szCs w:val="22"/>
              </w:rPr>
              <w:t>ente.</w:t>
            </w:r>
          </w:p>
          <w:p w14:paraId="183CF035" w14:textId="12E33A8C"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È</w:t>
            </w:r>
            <w:r w:rsidR="00477FA3" w:rsidRPr="00534609">
              <w:rPr>
                <w:rFonts w:ascii="Bookman Old Style" w:hAnsi="Bookman Old Style"/>
                <w:i/>
                <w:sz w:val="22"/>
                <w:szCs w:val="22"/>
              </w:rPr>
              <w:t xml:space="preserve"> </w:t>
            </w:r>
            <w:r w:rsidRPr="00534609">
              <w:rPr>
                <w:rFonts w:ascii="Bookman Old Style" w:hAnsi="Bookman Old Style"/>
                <w:i/>
                <w:sz w:val="22"/>
                <w:szCs w:val="22"/>
              </w:rPr>
              <w:t>ineleggibile</w:t>
            </w:r>
            <w:r w:rsidR="00477FA3" w:rsidRPr="00534609">
              <w:rPr>
                <w:rFonts w:ascii="Bookman Old Style" w:hAnsi="Bookman Old Style"/>
                <w:i/>
                <w:sz w:val="22"/>
                <w:szCs w:val="22"/>
              </w:rPr>
              <w:t xml:space="preserve"> </w:t>
            </w:r>
            <w:r w:rsidRPr="00534609">
              <w:rPr>
                <w:rFonts w:ascii="Bookman Old Style" w:hAnsi="Bookman Old Style"/>
                <w:i/>
                <w:sz w:val="22"/>
                <w:szCs w:val="22"/>
              </w:rPr>
              <w:t>alla</w:t>
            </w:r>
            <w:r w:rsidR="00477FA3" w:rsidRPr="00534609">
              <w:rPr>
                <w:rFonts w:ascii="Bookman Old Style" w:hAnsi="Bookman Old Style"/>
                <w:i/>
                <w:sz w:val="22"/>
                <w:szCs w:val="22"/>
              </w:rPr>
              <w:t xml:space="preserve"> </w:t>
            </w:r>
            <w:r w:rsidRPr="00534609">
              <w:rPr>
                <w:rFonts w:ascii="Bookman Old Style" w:hAnsi="Bookman Old Style"/>
                <w:i/>
                <w:sz w:val="22"/>
                <w:szCs w:val="22"/>
              </w:rPr>
              <w:t>carica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sindaco</w:t>
            </w:r>
            <w:r w:rsidR="00477FA3" w:rsidRPr="00534609">
              <w:rPr>
                <w:rFonts w:ascii="Bookman Old Style" w:hAnsi="Bookman Old Style"/>
                <w:i/>
                <w:sz w:val="22"/>
                <w:szCs w:val="22"/>
              </w:rPr>
              <w:t xml:space="preserve"> </w:t>
            </w:r>
            <w:r w:rsidRPr="00534609">
              <w:rPr>
                <w:rFonts w:ascii="Bookman Old Style" w:hAnsi="Bookman Old Style"/>
                <w:i/>
                <w:sz w:val="22"/>
                <w:szCs w:val="22"/>
              </w:rPr>
              <w:t>chi</w:t>
            </w:r>
            <w:r w:rsidR="00477FA3" w:rsidRPr="00534609">
              <w:rPr>
                <w:rFonts w:ascii="Bookman Old Style" w:hAnsi="Bookman Old Style"/>
                <w:i/>
                <w:sz w:val="22"/>
                <w:szCs w:val="22"/>
              </w:rPr>
              <w:t xml:space="preserve"> </w:t>
            </w:r>
            <w:r w:rsidRPr="00534609">
              <w:rPr>
                <w:rFonts w:ascii="Bookman Old Style" w:hAnsi="Bookman Old Style"/>
                <w:i/>
                <w:sz w:val="22"/>
                <w:szCs w:val="22"/>
              </w:rPr>
              <w:t>ricopre</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carica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consigliere</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altro</w:t>
            </w:r>
            <w:r w:rsidR="00477FA3" w:rsidRPr="00534609">
              <w:rPr>
                <w:rFonts w:ascii="Bookman Old Style" w:hAnsi="Bookman Old Style"/>
                <w:i/>
                <w:sz w:val="22"/>
                <w:szCs w:val="22"/>
              </w:rPr>
              <w:t xml:space="preserve"> </w:t>
            </w:r>
            <w:r w:rsidRPr="00534609">
              <w:rPr>
                <w:rFonts w:ascii="Bookman Old Style" w:hAnsi="Bookman Old Style"/>
                <w:i/>
                <w:sz w:val="22"/>
                <w:szCs w:val="22"/>
              </w:rPr>
              <w:t>comune,</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importa</w:t>
            </w:r>
            <w:r w:rsidR="00477FA3" w:rsidRPr="00534609">
              <w:rPr>
                <w:rFonts w:ascii="Bookman Old Style" w:hAnsi="Bookman Old Style"/>
                <w:i/>
                <w:sz w:val="22"/>
                <w:szCs w:val="22"/>
              </w:rPr>
              <w:t xml:space="preserve"> </w:t>
            </w:r>
            <w:r w:rsidRPr="00534609">
              <w:rPr>
                <w:rFonts w:ascii="Bookman Old Style" w:hAnsi="Bookman Old Style"/>
                <w:i/>
                <w:sz w:val="22"/>
                <w:szCs w:val="22"/>
              </w:rPr>
              <w:t>se</w:t>
            </w:r>
            <w:r w:rsidR="00477FA3" w:rsidRPr="00534609">
              <w:rPr>
                <w:rFonts w:ascii="Bookman Old Style" w:hAnsi="Bookman Old Style"/>
                <w:i/>
                <w:sz w:val="22"/>
                <w:szCs w:val="22"/>
              </w:rPr>
              <w:t xml:space="preserve"> </w:t>
            </w:r>
            <w:r w:rsidRPr="00534609">
              <w:rPr>
                <w:rFonts w:ascii="Bookman Old Style" w:hAnsi="Bookman Old Style"/>
                <w:i/>
                <w:sz w:val="22"/>
                <w:szCs w:val="22"/>
              </w:rPr>
              <w:t>vicino</w:t>
            </w:r>
            <w:r w:rsidR="00477FA3" w:rsidRPr="00534609">
              <w:rPr>
                <w:rFonts w:ascii="Bookman Old Style" w:hAnsi="Bookman Old Style"/>
                <w:i/>
                <w:sz w:val="22"/>
                <w:szCs w:val="22"/>
              </w:rPr>
              <w:t xml:space="preserve"> </w:t>
            </w:r>
            <w:r w:rsidRPr="00534609">
              <w:rPr>
                <w:rFonts w:ascii="Bookman Old Style" w:hAnsi="Bookman Old Style"/>
                <w:i/>
                <w:sz w:val="22"/>
                <w:szCs w:val="22"/>
              </w:rPr>
              <w:t>o</w:t>
            </w:r>
            <w:r w:rsidR="00477FA3" w:rsidRPr="00534609">
              <w:rPr>
                <w:rFonts w:ascii="Bookman Old Style" w:hAnsi="Bookman Old Style"/>
                <w:i/>
                <w:sz w:val="22"/>
                <w:szCs w:val="22"/>
              </w:rPr>
              <w:t xml:space="preserve"> </w:t>
            </w:r>
            <w:r w:rsidRPr="00534609">
              <w:rPr>
                <w:rFonts w:ascii="Bookman Old Style" w:hAnsi="Bookman Old Style"/>
                <w:i/>
                <w:sz w:val="22"/>
                <w:szCs w:val="22"/>
              </w:rPr>
              <w:t>lontano.</w:t>
            </w:r>
            <w:r w:rsidR="00477FA3" w:rsidRPr="00534609">
              <w:rPr>
                <w:rFonts w:ascii="Bookman Old Style" w:hAnsi="Bookman Old Style"/>
                <w:i/>
                <w:sz w:val="22"/>
                <w:szCs w:val="22"/>
              </w:rPr>
              <w:t xml:space="preserve"> </w:t>
            </w:r>
            <w:r w:rsidRPr="00534609">
              <w:rPr>
                <w:rFonts w:ascii="Bookman Old Style" w:hAnsi="Bookman Old Style"/>
                <w:i/>
                <w:sz w:val="22"/>
                <w:szCs w:val="22"/>
              </w:rPr>
              <w:t>Tale</w:t>
            </w:r>
            <w:r w:rsidR="00477FA3" w:rsidRPr="00534609">
              <w:rPr>
                <w:rFonts w:ascii="Bookman Old Style" w:hAnsi="Bookman Old Style"/>
                <w:i/>
                <w:sz w:val="22"/>
                <w:szCs w:val="22"/>
              </w:rPr>
              <w:t xml:space="preserve"> </w:t>
            </w:r>
            <w:r w:rsidRPr="00534609">
              <w:rPr>
                <w:rFonts w:ascii="Bookman Old Style" w:hAnsi="Bookman Old Style"/>
                <w:i/>
                <w:sz w:val="22"/>
                <w:szCs w:val="22"/>
              </w:rPr>
              <w:t>causa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ineleggibilità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cessa</w:t>
            </w:r>
            <w:r w:rsidR="00477FA3" w:rsidRPr="00534609">
              <w:rPr>
                <w:rFonts w:ascii="Bookman Old Style" w:hAnsi="Bookman Old Style"/>
                <w:i/>
                <w:sz w:val="22"/>
                <w:szCs w:val="22"/>
              </w:rPr>
              <w:t xml:space="preserve"> </w:t>
            </w:r>
            <w:r w:rsidRPr="00534609">
              <w:rPr>
                <w:rFonts w:ascii="Bookman Old Style" w:hAnsi="Bookman Old Style"/>
                <w:i/>
                <w:sz w:val="22"/>
                <w:szCs w:val="22"/>
              </w:rPr>
              <w:t>solo</w:t>
            </w:r>
            <w:r w:rsidR="00477FA3" w:rsidRPr="00534609">
              <w:rPr>
                <w:rFonts w:ascii="Bookman Old Style" w:hAnsi="Bookman Old Style"/>
                <w:i/>
                <w:sz w:val="22"/>
                <w:szCs w:val="22"/>
              </w:rPr>
              <w:t xml:space="preserve"> </w:t>
            </w:r>
            <w:r w:rsidRPr="00534609">
              <w:rPr>
                <w:rFonts w:ascii="Bookman Old Style" w:hAnsi="Bookman Old Style"/>
                <w:i/>
                <w:sz w:val="22"/>
                <w:szCs w:val="22"/>
              </w:rPr>
              <w:t>con</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presentazione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formali</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tempestive</w:t>
            </w:r>
            <w:r w:rsidR="00477FA3" w:rsidRPr="00534609">
              <w:rPr>
                <w:rFonts w:ascii="Bookman Old Style" w:hAnsi="Bookman Old Style"/>
                <w:i/>
                <w:sz w:val="22"/>
                <w:szCs w:val="22"/>
              </w:rPr>
              <w:t xml:space="preserve"> </w:t>
            </w:r>
            <w:r w:rsidRPr="00534609">
              <w:rPr>
                <w:rFonts w:ascii="Bookman Old Style" w:hAnsi="Bookman Old Style"/>
                <w:i/>
                <w:sz w:val="22"/>
                <w:szCs w:val="22"/>
              </w:rPr>
              <w:t>dimissioni</w:t>
            </w:r>
            <w:r w:rsidR="00477FA3" w:rsidRPr="00534609">
              <w:rPr>
                <w:rFonts w:ascii="Bookman Old Style" w:hAnsi="Bookman Old Style"/>
                <w:i/>
                <w:sz w:val="22"/>
                <w:szCs w:val="22"/>
              </w:rPr>
              <w:t xml:space="preserve"> </w:t>
            </w:r>
            <w:r w:rsidRPr="00534609">
              <w:rPr>
                <w:rFonts w:ascii="Bookman Old Style" w:hAnsi="Bookman Old Style"/>
                <w:i/>
                <w:sz w:val="22"/>
                <w:szCs w:val="22"/>
              </w:rPr>
              <w:t>dalla</w:t>
            </w:r>
            <w:r w:rsidR="00477FA3" w:rsidRPr="00534609">
              <w:rPr>
                <w:rFonts w:ascii="Bookman Old Style" w:hAnsi="Bookman Old Style"/>
                <w:i/>
                <w:sz w:val="22"/>
                <w:szCs w:val="22"/>
              </w:rPr>
              <w:t xml:space="preserve"> </w:t>
            </w:r>
            <w:r w:rsidRPr="00534609">
              <w:rPr>
                <w:rFonts w:ascii="Bookman Old Style" w:hAnsi="Bookman Old Style"/>
                <w:i/>
                <w:sz w:val="22"/>
                <w:szCs w:val="22"/>
              </w:rPr>
              <w:t>carica</w:t>
            </w:r>
            <w:r w:rsidR="00477FA3" w:rsidRPr="00534609">
              <w:rPr>
                <w:rFonts w:ascii="Bookman Old Style" w:hAnsi="Bookman Old Style"/>
                <w:i/>
                <w:sz w:val="22"/>
                <w:szCs w:val="22"/>
              </w:rPr>
              <w:t xml:space="preserve"> </w:t>
            </w:r>
            <w:r w:rsidRPr="00534609">
              <w:rPr>
                <w:rFonts w:ascii="Bookman Old Style" w:hAnsi="Bookman Old Style"/>
                <w:i/>
                <w:sz w:val="22"/>
                <w:szCs w:val="22"/>
              </w:rPr>
              <w:t>ricoperta</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essendo</w:t>
            </w:r>
            <w:r w:rsidR="00477FA3" w:rsidRPr="00534609">
              <w:rPr>
                <w:rFonts w:ascii="Bookman Old Style" w:hAnsi="Bookman Old Style"/>
                <w:i/>
                <w:sz w:val="22"/>
                <w:szCs w:val="22"/>
              </w:rPr>
              <w:t xml:space="preserve"> </w:t>
            </w:r>
            <w:r w:rsidRPr="00534609">
              <w:rPr>
                <w:rFonts w:ascii="Bookman Old Style" w:hAnsi="Bookman Old Style"/>
                <w:i/>
                <w:sz w:val="22"/>
                <w:szCs w:val="22"/>
              </w:rPr>
              <w:t>possibili</w:t>
            </w:r>
            <w:r w:rsidR="00477FA3" w:rsidRPr="00534609">
              <w:rPr>
                <w:rFonts w:ascii="Bookman Old Style" w:hAnsi="Bookman Old Style"/>
                <w:i/>
                <w:sz w:val="22"/>
                <w:szCs w:val="22"/>
              </w:rPr>
              <w:t xml:space="preserve"> </w:t>
            </w:r>
            <w:r w:rsidRPr="00534609">
              <w:rPr>
                <w:rFonts w:ascii="Bookman Old Style" w:hAnsi="Bookman Old Style"/>
                <w:i/>
                <w:sz w:val="22"/>
                <w:szCs w:val="22"/>
              </w:rPr>
              <w:t>rimedi</w:t>
            </w:r>
            <w:r w:rsidR="00477FA3" w:rsidRPr="00534609">
              <w:rPr>
                <w:rFonts w:ascii="Bookman Old Style" w:hAnsi="Bookman Old Style"/>
                <w:i/>
                <w:sz w:val="22"/>
                <w:szCs w:val="22"/>
              </w:rPr>
              <w:t xml:space="preserve"> </w:t>
            </w:r>
            <w:r w:rsidRPr="00534609">
              <w:rPr>
                <w:rFonts w:ascii="Bookman Old Style" w:hAnsi="Bookman Old Style"/>
                <w:i/>
                <w:sz w:val="22"/>
                <w:szCs w:val="22"/>
              </w:rPr>
              <w:t>equipollenti,</w:t>
            </w:r>
            <w:r w:rsidR="00477FA3" w:rsidRPr="00534609">
              <w:rPr>
                <w:rFonts w:ascii="Bookman Old Style" w:hAnsi="Bookman Old Style"/>
                <w:i/>
                <w:sz w:val="22"/>
                <w:szCs w:val="22"/>
              </w:rPr>
              <w:t xml:space="preserve"> </w:t>
            </w:r>
            <w:r w:rsidRPr="00534609">
              <w:rPr>
                <w:rFonts w:ascii="Bookman Old Style" w:hAnsi="Bookman Old Style"/>
                <w:i/>
                <w:sz w:val="22"/>
                <w:szCs w:val="22"/>
              </w:rPr>
              <w:t>quali</w:t>
            </w:r>
            <w:r w:rsidR="00477FA3" w:rsidRPr="00534609">
              <w:rPr>
                <w:rFonts w:ascii="Bookman Old Style" w:hAnsi="Bookman Old Style"/>
                <w:i/>
                <w:sz w:val="22"/>
                <w:szCs w:val="22"/>
              </w:rPr>
              <w:t xml:space="preserve"> </w:t>
            </w:r>
            <w:r w:rsidRPr="00534609">
              <w:rPr>
                <w:rFonts w:ascii="Bookman Old Style" w:hAnsi="Bookman Old Style"/>
                <w:i/>
                <w:sz w:val="22"/>
                <w:szCs w:val="22"/>
              </w:rPr>
              <w:t>il</w:t>
            </w:r>
            <w:r w:rsidR="00477FA3" w:rsidRPr="00534609">
              <w:rPr>
                <w:rFonts w:ascii="Bookman Old Style" w:hAnsi="Bookman Old Style"/>
                <w:i/>
                <w:sz w:val="22"/>
                <w:szCs w:val="22"/>
              </w:rPr>
              <w:t xml:space="preserve"> </w:t>
            </w:r>
            <w:r w:rsidRPr="00534609">
              <w:rPr>
                <w:rFonts w:ascii="Bookman Old Style" w:hAnsi="Bookman Old Style"/>
                <w:i/>
                <w:sz w:val="22"/>
                <w:szCs w:val="22"/>
              </w:rPr>
              <w:t>collocamento</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aspettativa</w:t>
            </w:r>
            <w:r w:rsidR="00477FA3" w:rsidRPr="00534609">
              <w:rPr>
                <w:rFonts w:ascii="Bookman Old Style" w:hAnsi="Bookman Old Style"/>
                <w:i/>
                <w:sz w:val="22"/>
                <w:szCs w:val="22"/>
              </w:rPr>
              <w:t xml:space="preserve"> </w:t>
            </w:r>
            <w:r w:rsidRPr="00534609">
              <w:rPr>
                <w:rFonts w:ascii="Bookman Old Style" w:hAnsi="Bookman Old Style"/>
                <w:i/>
                <w:sz w:val="22"/>
                <w:szCs w:val="22"/>
              </w:rPr>
              <w:t>previsto</w:t>
            </w:r>
            <w:r w:rsidR="00477FA3" w:rsidRPr="00534609">
              <w:rPr>
                <w:rFonts w:ascii="Bookman Old Style" w:hAnsi="Bookman Old Style"/>
                <w:i/>
                <w:sz w:val="22"/>
                <w:szCs w:val="22"/>
              </w:rPr>
              <w:t xml:space="preserve"> </w:t>
            </w:r>
            <w:r w:rsidRPr="00534609">
              <w:rPr>
                <w:rFonts w:ascii="Bookman Old Style" w:hAnsi="Bookman Old Style"/>
                <w:i/>
                <w:sz w:val="22"/>
                <w:szCs w:val="22"/>
              </w:rPr>
              <w:t>per</w:t>
            </w:r>
            <w:r w:rsidR="00477FA3" w:rsidRPr="00534609">
              <w:rPr>
                <w:rFonts w:ascii="Bookman Old Style" w:hAnsi="Bookman Old Style"/>
                <w:i/>
                <w:sz w:val="22"/>
                <w:szCs w:val="22"/>
              </w:rPr>
              <w:t xml:space="preserve"> </w:t>
            </w:r>
            <w:r w:rsidRPr="00534609">
              <w:rPr>
                <w:rFonts w:ascii="Bookman Old Style" w:hAnsi="Bookman Old Style"/>
                <w:i/>
                <w:sz w:val="22"/>
                <w:szCs w:val="22"/>
              </w:rPr>
              <w:t>altre</w:t>
            </w:r>
            <w:r w:rsidR="00477FA3" w:rsidRPr="00534609">
              <w:rPr>
                <w:rFonts w:ascii="Bookman Old Style" w:hAnsi="Bookman Old Style"/>
                <w:i/>
                <w:sz w:val="22"/>
                <w:szCs w:val="22"/>
              </w:rPr>
              <w:t xml:space="preserve"> </w:t>
            </w:r>
            <w:r w:rsidRPr="00534609">
              <w:rPr>
                <w:rFonts w:ascii="Bookman Old Style" w:hAnsi="Bookman Old Style"/>
                <w:i/>
                <w:sz w:val="22"/>
                <w:szCs w:val="22"/>
              </w:rPr>
              <w:t>ipotesi</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ineleggibilità</w:t>
            </w:r>
          </w:p>
        </w:tc>
      </w:tr>
      <w:tr w:rsidR="00307C8E" w:rsidRPr="00534609" w14:paraId="552789BB"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631454F" w14:textId="6AAFC590"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Tar</w:t>
            </w:r>
            <w:r w:rsidR="00477FA3" w:rsidRPr="00534609">
              <w:rPr>
                <w:rFonts w:ascii="Bookman Old Style" w:hAnsi="Bookman Old Style"/>
                <w:sz w:val="22"/>
                <w:szCs w:val="22"/>
              </w:rPr>
              <w:t xml:space="preserve"> </w:t>
            </w:r>
            <w:r w:rsidRPr="00534609">
              <w:rPr>
                <w:rFonts w:ascii="Bookman Old Style" w:hAnsi="Bookman Old Style"/>
                <w:sz w:val="22"/>
                <w:szCs w:val="22"/>
              </w:rPr>
              <w:t>Campania,</w:t>
            </w:r>
            <w:r w:rsidR="00477FA3" w:rsidRPr="00534609">
              <w:rPr>
                <w:rFonts w:ascii="Bookman Old Style" w:hAnsi="Bookman Old Style"/>
                <w:sz w:val="22"/>
                <w:szCs w:val="22"/>
              </w:rPr>
              <w:t xml:space="preserve"> </w:t>
            </w:r>
            <w:r w:rsidRPr="00534609">
              <w:rPr>
                <w:rFonts w:ascii="Bookman Old Style" w:hAnsi="Bookman Old Style"/>
                <w:sz w:val="22"/>
                <w:szCs w:val="22"/>
              </w:rPr>
              <w:t>Napoli,</w:t>
            </w:r>
            <w:r w:rsidR="00477FA3" w:rsidRPr="00534609">
              <w:rPr>
                <w:rFonts w:ascii="Bookman Old Style" w:hAnsi="Bookman Old Style"/>
                <w:sz w:val="22"/>
                <w:szCs w:val="22"/>
              </w:rPr>
              <w:t xml:space="preserve"> </w:t>
            </w:r>
            <w:r w:rsidRPr="00534609">
              <w:rPr>
                <w:rFonts w:ascii="Bookman Old Style" w:hAnsi="Bookman Old Style"/>
                <w:sz w:val="22"/>
                <w:szCs w:val="22"/>
              </w:rPr>
              <w:t>sezione</w:t>
            </w:r>
            <w:r w:rsidR="00477FA3" w:rsidRPr="00534609">
              <w:rPr>
                <w:rFonts w:ascii="Bookman Old Style" w:hAnsi="Bookman Old Style"/>
                <w:sz w:val="22"/>
                <w:szCs w:val="22"/>
              </w:rPr>
              <w:t xml:space="preserve"> </w:t>
            </w:r>
            <w:r w:rsidRPr="00534609">
              <w:rPr>
                <w:rFonts w:ascii="Bookman Old Style" w:hAnsi="Bookman Old Style"/>
                <w:sz w:val="22"/>
                <w:szCs w:val="22"/>
              </w:rPr>
              <w:t>II,</w:t>
            </w:r>
            <w:r w:rsidR="00477FA3" w:rsidRPr="00534609">
              <w:rPr>
                <w:rFonts w:ascii="Bookman Old Style" w:hAnsi="Bookman Old Style"/>
                <w:sz w:val="22"/>
                <w:szCs w:val="22"/>
              </w:rPr>
              <w:t xml:space="preserve"> </w:t>
            </w:r>
            <w:r w:rsidRPr="00534609">
              <w:rPr>
                <w:rFonts w:ascii="Bookman Old Style" w:hAnsi="Bookman Old Style"/>
                <w:sz w:val="22"/>
                <w:szCs w:val="22"/>
              </w:rPr>
              <w:t>23</w:t>
            </w:r>
            <w:r w:rsidR="00477FA3" w:rsidRPr="00534609">
              <w:rPr>
                <w:rFonts w:ascii="Bookman Old Style" w:hAnsi="Bookman Old Style"/>
                <w:sz w:val="22"/>
                <w:szCs w:val="22"/>
              </w:rPr>
              <w:t xml:space="preserve"> </w:t>
            </w:r>
            <w:r w:rsidRPr="00534609">
              <w:rPr>
                <w:rFonts w:ascii="Bookman Old Style" w:hAnsi="Bookman Old Style"/>
                <w:sz w:val="22"/>
                <w:szCs w:val="22"/>
              </w:rPr>
              <w:t>novembre</w:t>
            </w:r>
            <w:r w:rsidR="00477FA3" w:rsidRPr="00534609">
              <w:rPr>
                <w:rFonts w:ascii="Bookman Old Style" w:hAnsi="Bookman Old Style"/>
                <w:sz w:val="22"/>
                <w:szCs w:val="22"/>
              </w:rPr>
              <w:t xml:space="preserve"> </w:t>
            </w:r>
            <w:r w:rsidRPr="00534609">
              <w:rPr>
                <w:rFonts w:ascii="Bookman Old Style" w:hAnsi="Bookman Old Style"/>
                <w:sz w:val="22"/>
                <w:szCs w:val="22"/>
              </w:rPr>
              <w:t>2015,</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5432.</w:t>
            </w:r>
          </w:p>
          <w:p w14:paraId="7B3C9CF8" w14:textId="67431F40" w:rsidR="00307C8E" w:rsidRPr="00534609" w:rsidRDefault="002F4D03">
            <w:pPr>
              <w:jc w:val="both"/>
              <w:rPr>
                <w:rFonts w:ascii="Bookman Old Style" w:hAnsi="Bookman Old Style"/>
                <w:i/>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F5EDBEA" w14:textId="08838B5B"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Le</w:t>
            </w:r>
            <w:r w:rsidR="00477FA3" w:rsidRPr="00534609">
              <w:rPr>
                <w:rFonts w:ascii="Bookman Old Style" w:hAnsi="Bookman Old Style"/>
                <w:i/>
                <w:sz w:val="22"/>
                <w:szCs w:val="22"/>
              </w:rPr>
              <w:t xml:space="preserve"> </w:t>
            </w:r>
            <w:r w:rsidRPr="00534609">
              <w:rPr>
                <w:rFonts w:ascii="Bookman Old Style" w:hAnsi="Bookman Old Style"/>
                <w:i/>
                <w:sz w:val="22"/>
                <w:szCs w:val="22"/>
              </w:rPr>
              <w:t>cause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ineleggibilità</w:t>
            </w:r>
            <w:r w:rsidR="00477FA3" w:rsidRPr="00534609">
              <w:rPr>
                <w:rFonts w:ascii="Bookman Old Style" w:hAnsi="Bookman Old Style"/>
                <w:i/>
                <w:sz w:val="22"/>
                <w:szCs w:val="22"/>
              </w:rPr>
              <w:t xml:space="preserve"> </w:t>
            </w:r>
            <w:r w:rsidR="00D65687" w:rsidRPr="00534609">
              <w:rPr>
                <w:rFonts w:ascii="Bookman Old Style" w:hAnsi="Bookman Old Style"/>
                <w:i/>
                <w:sz w:val="22"/>
                <w:szCs w:val="22"/>
              </w:rPr>
              <w:t>-</w:t>
            </w:r>
            <w:r w:rsidR="00477FA3" w:rsidRPr="00534609">
              <w:rPr>
                <w:rFonts w:ascii="Bookman Old Style" w:hAnsi="Bookman Old Style"/>
                <w:i/>
                <w:sz w:val="22"/>
                <w:szCs w:val="22"/>
              </w:rPr>
              <w:t xml:space="preserve"> </w:t>
            </w:r>
            <w:r w:rsidRPr="00534609">
              <w:rPr>
                <w:rFonts w:ascii="Bookman Old Style" w:hAnsi="Bookman Old Style"/>
                <w:i/>
                <w:sz w:val="22"/>
                <w:szCs w:val="22"/>
              </w:rPr>
              <w:t>che</w:t>
            </w:r>
            <w:r w:rsidR="00477FA3" w:rsidRPr="00534609">
              <w:rPr>
                <w:rFonts w:ascii="Bookman Old Style" w:hAnsi="Bookman Old Style"/>
                <w:i/>
                <w:sz w:val="22"/>
                <w:szCs w:val="22"/>
              </w:rPr>
              <w:t xml:space="preserve"> </w:t>
            </w:r>
            <w:r w:rsidRPr="00534609">
              <w:rPr>
                <w:rFonts w:ascii="Bookman Old Style" w:hAnsi="Bookman Old Style"/>
                <w:i/>
                <w:sz w:val="22"/>
                <w:szCs w:val="22"/>
              </w:rPr>
              <w:t>sono</w:t>
            </w:r>
            <w:r w:rsidR="00477FA3" w:rsidRPr="00534609">
              <w:rPr>
                <w:rFonts w:ascii="Bookman Old Style" w:hAnsi="Bookman Old Style"/>
                <w:i/>
                <w:sz w:val="22"/>
                <w:szCs w:val="22"/>
              </w:rPr>
              <w:t xml:space="preserve"> </w:t>
            </w:r>
            <w:r w:rsidRPr="00534609">
              <w:rPr>
                <w:rFonts w:ascii="Bookman Old Style" w:hAnsi="Bookman Old Style"/>
                <w:i/>
                <w:sz w:val="22"/>
                <w:szCs w:val="22"/>
              </w:rPr>
              <w:t>elementi</w:t>
            </w:r>
            <w:r w:rsidR="00477FA3" w:rsidRPr="00534609">
              <w:rPr>
                <w:rFonts w:ascii="Bookman Old Style" w:hAnsi="Bookman Old Style"/>
                <w:i/>
                <w:sz w:val="22"/>
                <w:szCs w:val="22"/>
              </w:rPr>
              <w:t xml:space="preserve"> </w:t>
            </w:r>
            <w:r w:rsidRPr="00534609">
              <w:rPr>
                <w:rFonts w:ascii="Bookman Old Style" w:hAnsi="Bookman Old Style"/>
                <w:i/>
                <w:sz w:val="22"/>
                <w:szCs w:val="22"/>
              </w:rPr>
              <w:t>ostativi</w:t>
            </w:r>
            <w:r w:rsidR="00477FA3" w:rsidRPr="00534609">
              <w:rPr>
                <w:rFonts w:ascii="Bookman Old Style" w:hAnsi="Bookman Old Style"/>
                <w:i/>
                <w:sz w:val="22"/>
                <w:szCs w:val="22"/>
              </w:rPr>
              <w:t xml:space="preserve"> </w:t>
            </w:r>
            <w:r w:rsidRPr="00534609">
              <w:rPr>
                <w:rFonts w:ascii="Bookman Old Style" w:hAnsi="Bookman Old Style"/>
                <w:i/>
                <w:sz w:val="22"/>
                <w:szCs w:val="22"/>
              </w:rPr>
              <w:t>al</w:t>
            </w:r>
            <w:r w:rsidR="00477FA3" w:rsidRPr="00534609">
              <w:rPr>
                <w:rFonts w:ascii="Bookman Old Style" w:hAnsi="Bookman Old Style"/>
                <w:i/>
                <w:sz w:val="22"/>
                <w:szCs w:val="22"/>
              </w:rPr>
              <w:t xml:space="preserve"> </w:t>
            </w:r>
            <w:r w:rsidRPr="00534609">
              <w:rPr>
                <w:rFonts w:ascii="Bookman Old Style" w:hAnsi="Bookman Old Style"/>
                <w:i/>
                <w:sz w:val="22"/>
                <w:szCs w:val="22"/>
              </w:rPr>
              <w:t>solo</w:t>
            </w:r>
            <w:r w:rsidR="00477FA3" w:rsidRPr="00534609">
              <w:rPr>
                <w:rFonts w:ascii="Bookman Old Style" w:hAnsi="Bookman Old Style"/>
                <w:i/>
                <w:sz w:val="22"/>
                <w:szCs w:val="22"/>
              </w:rPr>
              <w:t xml:space="preserve"> </w:t>
            </w:r>
            <w:r w:rsidRPr="00534609">
              <w:rPr>
                <w:rFonts w:ascii="Bookman Old Style" w:hAnsi="Bookman Old Style"/>
                <w:i/>
                <w:sz w:val="22"/>
                <w:szCs w:val="22"/>
              </w:rPr>
              <w:t>esercizio</w:t>
            </w:r>
            <w:r w:rsidR="00477FA3" w:rsidRPr="00534609">
              <w:rPr>
                <w:rFonts w:ascii="Bookman Old Style" w:hAnsi="Bookman Old Style"/>
                <w:i/>
                <w:sz w:val="22"/>
                <w:szCs w:val="22"/>
              </w:rPr>
              <w:t xml:space="preserve"> </w:t>
            </w:r>
            <w:r w:rsidRPr="00534609">
              <w:rPr>
                <w:rFonts w:ascii="Bookman Old Style" w:hAnsi="Bookman Old Style"/>
                <w:i/>
                <w:sz w:val="22"/>
                <w:szCs w:val="22"/>
              </w:rPr>
              <w:t>dell</w:t>
            </w:r>
            <w:r w:rsidR="00733531" w:rsidRPr="00534609">
              <w:rPr>
                <w:rFonts w:ascii="Bookman Old Style" w:hAnsi="Bookman Old Style"/>
                <w:i/>
                <w:sz w:val="22"/>
                <w:szCs w:val="22"/>
              </w:rPr>
              <w:t>’</w:t>
            </w:r>
            <w:r w:rsidRPr="00534609">
              <w:rPr>
                <w:rFonts w:ascii="Bookman Old Style" w:hAnsi="Bookman Old Style"/>
                <w:i/>
                <w:sz w:val="22"/>
                <w:szCs w:val="22"/>
              </w:rPr>
              <w:t>elettorato</w:t>
            </w:r>
            <w:r w:rsidR="00477FA3" w:rsidRPr="00534609">
              <w:rPr>
                <w:rFonts w:ascii="Bookman Old Style" w:hAnsi="Bookman Old Style"/>
                <w:i/>
                <w:sz w:val="22"/>
                <w:szCs w:val="22"/>
              </w:rPr>
              <w:t xml:space="preserve"> </w:t>
            </w:r>
            <w:r w:rsidRPr="00534609">
              <w:rPr>
                <w:rFonts w:ascii="Bookman Old Style" w:hAnsi="Bookman Old Style"/>
                <w:i/>
                <w:sz w:val="22"/>
                <w:szCs w:val="22"/>
              </w:rPr>
              <w:t>passivo</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quindi,</w:t>
            </w:r>
            <w:r w:rsidR="00477FA3" w:rsidRPr="00534609">
              <w:rPr>
                <w:rFonts w:ascii="Bookman Old Style" w:hAnsi="Bookman Old Style"/>
                <w:i/>
                <w:sz w:val="22"/>
                <w:szCs w:val="22"/>
              </w:rPr>
              <w:t xml:space="preserve"> </w:t>
            </w:r>
            <w:r w:rsidRPr="00534609">
              <w:rPr>
                <w:rFonts w:ascii="Bookman Old Style" w:hAnsi="Bookman Old Style"/>
                <w:i/>
                <w:sz w:val="22"/>
                <w:szCs w:val="22"/>
              </w:rPr>
              <w:t>certamente</w:t>
            </w:r>
            <w:r w:rsidR="00477FA3" w:rsidRPr="00534609">
              <w:rPr>
                <w:rFonts w:ascii="Bookman Old Style" w:hAnsi="Bookman Old Style"/>
                <w:i/>
                <w:sz w:val="22"/>
                <w:szCs w:val="22"/>
              </w:rPr>
              <w:t xml:space="preserve"> </w:t>
            </w:r>
            <w:r w:rsidRPr="00534609">
              <w:rPr>
                <w:rFonts w:ascii="Bookman Old Style" w:hAnsi="Bookman Old Style"/>
                <w:i/>
                <w:sz w:val="22"/>
                <w:szCs w:val="22"/>
              </w:rPr>
              <w:t>comportanti</w:t>
            </w:r>
            <w:r w:rsidR="00477FA3" w:rsidRPr="00534609">
              <w:rPr>
                <w:rFonts w:ascii="Bookman Old Style" w:hAnsi="Bookman Old Style"/>
                <w:i/>
                <w:sz w:val="22"/>
                <w:szCs w:val="22"/>
              </w:rPr>
              <w:t xml:space="preserve"> </w:t>
            </w:r>
            <w:r w:rsidRPr="00534609">
              <w:rPr>
                <w:rFonts w:ascii="Bookman Old Style" w:hAnsi="Bookman Old Style"/>
                <w:i/>
                <w:sz w:val="22"/>
                <w:szCs w:val="22"/>
              </w:rPr>
              <w:t>un</w:t>
            </w:r>
            <w:r w:rsidR="00477FA3" w:rsidRPr="00534609">
              <w:rPr>
                <w:rFonts w:ascii="Bookman Old Style" w:hAnsi="Bookman Old Style"/>
                <w:i/>
                <w:sz w:val="22"/>
                <w:szCs w:val="22"/>
              </w:rPr>
              <w:t xml:space="preserve"> </w:t>
            </w:r>
            <w:r w:rsidRPr="00534609">
              <w:rPr>
                <w:rFonts w:ascii="Bookman Old Style" w:hAnsi="Bookman Old Style"/>
                <w:i/>
                <w:sz w:val="22"/>
                <w:szCs w:val="22"/>
              </w:rPr>
              <w:t>minore</w:t>
            </w:r>
            <w:r w:rsidR="00477FA3" w:rsidRPr="00534609">
              <w:rPr>
                <w:rFonts w:ascii="Bookman Old Style" w:hAnsi="Bookman Old Style"/>
                <w:i/>
                <w:sz w:val="22"/>
                <w:szCs w:val="22"/>
              </w:rPr>
              <w:t xml:space="preserve"> </w:t>
            </w:r>
            <w:r w:rsidRPr="00534609">
              <w:rPr>
                <w:rFonts w:ascii="Bookman Old Style" w:hAnsi="Bookman Old Style"/>
                <w:i/>
                <w:sz w:val="22"/>
                <w:szCs w:val="22"/>
              </w:rPr>
              <w:t>allarme</w:t>
            </w:r>
            <w:r w:rsidR="00477FA3" w:rsidRPr="00534609">
              <w:rPr>
                <w:rFonts w:ascii="Bookman Old Style" w:hAnsi="Bookman Old Style"/>
                <w:i/>
                <w:sz w:val="22"/>
                <w:szCs w:val="22"/>
              </w:rPr>
              <w:t xml:space="preserve"> </w:t>
            </w:r>
            <w:r w:rsidRPr="00534609">
              <w:rPr>
                <w:rFonts w:ascii="Bookman Old Style" w:hAnsi="Bookman Old Style"/>
                <w:i/>
                <w:sz w:val="22"/>
                <w:szCs w:val="22"/>
              </w:rPr>
              <w:t>sociale</w:t>
            </w:r>
            <w:r w:rsidR="00477FA3" w:rsidRPr="00534609">
              <w:rPr>
                <w:rFonts w:ascii="Bookman Old Style" w:hAnsi="Bookman Old Style"/>
                <w:i/>
                <w:sz w:val="22"/>
                <w:szCs w:val="22"/>
              </w:rPr>
              <w:t xml:space="preserve"> </w:t>
            </w:r>
            <w:r w:rsidRPr="00534609">
              <w:rPr>
                <w:rFonts w:ascii="Bookman Old Style" w:hAnsi="Bookman Old Style"/>
                <w:i/>
                <w:sz w:val="22"/>
                <w:szCs w:val="22"/>
              </w:rPr>
              <w:t>rispetto</w:t>
            </w:r>
            <w:r w:rsidR="00477FA3" w:rsidRPr="00534609">
              <w:rPr>
                <w:rFonts w:ascii="Bookman Old Style" w:hAnsi="Bookman Old Style"/>
                <w:i/>
                <w:sz w:val="22"/>
                <w:szCs w:val="22"/>
              </w:rPr>
              <w:t xml:space="preserve"> </w:t>
            </w:r>
            <w:r w:rsidRPr="00534609">
              <w:rPr>
                <w:rFonts w:ascii="Bookman Old Style" w:hAnsi="Bookman Old Style"/>
                <w:i/>
                <w:sz w:val="22"/>
                <w:szCs w:val="22"/>
              </w:rPr>
              <w:t>alla</w:t>
            </w:r>
            <w:r w:rsidR="00477FA3" w:rsidRPr="00534609">
              <w:rPr>
                <w:rFonts w:ascii="Bookman Old Style" w:hAnsi="Bookman Old Style"/>
                <w:i/>
                <w:sz w:val="22"/>
                <w:szCs w:val="22"/>
              </w:rPr>
              <w:t xml:space="preserve"> </w:t>
            </w:r>
            <w:r w:rsidRPr="00534609">
              <w:rPr>
                <w:rFonts w:ascii="Bookman Old Style" w:hAnsi="Bookman Old Style"/>
                <w:i/>
                <w:sz w:val="22"/>
                <w:szCs w:val="22"/>
              </w:rPr>
              <w:t>incandidabilità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possono</w:t>
            </w:r>
            <w:r w:rsidR="00477FA3" w:rsidRPr="00534609">
              <w:rPr>
                <w:rFonts w:ascii="Bookman Old Style" w:hAnsi="Bookman Old Style"/>
                <w:i/>
                <w:sz w:val="22"/>
                <w:szCs w:val="22"/>
              </w:rPr>
              <w:t xml:space="preserve"> </w:t>
            </w:r>
            <w:r w:rsidRPr="00534609">
              <w:rPr>
                <w:rFonts w:ascii="Bookman Old Style" w:hAnsi="Bookman Old Style"/>
                <w:i/>
                <w:sz w:val="22"/>
                <w:szCs w:val="22"/>
              </w:rPr>
              <w:t>integrare</w:t>
            </w:r>
            <w:r w:rsidR="00477FA3" w:rsidRPr="00534609">
              <w:rPr>
                <w:rFonts w:ascii="Bookman Old Style" w:hAnsi="Bookman Old Style"/>
                <w:i/>
                <w:sz w:val="22"/>
                <w:szCs w:val="22"/>
              </w:rPr>
              <w:t xml:space="preserve"> </w:t>
            </w:r>
            <w:r w:rsidRPr="00534609">
              <w:rPr>
                <w:rFonts w:ascii="Bookman Old Style" w:hAnsi="Bookman Old Style"/>
                <w:i/>
                <w:sz w:val="22"/>
                <w:szCs w:val="22"/>
              </w:rPr>
              <w:t>una</w:t>
            </w:r>
            <w:r w:rsidR="00477FA3" w:rsidRPr="00534609">
              <w:rPr>
                <w:rFonts w:ascii="Bookman Old Style" w:hAnsi="Bookman Old Style"/>
                <w:i/>
                <w:sz w:val="22"/>
                <w:szCs w:val="22"/>
              </w:rPr>
              <w:t xml:space="preserve"> </w:t>
            </w:r>
            <w:r w:rsidRPr="00534609">
              <w:rPr>
                <w:rFonts w:ascii="Bookman Old Style" w:hAnsi="Bookman Old Style"/>
                <w:i/>
                <w:sz w:val="22"/>
                <w:szCs w:val="22"/>
              </w:rPr>
              <w:t>causa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invalidità</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grado</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trasmettersi</w:t>
            </w:r>
            <w:r w:rsidR="00477FA3" w:rsidRPr="00534609">
              <w:rPr>
                <w:rFonts w:ascii="Bookman Old Style" w:hAnsi="Bookman Old Style"/>
                <w:i/>
                <w:sz w:val="22"/>
                <w:szCs w:val="22"/>
              </w:rPr>
              <w:t xml:space="preserve"> </w:t>
            </w:r>
            <w:r w:rsidRPr="00534609">
              <w:rPr>
                <w:rFonts w:ascii="Bookman Old Style" w:hAnsi="Bookman Old Style"/>
                <w:i/>
                <w:sz w:val="22"/>
                <w:szCs w:val="22"/>
              </w:rPr>
              <w:t>alle</w:t>
            </w:r>
            <w:r w:rsidR="00477FA3" w:rsidRPr="00534609">
              <w:rPr>
                <w:rFonts w:ascii="Bookman Old Style" w:hAnsi="Bookman Old Style"/>
                <w:i/>
                <w:sz w:val="22"/>
                <w:szCs w:val="22"/>
              </w:rPr>
              <w:t xml:space="preserve"> </w:t>
            </w:r>
            <w:r w:rsidRPr="00534609">
              <w:rPr>
                <w:rFonts w:ascii="Bookman Old Style" w:hAnsi="Bookman Old Style"/>
                <w:i/>
                <w:sz w:val="22"/>
                <w:szCs w:val="22"/>
              </w:rPr>
              <w:t>operazioni</w:t>
            </w:r>
            <w:r w:rsidR="00477FA3" w:rsidRPr="00534609">
              <w:rPr>
                <w:rFonts w:ascii="Bookman Old Style" w:hAnsi="Bookman Old Style"/>
                <w:i/>
                <w:sz w:val="22"/>
                <w:szCs w:val="22"/>
              </w:rPr>
              <w:t xml:space="preserve"> </w:t>
            </w:r>
            <w:r w:rsidRPr="00534609">
              <w:rPr>
                <w:rFonts w:ascii="Bookman Old Style" w:hAnsi="Bookman Old Style"/>
                <w:i/>
                <w:sz w:val="22"/>
                <w:szCs w:val="22"/>
              </w:rPr>
              <w:t>successive,</w:t>
            </w:r>
            <w:r w:rsidR="00477FA3" w:rsidRPr="00534609">
              <w:rPr>
                <w:rFonts w:ascii="Bookman Old Style" w:hAnsi="Bookman Old Style"/>
                <w:i/>
                <w:sz w:val="22"/>
                <w:szCs w:val="22"/>
              </w:rPr>
              <w:t xml:space="preserve"> </w:t>
            </w:r>
            <w:r w:rsidRPr="00534609">
              <w:rPr>
                <w:rFonts w:ascii="Bookman Old Style" w:hAnsi="Bookman Old Style"/>
                <w:i/>
                <w:sz w:val="22"/>
                <w:szCs w:val="22"/>
              </w:rPr>
              <w:t>ma</w:t>
            </w:r>
            <w:r w:rsidR="00477FA3" w:rsidRPr="00534609">
              <w:rPr>
                <w:rFonts w:ascii="Bookman Old Style" w:hAnsi="Bookman Old Style"/>
                <w:i/>
                <w:sz w:val="22"/>
                <w:szCs w:val="22"/>
              </w:rPr>
              <w:t xml:space="preserve"> </w:t>
            </w:r>
            <w:r w:rsidRPr="00534609">
              <w:rPr>
                <w:rFonts w:ascii="Bookman Old Style" w:hAnsi="Bookman Old Style"/>
                <w:i/>
                <w:sz w:val="22"/>
                <w:szCs w:val="22"/>
              </w:rPr>
              <w:t>producono</w:t>
            </w:r>
            <w:r w:rsidR="00477FA3" w:rsidRPr="00534609">
              <w:rPr>
                <w:rFonts w:ascii="Bookman Old Style" w:hAnsi="Bookman Old Style"/>
                <w:i/>
                <w:sz w:val="22"/>
                <w:szCs w:val="22"/>
              </w:rPr>
              <w:t xml:space="preserve"> </w:t>
            </w:r>
            <w:r w:rsidRPr="00534609">
              <w:rPr>
                <w:rFonts w:ascii="Bookman Old Style" w:hAnsi="Bookman Old Style"/>
                <w:i/>
                <w:sz w:val="22"/>
                <w:szCs w:val="22"/>
              </w:rPr>
              <w:t>il</w:t>
            </w:r>
            <w:r w:rsidR="00477FA3" w:rsidRPr="00534609">
              <w:rPr>
                <w:rFonts w:ascii="Bookman Old Style" w:hAnsi="Bookman Old Style"/>
                <w:i/>
                <w:sz w:val="22"/>
                <w:szCs w:val="22"/>
              </w:rPr>
              <w:t xml:space="preserve"> </w:t>
            </w:r>
            <w:r w:rsidRPr="00534609">
              <w:rPr>
                <w:rFonts w:ascii="Bookman Old Style" w:hAnsi="Bookman Old Style"/>
                <w:i/>
                <w:sz w:val="22"/>
                <w:szCs w:val="22"/>
              </w:rPr>
              <w:t>solo</w:t>
            </w:r>
            <w:r w:rsidR="00477FA3" w:rsidRPr="00534609">
              <w:rPr>
                <w:rFonts w:ascii="Bookman Old Style" w:hAnsi="Bookman Old Style"/>
                <w:i/>
                <w:sz w:val="22"/>
                <w:szCs w:val="22"/>
              </w:rPr>
              <w:t xml:space="preserve"> </w:t>
            </w:r>
            <w:r w:rsidRPr="00534609">
              <w:rPr>
                <w:rFonts w:ascii="Bookman Old Style" w:hAnsi="Bookman Old Style"/>
                <w:i/>
                <w:sz w:val="22"/>
                <w:szCs w:val="22"/>
              </w:rPr>
              <w:t>effetto</w:t>
            </w:r>
            <w:r w:rsidR="00477FA3" w:rsidRPr="00534609">
              <w:rPr>
                <w:rFonts w:ascii="Bookman Old Style" w:hAnsi="Bookman Old Style"/>
                <w:i/>
                <w:sz w:val="22"/>
                <w:szCs w:val="22"/>
              </w:rPr>
              <w:t xml:space="preserve"> </w:t>
            </w:r>
            <w:r w:rsidRPr="00534609">
              <w:rPr>
                <w:rFonts w:ascii="Bookman Old Style" w:hAnsi="Bookman Old Style"/>
                <w:i/>
                <w:sz w:val="22"/>
                <w:szCs w:val="22"/>
              </w:rPr>
              <w:t>della</w:t>
            </w:r>
            <w:r w:rsidR="00477FA3" w:rsidRPr="00534609">
              <w:rPr>
                <w:rFonts w:ascii="Bookman Old Style" w:hAnsi="Bookman Old Style"/>
                <w:i/>
                <w:sz w:val="22"/>
                <w:szCs w:val="22"/>
              </w:rPr>
              <w:t xml:space="preserve"> </w:t>
            </w:r>
            <w:r w:rsidRPr="00534609">
              <w:rPr>
                <w:rFonts w:ascii="Bookman Old Style" w:hAnsi="Bookman Old Style"/>
                <w:i/>
                <w:sz w:val="22"/>
                <w:szCs w:val="22"/>
              </w:rPr>
              <w:t>decadenza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chi</w:t>
            </w:r>
            <w:r w:rsidR="00477FA3" w:rsidRPr="00534609">
              <w:rPr>
                <w:rFonts w:ascii="Bookman Old Style" w:hAnsi="Bookman Old Style"/>
                <w:i/>
                <w:sz w:val="22"/>
                <w:szCs w:val="22"/>
              </w:rPr>
              <w:t xml:space="preserve"> </w:t>
            </w:r>
            <w:r w:rsidRPr="00534609">
              <w:rPr>
                <w:rFonts w:ascii="Bookman Old Style" w:hAnsi="Bookman Old Style"/>
                <w:i/>
                <w:sz w:val="22"/>
                <w:szCs w:val="22"/>
              </w:rPr>
              <w:t>è</w:t>
            </w:r>
            <w:r w:rsidR="00477FA3" w:rsidRPr="00534609">
              <w:rPr>
                <w:rFonts w:ascii="Bookman Old Style" w:hAnsi="Bookman Old Style"/>
                <w:i/>
                <w:sz w:val="22"/>
                <w:szCs w:val="22"/>
              </w:rPr>
              <w:t xml:space="preserve"> </w:t>
            </w:r>
            <w:r w:rsidRPr="00534609">
              <w:rPr>
                <w:rFonts w:ascii="Bookman Old Style" w:hAnsi="Bookman Old Style"/>
                <w:i/>
                <w:sz w:val="22"/>
                <w:szCs w:val="22"/>
              </w:rPr>
              <w:t>ineleggibile.</w:t>
            </w:r>
          </w:p>
        </w:tc>
      </w:tr>
      <w:tr w:rsidR="00307C8E" w:rsidRPr="00534609" w14:paraId="0F908711"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8DBB016" w14:textId="7D9E9B9B"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Cons.</w:t>
            </w:r>
            <w:r w:rsidR="00477FA3" w:rsidRPr="00534609">
              <w:rPr>
                <w:rFonts w:ascii="Bookman Old Style" w:hAnsi="Bookman Old Style"/>
                <w:sz w:val="22"/>
                <w:szCs w:val="22"/>
              </w:rPr>
              <w:t xml:space="preserve"> </w:t>
            </w:r>
            <w:r w:rsidRPr="00534609">
              <w:rPr>
                <w:rFonts w:ascii="Bookman Old Style" w:hAnsi="Bookman Old Style"/>
                <w:sz w:val="22"/>
                <w:szCs w:val="22"/>
              </w:rPr>
              <w:t>Stato,</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IV,</w:t>
            </w:r>
            <w:r w:rsidR="00477FA3" w:rsidRPr="00534609">
              <w:rPr>
                <w:rFonts w:ascii="Bookman Old Style" w:hAnsi="Bookman Old Style"/>
                <w:sz w:val="22"/>
                <w:szCs w:val="22"/>
              </w:rPr>
              <w:t xml:space="preserve"> </w:t>
            </w:r>
            <w:r w:rsidRPr="00534609">
              <w:rPr>
                <w:rFonts w:ascii="Bookman Old Style" w:hAnsi="Bookman Old Style"/>
                <w:sz w:val="22"/>
                <w:szCs w:val="22"/>
              </w:rPr>
              <w:t>1</w:t>
            </w:r>
            <w:r w:rsidR="00477FA3" w:rsidRPr="00534609">
              <w:rPr>
                <w:rFonts w:ascii="Bookman Old Style" w:hAnsi="Bookman Old Style"/>
                <w:sz w:val="22"/>
                <w:szCs w:val="22"/>
              </w:rPr>
              <w:t xml:space="preserve"> </w:t>
            </w:r>
            <w:r w:rsidRPr="00534609">
              <w:rPr>
                <w:rFonts w:ascii="Bookman Old Style" w:hAnsi="Bookman Old Style"/>
                <w:sz w:val="22"/>
                <w:szCs w:val="22"/>
              </w:rPr>
              <w:t>ottobre</w:t>
            </w:r>
            <w:r w:rsidR="00477FA3" w:rsidRPr="00534609">
              <w:rPr>
                <w:rFonts w:ascii="Bookman Old Style" w:hAnsi="Bookman Old Style"/>
                <w:sz w:val="22"/>
                <w:szCs w:val="22"/>
              </w:rPr>
              <w:t xml:space="preserve"> </w:t>
            </w:r>
            <w:r w:rsidRPr="00534609">
              <w:rPr>
                <w:rFonts w:ascii="Bookman Old Style" w:hAnsi="Bookman Old Style"/>
                <w:sz w:val="22"/>
                <w:szCs w:val="22"/>
              </w:rPr>
              <w:t>2012,</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5164</w:t>
            </w:r>
          </w:p>
          <w:p w14:paraId="4EFF1E13" w14:textId="0A32C9B1"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Artt.</w:t>
            </w:r>
            <w:r w:rsidR="00477FA3" w:rsidRPr="00534609">
              <w:rPr>
                <w:rFonts w:ascii="Bookman Old Style" w:hAnsi="Bookman Old Style"/>
                <w:i/>
                <w:sz w:val="22"/>
                <w:szCs w:val="22"/>
              </w:rPr>
              <w:t xml:space="preserve"> </w:t>
            </w:r>
            <w:r w:rsidRPr="00534609">
              <w:rPr>
                <w:rFonts w:ascii="Bookman Old Style" w:hAnsi="Bookman Old Style"/>
                <w:i/>
                <w:sz w:val="22"/>
                <w:szCs w:val="22"/>
              </w:rPr>
              <w:t>60</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63,</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C318FD4" w14:textId="6762EB13"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Incompatibilità</w:t>
            </w:r>
            <w:r w:rsidR="00477FA3" w:rsidRPr="00534609">
              <w:rPr>
                <w:rFonts w:ascii="Bookman Old Style" w:hAnsi="Bookman Old Style"/>
                <w:sz w:val="22"/>
                <w:szCs w:val="22"/>
              </w:rPr>
              <w:t xml:space="preserve"> </w:t>
            </w:r>
            <w:r w:rsidRPr="00534609">
              <w:rPr>
                <w:rFonts w:ascii="Bookman Old Style" w:hAnsi="Bookman Old Style"/>
                <w:sz w:val="22"/>
                <w:szCs w:val="22"/>
              </w:rPr>
              <w:t>tra</w:t>
            </w:r>
            <w:r w:rsidR="00477FA3" w:rsidRPr="00534609">
              <w:rPr>
                <w:rFonts w:ascii="Bookman Old Style" w:hAnsi="Bookman Old Style"/>
                <w:sz w:val="22"/>
                <w:szCs w:val="22"/>
              </w:rPr>
              <w:t xml:space="preserve"> </w:t>
            </w:r>
            <w:r w:rsidRPr="00534609">
              <w:rPr>
                <w:rFonts w:ascii="Bookman Old Style" w:hAnsi="Bookman Old Style"/>
                <w:sz w:val="22"/>
                <w:szCs w:val="22"/>
              </w:rPr>
              <w:t>giudice</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pace</w:t>
            </w:r>
            <w:r w:rsidR="00477FA3" w:rsidRPr="00534609">
              <w:rPr>
                <w:rFonts w:ascii="Bookman Old Style" w:hAnsi="Bookman Old Style"/>
                <w:sz w:val="22"/>
                <w:szCs w:val="22"/>
              </w:rPr>
              <w:t xml:space="preserve"> </w:t>
            </w:r>
            <w:r w:rsidRPr="00534609">
              <w:rPr>
                <w:rFonts w:ascii="Bookman Old Style" w:hAnsi="Bookman Old Style"/>
                <w:sz w:val="22"/>
                <w:szCs w:val="22"/>
              </w:rPr>
              <w:t>e</w:t>
            </w:r>
            <w:r w:rsidR="00477FA3" w:rsidRPr="00534609">
              <w:rPr>
                <w:rFonts w:ascii="Bookman Old Style" w:hAnsi="Bookman Old Style"/>
                <w:sz w:val="22"/>
                <w:szCs w:val="22"/>
              </w:rPr>
              <w:t xml:space="preserve"> </w:t>
            </w:r>
            <w:r w:rsidRPr="00534609">
              <w:rPr>
                <w:rFonts w:ascii="Bookman Old Style" w:hAnsi="Bookman Old Style"/>
                <w:sz w:val="22"/>
                <w:szCs w:val="22"/>
              </w:rPr>
              <w:t>consigliere</w:t>
            </w:r>
            <w:r w:rsidR="00477FA3" w:rsidRPr="00534609">
              <w:rPr>
                <w:rFonts w:ascii="Bookman Old Style" w:hAnsi="Bookman Old Style"/>
                <w:sz w:val="22"/>
                <w:szCs w:val="22"/>
              </w:rPr>
              <w:t xml:space="preserve"> </w:t>
            </w:r>
            <w:r w:rsidRPr="00534609">
              <w:rPr>
                <w:rFonts w:ascii="Bookman Old Style" w:hAnsi="Bookman Old Style"/>
                <w:sz w:val="22"/>
                <w:szCs w:val="22"/>
              </w:rPr>
              <w:t>comunale.</w:t>
            </w:r>
          </w:p>
          <w:p w14:paraId="04677217" w14:textId="23AC1CA8"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L</w:t>
            </w:r>
            <w:r w:rsidR="00733531" w:rsidRPr="00534609">
              <w:rPr>
                <w:rFonts w:ascii="Bookman Old Style" w:hAnsi="Bookman Old Style"/>
                <w:i/>
                <w:sz w:val="22"/>
                <w:szCs w:val="22"/>
              </w:rPr>
              <w:t>’</w:t>
            </w:r>
            <w:r w:rsidRPr="00534609">
              <w:rPr>
                <w:rFonts w:ascii="Bookman Old Style" w:hAnsi="Bookman Old Style"/>
                <w:i/>
                <w:sz w:val="22"/>
                <w:szCs w:val="22"/>
              </w:rPr>
              <w:t>incarico</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giudice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pace</w:t>
            </w:r>
            <w:r w:rsidR="00477FA3" w:rsidRPr="00534609">
              <w:rPr>
                <w:rFonts w:ascii="Bookman Old Style" w:hAnsi="Bookman Old Style"/>
                <w:i/>
                <w:sz w:val="22"/>
                <w:szCs w:val="22"/>
              </w:rPr>
              <w:t xml:space="preserve"> </w:t>
            </w:r>
            <w:r w:rsidRPr="00534609">
              <w:rPr>
                <w:rFonts w:ascii="Bookman Old Style" w:hAnsi="Bookman Old Style"/>
                <w:i/>
                <w:sz w:val="22"/>
                <w:szCs w:val="22"/>
              </w:rPr>
              <w:t>è</w:t>
            </w:r>
            <w:r w:rsidR="00477FA3" w:rsidRPr="00534609">
              <w:rPr>
                <w:rFonts w:ascii="Bookman Old Style" w:hAnsi="Bookman Old Style"/>
                <w:i/>
                <w:sz w:val="22"/>
                <w:szCs w:val="22"/>
              </w:rPr>
              <w:t xml:space="preserve"> </w:t>
            </w:r>
            <w:r w:rsidRPr="00534609">
              <w:rPr>
                <w:rFonts w:ascii="Bookman Old Style" w:hAnsi="Bookman Old Style"/>
                <w:i/>
                <w:sz w:val="22"/>
                <w:szCs w:val="22"/>
              </w:rPr>
              <w:t>incompatibile</w:t>
            </w:r>
            <w:r w:rsidR="00477FA3" w:rsidRPr="00534609">
              <w:rPr>
                <w:rFonts w:ascii="Bookman Old Style" w:hAnsi="Bookman Old Style"/>
                <w:i/>
                <w:sz w:val="22"/>
                <w:szCs w:val="22"/>
              </w:rPr>
              <w:t xml:space="preserve"> </w:t>
            </w:r>
            <w:r w:rsidRPr="00534609">
              <w:rPr>
                <w:rFonts w:ascii="Bookman Old Style" w:hAnsi="Bookman Old Style"/>
                <w:i/>
                <w:sz w:val="22"/>
                <w:szCs w:val="22"/>
              </w:rPr>
              <w:t>con</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carica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consigliere</w:t>
            </w:r>
            <w:r w:rsidR="00477FA3" w:rsidRPr="00534609">
              <w:rPr>
                <w:rFonts w:ascii="Bookman Old Style" w:hAnsi="Bookman Old Style"/>
                <w:i/>
                <w:sz w:val="22"/>
                <w:szCs w:val="22"/>
              </w:rPr>
              <w:t xml:space="preserve"> </w:t>
            </w:r>
            <w:r w:rsidRPr="00534609">
              <w:rPr>
                <w:rFonts w:ascii="Bookman Old Style" w:hAnsi="Bookman Old Style"/>
                <w:i/>
                <w:sz w:val="22"/>
                <w:szCs w:val="22"/>
              </w:rPr>
              <w:t>comunale,</w:t>
            </w:r>
            <w:r w:rsidR="00477FA3" w:rsidRPr="00534609">
              <w:rPr>
                <w:rFonts w:ascii="Bookman Old Style" w:hAnsi="Bookman Old Style"/>
                <w:i/>
                <w:sz w:val="22"/>
                <w:szCs w:val="22"/>
              </w:rPr>
              <w:t xml:space="preserve"> </w:t>
            </w:r>
            <w:r w:rsidRPr="00534609">
              <w:rPr>
                <w:rFonts w:ascii="Bookman Old Style" w:hAnsi="Bookman Old Style"/>
                <w:i/>
                <w:sz w:val="22"/>
                <w:szCs w:val="22"/>
              </w:rPr>
              <w:t>a</w:t>
            </w:r>
            <w:r w:rsidR="00477FA3" w:rsidRPr="00534609">
              <w:rPr>
                <w:rFonts w:ascii="Bookman Old Style" w:hAnsi="Bookman Old Style"/>
                <w:i/>
                <w:sz w:val="22"/>
                <w:szCs w:val="22"/>
              </w:rPr>
              <w:t xml:space="preserve"> </w:t>
            </w:r>
            <w:r w:rsidRPr="00534609">
              <w:rPr>
                <w:rFonts w:ascii="Bookman Old Style" w:hAnsi="Bookman Old Style"/>
                <w:i/>
                <w:sz w:val="22"/>
                <w:szCs w:val="22"/>
              </w:rPr>
              <w:t>nulla</w:t>
            </w:r>
            <w:r w:rsidR="00477FA3" w:rsidRPr="00534609">
              <w:rPr>
                <w:rFonts w:ascii="Bookman Old Style" w:hAnsi="Bookman Old Style"/>
                <w:i/>
                <w:sz w:val="22"/>
                <w:szCs w:val="22"/>
              </w:rPr>
              <w:t xml:space="preserve"> </w:t>
            </w:r>
            <w:r w:rsidRPr="00534609">
              <w:rPr>
                <w:rFonts w:ascii="Bookman Old Style" w:hAnsi="Bookman Old Style"/>
                <w:i/>
                <w:sz w:val="22"/>
                <w:szCs w:val="22"/>
              </w:rPr>
              <w:t>rilevando</w:t>
            </w:r>
            <w:r w:rsidR="00477FA3" w:rsidRPr="00534609">
              <w:rPr>
                <w:rFonts w:ascii="Bookman Old Style" w:hAnsi="Bookman Old Style"/>
                <w:i/>
                <w:sz w:val="22"/>
                <w:szCs w:val="22"/>
              </w:rPr>
              <w:t xml:space="preserve"> </w:t>
            </w:r>
            <w:r w:rsidRPr="00534609">
              <w:rPr>
                <w:rFonts w:ascii="Bookman Old Style" w:hAnsi="Bookman Old Style"/>
                <w:i/>
                <w:sz w:val="22"/>
                <w:szCs w:val="22"/>
              </w:rPr>
              <w:t>il</w:t>
            </w:r>
            <w:r w:rsidR="00477FA3" w:rsidRPr="00534609">
              <w:rPr>
                <w:rFonts w:ascii="Bookman Old Style" w:hAnsi="Bookman Old Style"/>
                <w:i/>
                <w:sz w:val="22"/>
                <w:szCs w:val="22"/>
              </w:rPr>
              <w:t xml:space="preserve"> </w:t>
            </w:r>
            <w:r w:rsidRPr="00534609">
              <w:rPr>
                <w:rFonts w:ascii="Bookman Old Style" w:hAnsi="Bookman Old Style"/>
                <w:i/>
                <w:sz w:val="22"/>
                <w:szCs w:val="22"/>
              </w:rPr>
              <w:t>fatto</w:t>
            </w:r>
            <w:r w:rsidR="00477FA3" w:rsidRPr="00534609">
              <w:rPr>
                <w:rFonts w:ascii="Bookman Old Style" w:hAnsi="Bookman Old Style"/>
                <w:i/>
                <w:sz w:val="22"/>
                <w:szCs w:val="22"/>
              </w:rPr>
              <w:t xml:space="preserve"> </w:t>
            </w:r>
            <w:r w:rsidRPr="00534609">
              <w:rPr>
                <w:rFonts w:ascii="Bookman Old Style" w:hAnsi="Bookman Old Style"/>
                <w:i/>
                <w:sz w:val="22"/>
                <w:szCs w:val="22"/>
              </w:rPr>
              <w:t>che</w:t>
            </w:r>
            <w:r w:rsidR="00477FA3" w:rsidRPr="00534609">
              <w:rPr>
                <w:rFonts w:ascii="Bookman Old Style" w:hAnsi="Bookman Old Style"/>
                <w:i/>
                <w:sz w:val="22"/>
                <w:szCs w:val="22"/>
              </w:rPr>
              <w:t xml:space="preserve"> </w:t>
            </w:r>
            <w:r w:rsidRPr="00534609">
              <w:rPr>
                <w:rFonts w:ascii="Bookman Old Style" w:hAnsi="Bookman Old Style"/>
                <w:i/>
                <w:sz w:val="22"/>
                <w:szCs w:val="22"/>
              </w:rPr>
              <w:t>le</w:t>
            </w:r>
            <w:r w:rsidR="00477FA3" w:rsidRPr="00534609">
              <w:rPr>
                <w:rFonts w:ascii="Bookman Old Style" w:hAnsi="Bookman Old Style"/>
                <w:i/>
                <w:sz w:val="22"/>
                <w:szCs w:val="22"/>
              </w:rPr>
              <w:t xml:space="preserve"> </w:t>
            </w:r>
            <w:r w:rsidRPr="00534609">
              <w:rPr>
                <w:rFonts w:ascii="Bookman Old Style" w:hAnsi="Bookman Old Style"/>
                <w:i/>
                <w:sz w:val="22"/>
                <w:szCs w:val="22"/>
              </w:rPr>
              <w:t>due</w:t>
            </w:r>
            <w:r w:rsidR="00477FA3" w:rsidRPr="00534609">
              <w:rPr>
                <w:rFonts w:ascii="Bookman Old Style" w:hAnsi="Bookman Old Style"/>
                <w:i/>
                <w:sz w:val="22"/>
                <w:szCs w:val="22"/>
              </w:rPr>
              <w:t xml:space="preserve"> </w:t>
            </w:r>
            <w:r w:rsidRPr="00534609">
              <w:rPr>
                <w:rFonts w:ascii="Bookman Old Style" w:hAnsi="Bookman Old Style"/>
                <w:i/>
                <w:sz w:val="22"/>
                <w:szCs w:val="22"/>
              </w:rPr>
              <w:t>funzioni</w:t>
            </w:r>
            <w:r w:rsidR="00477FA3" w:rsidRPr="00534609">
              <w:rPr>
                <w:rFonts w:ascii="Bookman Old Style" w:hAnsi="Bookman Old Style"/>
                <w:i/>
                <w:sz w:val="22"/>
                <w:szCs w:val="22"/>
              </w:rPr>
              <w:t xml:space="preserve"> </w:t>
            </w:r>
            <w:r w:rsidRPr="00534609">
              <w:rPr>
                <w:rFonts w:ascii="Bookman Old Style" w:hAnsi="Bookman Old Style"/>
                <w:i/>
                <w:sz w:val="22"/>
                <w:szCs w:val="22"/>
              </w:rPr>
              <w:t>siano</w:t>
            </w:r>
            <w:r w:rsidR="00477FA3" w:rsidRPr="00534609">
              <w:rPr>
                <w:rFonts w:ascii="Bookman Old Style" w:hAnsi="Bookman Old Style"/>
                <w:i/>
                <w:sz w:val="22"/>
                <w:szCs w:val="22"/>
              </w:rPr>
              <w:t xml:space="preserve"> </w:t>
            </w:r>
            <w:r w:rsidRPr="00534609">
              <w:rPr>
                <w:rFonts w:ascii="Bookman Old Style" w:hAnsi="Bookman Old Style"/>
                <w:i/>
                <w:sz w:val="22"/>
                <w:szCs w:val="22"/>
              </w:rPr>
              <w:t>svolte</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ambiti</w:t>
            </w:r>
            <w:r w:rsidR="00477FA3" w:rsidRPr="00534609">
              <w:rPr>
                <w:rFonts w:ascii="Bookman Old Style" w:hAnsi="Bookman Old Style"/>
                <w:i/>
                <w:sz w:val="22"/>
                <w:szCs w:val="22"/>
              </w:rPr>
              <w:t xml:space="preserve"> </w:t>
            </w:r>
            <w:r w:rsidRPr="00534609">
              <w:rPr>
                <w:rFonts w:ascii="Bookman Old Style" w:hAnsi="Bookman Old Style"/>
                <w:i/>
                <w:sz w:val="22"/>
                <w:szCs w:val="22"/>
              </w:rPr>
              <w:t>territoriali</w:t>
            </w:r>
            <w:r w:rsidR="00477FA3" w:rsidRPr="00534609">
              <w:rPr>
                <w:rFonts w:ascii="Bookman Old Style" w:hAnsi="Bookman Old Style"/>
                <w:i/>
                <w:sz w:val="22"/>
                <w:szCs w:val="22"/>
              </w:rPr>
              <w:t xml:space="preserve"> </w:t>
            </w:r>
            <w:r w:rsidRPr="00534609">
              <w:rPr>
                <w:rFonts w:ascii="Bookman Old Style" w:hAnsi="Bookman Old Style"/>
                <w:i/>
                <w:sz w:val="22"/>
                <w:szCs w:val="22"/>
              </w:rPr>
              <w:t>diversi.</w:t>
            </w:r>
            <w:r w:rsidR="00477FA3" w:rsidRPr="00534609">
              <w:rPr>
                <w:rFonts w:ascii="Bookman Old Style" w:hAnsi="Bookman Old Style"/>
                <w:i/>
                <w:sz w:val="22"/>
                <w:szCs w:val="22"/>
              </w:rPr>
              <w:t xml:space="preserve"> </w:t>
            </w:r>
          </w:p>
        </w:tc>
      </w:tr>
      <w:tr w:rsidR="00307C8E" w:rsidRPr="00534609" w14:paraId="30DAF525"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69A5F2F" w14:textId="028B9BB9"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Cass.</w:t>
            </w:r>
            <w:r w:rsidR="00477FA3" w:rsidRPr="00534609">
              <w:rPr>
                <w:rFonts w:ascii="Bookman Old Style" w:hAnsi="Bookman Old Style"/>
                <w:sz w:val="22"/>
                <w:szCs w:val="22"/>
              </w:rPr>
              <w:t xml:space="preserve"> </w:t>
            </w:r>
            <w:r w:rsidRPr="00534609">
              <w:rPr>
                <w:rFonts w:ascii="Bookman Old Style" w:hAnsi="Bookman Old Style"/>
                <w:sz w:val="22"/>
                <w:szCs w:val="22"/>
              </w:rPr>
              <w:t>Civ.,</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w:t>
            </w:r>
            <w:r w:rsidR="00477FA3" w:rsidRPr="00534609">
              <w:rPr>
                <w:rFonts w:ascii="Bookman Old Style" w:hAnsi="Bookman Old Style"/>
                <w:sz w:val="22"/>
                <w:szCs w:val="22"/>
              </w:rPr>
              <w:t xml:space="preserve"> </w:t>
            </w:r>
            <w:r w:rsidRPr="00534609">
              <w:rPr>
                <w:rFonts w:ascii="Bookman Old Style" w:hAnsi="Bookman Old Style"/>
                <w:sz w:val="22"/>
                <w:szCs w:val="22"/>
              </w:rPr>
              <w:t>22</w:t>
            </w:r>
            <w:r w:rsidR="00477FA3" w:rsidRPr="00534609">
              <w:rPr>
                <w:rFonts w:ascii="Bookman Old Style" w:hAnsi="Bookman Old Style"/>
                <w:sz w:val="22"/>
                <w:szCs w:val="22"/>
              </w:rPr>
              <w:t xml:space="preserve"> </w:t>
            </w:r>
            <w:r w:rsidRPr="00534609">
              <w:rPr>
                <w:rFonts w:ascii="Bookman Old Style" w:hAnsi="Bookman Old Style"/>
                <w:sz w:val="22"/>
                <w:szCs w:val="22"/>
              </w:rPr>
              <w:t>dicembre</w:t>
            </w:r>
            <w:r w:rsidR="00477FA3" w:rsidRPr="00534609">
              <w:rPr>
                <w:rFonts w:ascii="Bookman Old Style" w:hAnsi="Bookman Old Style"/>
                <w:sz w:val="22"/>
                <w:szCs w:val="22"/>
              </w:rPr>
              <w:t xml:space="preserve"> </w:t>
            </w:r>
            <w:r w:rsidRPr="00534609">
              <w:rPr>
                <w:rFonts w:ascii="Bookman Old Style" w:hAnsi="Bookman Old Style"/>
                <w:sz w:val="22"/>
                <w:szCs w:val="22"/>
              </w:rPr>
              <w:t>2011</w:t>
            </w:r>
            <w:r w:rsidR="00AA5EAD" w:rsidRPr="00534609">
              <w:rPr>
                <w:rFonts w:ascii="Bookman Old Style" w:hAnsi="Bookman Old Style"/>
                <w:sz w:val="22"/>
                <w:szCs w:val="22"/>
              </w:rPr>
              <w:t>,</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28504</w:t>
            </w:r>
          </w:p>
          <w:p w14:paraId="5B4256E7" w14:textId="1BCB5732"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63,</w:t>
            </w:r>
            <w:r w:rsidR="00477FA3" w:rsidRPr="00534609">
              <w:rPr>
                <w:rFonts w:ascii="Bookman Old Style" w:hAnsi="Bookman Old Style"/>
                <w:i/>
                <w:sz w:val="22"/>
                <w:szCs w:val="22"/>
              </w:rPr>
              <w:t xml:space="preserve"> </w:t>
            </w:r>
            <w:r w:rsidRPr="00534609">
              <w:rPr>
                <w:rFonts w:ascii="Bookman Old Style" w:hAnsi="Bookman Old Style"/>
                <w:i/>
                <w:sz w:val="22"/>
                <w:szCs w:val="22"/>
              </w:rPr>
              <w:t>primo</w:t>
            </w:r>
            <w:r w:rsidR="00477FA3" w:rsidRPr="00534609">
              <w:rPr>
                <w:rFonts w:ascii="Bookman Old Style" w:hAnsi="Bookman Old Style"/>
                <w:i/>
                <w:sz w:val="22"/>
                <w:szCs w:val="22"/>
              </w:rPr>
              <w:t xml:space="preserve"> </w:t>
            </w:r>
            <w:r w:rsidRPr="00534609">
              <w:rPr>
                <w:rFonts w:ascii="Bookman Old Style" w:hAnsi="Bookman Old Style"/>
                <w:i/>
                <w:sz w:val="22"/>
                <w:szCs w:val="22"/>
              </w:rPr>
              <w:t>comma,</w:t>
            </w:r>
            <w:r w:rsidR="00477FA3" w:rsidRPr="00534609">
              <w:rPr>
                <w:rFonts w:ascii="Bookman Old Style" w:hAnsi="Bookman Old Style"/>
                <w:i/>
                <w:sz w:val="22"/>
                <w:szCs w:val="22"/>
              </w:rPr>
              <w:t xml:space="preserve"> </w:t>
            </w:r>
            <w:r w:rsidRPr="00534609">
              <w:rPr>
                <w:rFonts w:ascii="Bookman Old Style" w:hAnsi="Bookman Old Style"/>
                <w:i/>
                <w:sz w:val="22"/>
                <w:szCs w:val="22"/>
              </w:rPr>
              <w:t>n.2,</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B0CCB0A" w14:textId="6C211E89"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Incompatibilità</w:t>
            </w:r>
            <w:r w:rsidR="00477FA3" w:rsidRPr="00534609">
              <w:rPr>
                <w:rFonts w:ascii="Bookman Old Style" w:hAnsi="Bookman Old Style"/>
                <w:sz w:val="22"/>
                <w:szCs w:val="22"/>
              </w:rPr>
              <w:t xml:space="preserve"> </w:t>
            </w:r>
            <w:r w:rsidRPr="00534609">
              <w:rPr>
                <w:rFonts w:ascii="Bookman Old Style" w:hAnsi="Bookman Old Style"/>
                <w:sz w:val="22"/>
                <w:szCs w:val="22"/>
              </w:rPr>
              <w:t>titolare,</w:t>
            </w:r>
            <w:r w:rsidR="00477FA3" w:rsidRPr="00534609">
              <w:rPr>
                <w:rFonts w:ascii="Bookman Old Style" w:hAnsi="Bookman Old Style"/>
                <w:sz w:val="22"/>
                <w:szCs w:val="22"/>
              </w:rPr>
              <w:t xml:space="preserve"> </w:t>
            </w:r>
            <w:r w:rsidRPr="00534609">
              <w:rPr>
                <w:rFonts w:ascii="Bookman Old Style" w:hAnsi="Bookman Old Style"/>
                <w:sz w:val="22"/>
                <w:szCs w:val="22"/>
              </w:rPr>
              <w:t>amministratore,</w:t>
            </w:r>
            <w:r w:rsidR="00477FA3" w:rsidRPr="00534609">
              <w:rPr>
                <w:rFonts w:ascii="Bookman Old Style" w:hAnsi="Bookman Old Style"/>
                <w:sz w:val="22"/>
                <w:szCs w:val="22"/>
              </w:rPr>
              <w:t xml:space="preserve"> </w:t>
            </w:r>
            <w:r w:rsidRPr="00534609">
              <w:rPr>
                <w:rFonts w:ascii="Bookman Old Style" w:hAnsi="Bookman Old Style"/>
                <w:sz w:val="22"/>
                <w:szCs w:val="22"/>
              </w:rPr>
              <w:t>dipendente</w:t>
            </w:r>
            <w:r w:rsidR="00477FA3" w:rsidRPr="00534609">
              <w:rPr>
                <w:rFonts w:ascii="Bookman Old Style" w:hAnsi="Bookman Old Style"/>
                <w:sz w:val="22"/>
                <w:szCs w:val="22"/>
              </w:rPr>
              <w:t xml:space="preserve"> </w:t>
            </w:r>
            <w:r w:rsidRPr="00534609">
              <w:rPr>
                <w:rFonts w:ascii="Bookman Old Style" w:hAnsi="Bookman Old Style"/>
                <w:sz w:val="22"/>
                <w:szCs w:val="22"/>
              </w:rPr>
              <w:t>con</w:t>
            </w:r>
            <w:r w:rsidR="00477FA3" w:rsidRPr="00534609">
              <w:rPr>
                <w:rFonts w:ascii="Bookman Old Style" w:hAnsi="Bookman Old Style"/>
                <w:sz w:val="22"/>
                <w:szCs w:val="22"/>
              </w:rPr>
              <w:t xml:space="preserve"> </w:t>
            </w:r>
            <w:r w:rsidRPr="00534609">
              <w:rPr>
                <w:rFonts w:ascii="Bookman Old Style" w:hAnsi="Bookman Old Style"/>
                <w:sz w:val="22"/>
                <w:szCs w:val="22"/>
              </w:rPr>
              <w:t>poteri</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rappresentanza</w:t>
            </w:r>
            <w:r w:rsidR="00477FA3" w:rsidRPr="00534609">
              <w:rPr>
                <w:rFonts w:ascii="Bookman Old Style" w:hAnsi="Bookman Old Style"/>
                <w:sz w:val="22"/>
                <w:szCs w:val="22"/>
              </w:rPr>
              <w:t xml:space="preserve"> </w:t>
            </w:r>
            <w:r w:rsidRPr="00534609">
              <w:rPr>
                <w:rFonts w:ascii="Bookman Old Style" w:hAnsi="Bookman Old Style"/>
                <w:sz w:val="22"/>
                <w:szCs w:val="22"/>
              </w:rPr>
              <w:t>che</w:t>
            </w:r>
            <w:r w:rsidR="00477FA3" w:rsidRPr="00534609">
              <w:rPr>
                <w:rFonts w:ascii="Bookman Old Style" w:hAnsi="Bookman Old Style"/>
                <w:sz w:val="22"/>
                <w:szCs w:val="22"/>
              </w:rPr>
              <w:t xml:space="preserve"> </w:t>
            </w:r>
            <w:r w:rsidRPr="00534609">
              <w:rPr>
                <w:rFonts w:ascii="Bookman Old Style" w:hAnsi="Bookman Old Style"/>
                <w:sz w:val="22"/>
                <w:szCs w:val="22"/>
              </w:rPr>
              <w:t>ha</w:t>
            </w:r>
            <w:r w:rsidR="00477FA3" w:rsidRPr="00534609">
              <w:rPr>
                <w:rFonts w:ascii="Bookman Old Style" w:hAnsi="Bookman Old Style"/>
                <w:sz w:val="22"/>
                <w:szCs w:val="22"/>
              </w:rPr>
              <w:t xml:space="preserve"> </w:t>
            </w:r>
            <w:r w:rsidRPr="00534609">
              <w:rPr>
                <w:rFonts w:ascii="Bookman Old Style" w:hAnsi="Bookman Old Style"/>
                <w:sz w:val="22"/>
                <w:szCs w:val="22"/>
              </w:rPr>
              <w:t>parte</w:t>
            </w:r>
            <w:r w:rsidR="00477FA3" w:rsidRPr="00534609">
              <w:rPr>
                <w:rFonts w:ascii="Bookman Old Style" w:hAnsi="Bookman Old Style"/>
                <w:sz w:val="22"/>
                <w:szCs w:val="22"/>
              </w:rPr>
              <w:t xml:space="preserve"> </w:t>
            </w:r>
            <w:r w:rsidRPr="00534609">
              <w:rPr>
                <w:rFonts w:ascii="Bookman Old Style" w:hAnsi="Bookman Old Style"/>
                <w:sz w:val="22"/>
                <w:szCs w:val="22"/>
              </w:rPr>
              <w:t>in</w:t>
            </w:r>
            <w:r w:rsidR="00477FA3" w:rsidRPr="00534609">
              <w:rPr>
                <w:rFonts w:ascii="Bookman Old Style" w:hAnsi="Bookman Old Style"/>
                <w:sz w:val="22"/>
                <w:szCs w:val="22"/>
              </w:rPr>
              <w:t xml:space="preserve"> </w:t>
            </w:r>
            <w:r w:rsidRPr="00534609">
              <w:rPr>
                <w:rFonts w:ascii="Bookman Old Style" w:hAnsi="Bookman Old Style"/>
                <w:sz w:val="22"/>
                <w:szCs w:val="22"/>
              </w:rPr>
              <w:t>servizi,</w:t>
            </w:r>
            <w:r w:rsidR="00477FA3" w:rsidRPr="00534609">
              <w:rPr>
                <w:rFonts w:ascii="Bookman Old Style" w:hAnsi="Bookman Old Style"/>
                <w:sz w:val="22"/>
                <w:szCs w:val="22"/>
              </w:rPr>
              <w:t xml:space="preserve"> </w:t>
            </w:r>
            <w:r w:rsidRPr="00534609">
              <w:rPr>
                <w:rFonts w:ascii="Bookman Old Style" w:hAnsi="Bookman Old Style"/>
                <w:sz w:val="22"/>
                <w:szCs w:val="22"/>
              </w:rPr>
              <w:t>somministrazioni</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appalti</w:t>
            </w:r>
            <w:r w:rsidR="00477FA3" w:rsidRPr="00534609">
              <w:rPr>
                <w:rFonts w:ascii="Bookman Old Style" w:hAnsi="Bookman Old Style"/>
                <w:sz w:val="22"/>
                <w:szCs w:val="22"/>
              </w:rPr>
              <w:t xml:space="preserve"> </w:t>
            </w:r>
            <w:r w:rsidRPr="00534609">
              <w:rPr>
                <w:rFonts w:ascii="Bookman Old Style" w:hAnsi="Bookman Old Style"/>
                <w:sz w:val="22"/>
                <w:szCs w:val="22"/>
              </w:rPr>
              <w:t>nell</w:t>
            </w:r>
            <w:r w:rsidR="00733531" w:rsidRPr="00534609">
              <w:rPr>
                <w:rFonts w:ascii="Bookman Old Style" w:hAnsi="Bookman Old Style"/>
                <w:sz w:val="22"/>
                <w:szCs w:val="22"/>
              </w:rPr>
              <w:t>’</w:t>
            </w:r>
            <w:r w:rsidRPr="00534609">
              <w:rPr>
                <w:rFonts w:ascii="Bookman Old Style" w:hAnsi="Bookman Old Style"/>
                <w:sz w:val="22"/>
                <w:szCs w:val="22"/>
              </w:rPr>
              <w:t>interesse</w:t>
            </w:r>
            <w:r w:rsidR="00477FA3" w:rsidRPr="00534609">
              <w:rPr>
                <w:rFonts w:ascii="Bookman Old Style" w:hAnsi="Bookman Old Style"/>
                <w:sz w:val="22"/>
                <w:szCs w:val="22"/>
              </w:rPr>
              <w:t xml:space="preserve"> </w:t>
            </w:r>
            <w:r w:rsidRPr="00534609">
              <w:rPr>
                <w:rFonts w:ascii="Bookman Old Style" w:hAnsi="Bookman Old Style"/>
                <w:sz w:val="22"/>
                <w:szCs w:val="22"/>
              </w:rPr>
              <w:t>del</w:t>
            </w:r>
            <w:r w:rsidR="00477FA3" w:rsidRPr="00534609">
              <w:rPr>
                <w:rFonts w:ascii="Bookman Old Style" w:hAnsi="Bookman Old Style"/>
                <w:sz w:val="22"/>
                <w:szCs w:val="22"/>
              </w:rPr>
              <w:t xml:space="preserve"> </w:t>
            </w:r>
            <w:r w:rsidRPr="00534609">
              <w:rPr>
                <w:rFonts w:ascii="Bookman Old Style" w:hAnsi="Bookman Old Style"/>
                <w:sz w:val="22"/>
                <w:szCs w:val="22"/>
              </w:rPr>
              <w:t>Comune</w:t>
            </w:r>
            <w:r w:rsidR="00AA5EAD" w:rsidRPr="00534609">
              <w:rPr>
                <w:rFonts w:ascii="Bookman Old Style" w:hAnsi="Bookman Old Style"/>
                <w:sz w:val="22"/>
                <w:szCs w:val="22"/>
              </w:rPr>
              <w:t>.</w:t>
            </w:r>
          </w:p>
          <w:p w14:paraId="54D6006B" w14:textId="3ADDB574"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L</w:t>
            </w:r>
            <w:r w:rsidR="00733531" w:rsidRPr="00534609">
              <w:rPr>
                <w:rFonts w:ascii="Bookman Old Style" w:hAnsi="Bookman Old Style"/>
                <w:i/>
                <w:sz w:val="22"/>
                <w:szCs w:val="22"/>
              </w:rPr>
              <w:t>’</w:t>
            </w:r>
            <w:r w:rsidRPr="00534609">
              <w:rPr>
                <w:rFonts w:ascii="Bookman Old Style" w:hAnsi="Bookman Old Style"/>
                <w:i/>
                <w:sz w:val="22"/>
                <w:szCs w:val="22"/>
              </w:rPr>
              <w:t>espressione</w:t>
            </w:r>
            <w:r w:rsidR="00477FA3" w:rsidRPr="00534609">
              <w:rPr>
                <w:rFonts w:ascii="Bookman Old Style" w:hAnsi="Bookman Old Style"/>
                <w:i/>
                <w:sz w:val="22"/>
                <w:szCs w:val="22"/>
              </w:rPr>
              <w:t xml:space="preserve"> </w:t>
            </w:r>
            <w:r w:rsidRPr="00534609">
              <w:rPr>
                <w:rFonts w:ascii="Bookman Old Style" w:hAnsi="Bookman Old Style"/>
                <w:i/>
                <w:sz w:val="22"/>
                <w:szCs w:val="22"/>
              </w:rPr>
              <w:t>“avere</w:t>
            </w:r>
            <w:r w:rsidR="00477FA3" w:rsidRPr="00534609">
              <w:rPr>
                <w:rFonts w:ascii="Bookman Old Style" w:hAnsi="Bookman Old Style"/>
                <w:i/>
                <w:sz w:val="22"/>
                <w:szCs w:val="22"/>
              </w:rPr>
              <w:t xml:space="preserve"> </w:t>
            </w:r>
            <w:r w:rsidRPr="00534609">
              <w:rPr>
                <w:rFonts w:ascii="Bookman Old Style" w:hAnsi="Bookman Old Style"/>
                <w:i/>
                <w:sz w:val="22"/>
                <w:szCs w:val="22"/>
              </w:rPr>
              <w:t>parte”</w:t>
            </w:r>
            <w:r w:rsidR="00477FA3" w:rsidRPr="00534609">
              <w:rPr>
                <w:rFonts w:ascii="Bookman Old Style" w:hAnsi="Bookman Old Style"/>
                <w:i/>
                <w:sz w:val="22"/>
                <w:szCs w:val="22"/>
              </w:rPr>
              <w:t xml:space="preserve"> </w:t>
            </w:r>
            <w:r w:rsidRPr="00534609">
              <w:rPr>
                <w:rFonts w:ascii="Bookman Old Style" w:hAnsi="Bookman Old Style"/>
                <w:i/>
                <w:sz w:val="22"/>
                <w:szCs w:val="22"/>
              </w:rPr>
              <w:t>allude</w:t>
            </w:r>
            <w:r w:rsidR="00477FA3" w:rsidRPr="00534609">
              <w:rPr>
                <w:rFonts w:ascii="Bookman Old Style" w:hAnsi="Bookman Old Style"/>
                <w:i/>
                <w:sz w:val="22"/>
                <w:szCs w:val="22"/>
              </w:rPr>
              <w:t xml:space="preserve"> </w:t>
            </w:r>
            <w:r w:rsidRPr="00534609">
              <w:rPr>
                <w:rFonts w:ascii="Bookman Old Style" w:hAnsi="Bookman Old Style"/>
                <w:i/>
                <w:sz w:val="22"/>
                <w:szCs w:val="22"/>
              </w:rPr>
              <w:t>ad</w:t>
            </w:r>
            <w:r w:rsidR="00477FA3" w:rsidRPr="00534609">
              <w:rPr>
                <w:rFonts w:ascii="Bookman Old Style" w:hAnsi="Bookman Old Style"/>
                <w:i/>
                <w:sz w:val="22"/>
                <w:szCs w:val="22"/>
              </w:rPr>
              <w:t xml:space="preserve"> </w:t>
            </w:r>
            <w:r w:rsidRPr="00534609">
              <w:rPr>
                <w:rFonts w:ascii="Bookman Old Style" w:hAnsi="Bookman Old Style"/>
                <w:i/>
                <w:sz w:val="22"/>
                <w:szCs w:val="22"/>
              </w:rPr>
              <w:t>una</w:t>
            </w:r>
            <w:r w:rsidR="00477FA3" w:rsidRPr="00534609">
              <w:rPr>
                <w:rFonts w:ascii="Bookman Old Style" w:hAnsi="Bookman Old Style"/>
                <w:i/>
                <w:sz w:val="22"/>
                <w:szCs w:val="22"/>
              </w:rPr>
              <w:t xml:space="preserve"> </w:t>
            </w:r>
            <w:r w:rsidRPr="00534609">
              <w:rPr>
                <w:rFonts w:ascii="Bookman Old Style" w:hAnsi="Bookman Old Style"/>
                <w:i/>
                <w:sz w:val="22"/>
                <w:szCs w:val="22"/>
              </w:rPr>
              <w:t>situazione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potenziale</w:t>
            </w:r>
            <w:r w:rsidR="00477FA3" w:rsidRPr="00534609">
              <w:rPr>
                <w:rFonts w:ascii="Bookman Old Style" w:hAnsi="Bookman Old Style"/>
                <w:i/>
                <w:sz w:val="22"/>
                <w:szCs w:val="22"/>
              </w:rPr>
              <w:t xml:space="preserve"> </w:t>
            </w:r>
            <w:r w:rsidRPr="00534609">
              <w:rPr>
                <w:rFonts w:ascii="Bookman Old Style" w:hAnsi="Bookman Old Style"/>
                <w:i/>
                <w:sz w:val="22"/>
                <w:szCs w:val="22"/>
              </w:rPr>
              <w:t>conflitto</w:t>
            </w:r>
            <w:r w:rsidR="00477FA3" w:rsidRPr="00534609">
              <w:rPr>
                <w:rFonts w:ascii="Bookman Old Style" w:hAnsi="Bookman Old Style"/>
                <w:i/>
                <w:sz w:val="22"/>
                <w:szCs w:val="22"/>
              </w:rPr>
              <w:t xml:space="preserve"> </w:t>
            </w:r>
            <w:r w:rsidRPr="00534609">
              <w:rPr>
                <w:rFonts w:ascii="Bookman Old Style" w:hAnsi="Bookman Old Style"/>
                <w:i/>
                <w:sz w:val="22"/>
                <w:szCs w:val="22"/>
              </w:rPr>
              <w:t>del</w:t>
            </w:r>
            <w:r w:rsidR="00477FA3" w:rsidRPr="00534609">
              <w:rPr>
                <w:rFonts w:ascii="Bookman Old Style" w:hAnsi="Bookman Old Style"/>
                <w:i/>
                <w:sz w:val="22"/>
                <w:szCs w:val="22"/>
              </w:rPr>
              <w:t xml:space="preserve"> </w:t>
            </w:r>
            <w:r w:rsidRPr="00534609">
              <w:rPr>
                <w:rFonts w:ascii="Bookman Old Style" w:hAnsi="Bookman Old Style"/>
                <w:i/>
                <w:sz w:val="22"/>
                <w:szCs w:val="22"/>
              </w:rPr>
              <w:t>soggetto</w:t>
            </w:r>
            <w:r w:rsidR="00477FA3" w:rsidRPr="00534609">
              <w:rPr>
                <w:rFonts w:ascii="Bookman Old Style" w:hAnsi="Bookman Old Style"/>
                <w:i/>
                <w:sz w:val="22"/>
                <w:szCs w:val="22"/>
              </w:rPr>
              <w:t xml:space="preserve"> </w:t>
            </w:r>
            <w:r w:rsidRPr="00534609">
              <w:rPr>
                <w:rFonts w:ascii="Bookman Old Style" w:hAnsi="Bookman Old Style"/>
                <w:i/>
                <w:sz w:val="22"/>
                <w:szCs w:val="22"/>
              </w:rPr>
              <w:t>titolare</w:t>
            </w:r>
            <w:r w:rsidR="00477FA3" w:rsidRPr="00534609">
              <w:rPr>
                <w:rFonts w:ascii="Bookman Old Style" w:hAnsi="Bookman Old Style"/>
                <w:i/>
                <w:sz w:val="22"/>
                <w:szCs w:val="22"/>
              </w:rPr>
              <w:t xml:space="preserve"> </w:t>
            </w:r>
            <w:r w:rsidRPr="00534609">
              <w:rPr>
                <w:rFonts w:ascii="Bookman Old Style" w:hAnsi="Bookman Old Style"/>
                <w:i/>
                <w:sz w:val="22"/>
                <w:szCs w:val="22"/>
              </w:rPr>
              <w:t>dell</w:t>
            </w:r>
            <w:r w:rsidR="00733531" w:rsidRPr="00534609">
              <w:rPr>
                <w:rFonts w:ascii="Bookman Old Style" w:hAnsi="Bookman Old Style"/>
                <w:i/>
                <w:sz w:val="22"/>
                <w:szCs w:val="22"/>
              </w:rPr>
              <w:t>’</w:t>
            </w:r>
            <w:r w:rsidRPr="00534609">
              <w:rPr>
                <w:rFonts w:ascii="Bookman Old Style" w:hAnsi="Bookman Old Style"/>
                <w:i/>
                <w:sz w:val="22"/>
                <w:szCs w:val="22"/>
              </w:rPr>
              <w:t>interesse</w:t>
            </w:r>
            <w:r w:rsidR="00477FA3" w:rsidRPr="00534609">
              <w:rPr>
                <w:rFonts w:ascii="Bookman Old Style" w:hAnsi="Bookman Old Style"/>
                <w:i/>
                <w:sz w:val="22"/>
                <w:szCs w:val="22"/>
              </w:rPr>
              <w:t xml:space="preserve"> </w:t>
            </w:r>
            <w:r w:rsidRPr="00534609">
              <w:rPr>
                <w:rFonts w:ascii="Bookman Old Style" w:hAnsi="Bookman Old Style"/>
                <w:i/>
                <w:sz w:val="22"/>
                <w:szCs w:val="22"/>
              </w:rPr>
              <w:t>particolare</w:t>
            </w:r>
            <w:r w:rsidR="00477FA3" w:rsidRPr="00534609">
              <w:rPr>
                <w:rFonts w:ascii="Bookman Old Style" w:hAnsi="Bookman Old Style"/>
                <w:i/>
                <w:sz w:val="22"/>
                <w:szCs w:val="22"/>
              </w:rPr>
              <w:t xml:space="preserve"> </w:t>
            </w:r>
            <w:r w:rsidRPr="00534609">
              <w:rPr>
                <w:rFonts w:ascii="Bookman Old Style" w:hAnsi="Bookman Old Style"/>
                <w:i/>
                <w:sz w:val="22"/>
                <w:szCs w:val="22"/>
              </w:rPr>
              <w:t>rispetto</w:t>
            </w:r>
            <w:r w:rsidR="00477FA3" w:rsidRPr="00534609">
              <w:rPr>
                <w:rFonts w:ascii="Bookman Old Style" w:hAnsi="Bookman Old Style"/>
                <w:i/>
                <w:sz w:val="22"/>
                <w:szCs w:val="22"/>
              </w:rPr>
              <w:t xml:space="preserve"> </w:t>
            </w:r>
            <w:r w:rsidRPr="00534609">
              <w:rPr>
                <w:rFonts w:ascii="Bookman Old Style" w:hAnsi="Bookman Old Style"/>
                <w:i/>
                <w:sz w:val="22"/>
                <w:szCs w:val="22"/>
              </w:rPr>
              <w:t>all</w:t>
            </w:r>
            <w:r w:rsidR="00733531" w:rsidRPr="00534609">
              <w:rPr>
                <w:rFonts w:ascii="Bookman Old Style" w:hAnsi="Bookman Old Style"/>
                <w:i/>
                <w:sz w:val="22"/>
                <w:szCs w:val="22"/>
              </w:rPr>
              <w:t>’</w:t>
            </w:r>
            <w:r w:rsidRPr="00534609">
              <w:rPr>
                <w:rFonts w:ascii="Bookman Old Style" w:hAnsi="Bookman Old Style"/>
                <w:i/>
                <w:sz w:val="22"/>
                <w:szCs w:val="22"/>
              </w:rPr>
              <w:t>esercizio</w:t>
            </w:r>
            <w:r w:rsidR="00477FA3" w:rsidRPr="00534609">
              <w:rPr>
                <w:rFonts w:ascii="Bookman Old Style" w:hAnsi="Bookman Old Style"/>
                <w:i/>
                <w:sz w:val="22"/>
                <w:szCs w:val="22"/>
              </w:rPr>
              <w:t xml:space="preserve"> </w:t>
            </w:r>
            <w:r w:rsidRPr="00534609">
              <w:rPr>
                <w:rFonts w:ascii="Bookman Old Style" w:hAnsi="Bookman Old Style"/>
                <w:i/>
                <w:sz w:val="22"/>
                <w:szCs w:val="22"/>
              </w:rPr>
              <w:t>imparziale</w:t>
            </w:r>
            <w:r w:rsidR="00477FA3" w:rsidRPr="00534609">
              <w:rPr>
                <w:rFonts w:ascii="Bookman Old Style" w:hAnsi="Bookman Old Style"/>
                <w:i/>
                <w:sz w:val="22"/>
                <w:szCs w:val="22"/>
              </w:rPr>
              <w:t xml:space="preserve"> </w:t>
            </w:r>
            <w:r w:rsidRPr="00534609">
              <w:rPr>
                <w:rFonts w:ascii="Bookman Old Style" w:hAnsi="Bookman Old Style"/>
                <w:i/>
                <w:sz w:val="22"/>
                <w:szCs w:val="22"/>
              </w:rPr>
              <w:t>del</w:t>
            </w:r>
            <w:r w:rsidR="00477FA3" w:rsidRPr="00534609">
              <w:rPr>
                <w:rFonts w:ascii="Bookman Old Style" w:hAnsi="Bookman Old Style"/>
                <w:i/>
                <w:sz w:val="22"/>
                <w:szCs w:val="22"/>
              </w:rPr>
              <w:t xml:space="preserve"> </w:t>
            </w:r>
            <w:r w:rsidRPr="00534609">
              <w:rPr>
                <w:rFonts w:ascii="Bookman Old Style" w:hAnsi="Bookman Old Style"/>
                <w:i/>
                <w:sz w:val="22"/>
                <w:szCs w:val="22"/>
              </w:rPr>
              <w:t>mandato.</w:t>
            </w:r>
            <w:r w:rsidR="00477FA3" w:rsidRPr="00534609">
              <w:rPr>
                <w:rFonts w:ascii="Bookman Old Style" w:hAnsi="Bookman Old Style"/>
                <w:i/>
                <w:sz w:val="22"/>
                <w:szCs w:val="22"/>
              </w:rPr>
              <w:t xml:space="preserve"> </w:t>
            </w:r>
            <w:r w:rsidRPr="00534609">
              <w:rPr>
                <w:rFonts w:ascii="Bookman Old Style" w:hAnsi="Bookman Old Style"/>
                <w:i/>
                <w:sz w:val="22"/>
                <w:szCs w:val="22"/>
              </w:rPr>
              <w:t>Ne</w:t>
            </w:r>
            <w:r w:rsidR="00477FA3" w:rsidRPr="00534609">
              <w:rPr>
                <w:rFonts w:ascii="Bookman Old Style" w:hAnsi="Bookman Old Style"/>
                <w:i/>
                <w:sz w:val="22"/>
                <w:szCs w:val="22"/>
              </w:rPr>
              <w:t xml:space="preserve"> </w:t>
            </w:r>
            <w:r w:rsidRPr="00534609">
              <w:rPr>
                <w:rFonts w:ascii="Bookman Old Style" w:hAnsi="Bookman Old Style"/>
                <w:i/>
                <w:sz w:val="22"/>
                <w:szCs w:val="22"/>
              </w:rPr>
              <w:t>discende</w:t>
            </w:r>
            <w:r w:rsidR="00477FA3" w:rsidRPr="00534609">
              <w:rPr>
                <w:rFonts w:ascii="Bookman Old Style" w:hAnsi="Bookman Old Style"/>
                <w:i/>
                <w:sz w:val="22"/>
                <w:szCs w:val="22"/>
              </w:rPr>
              <w:t xml:space="preserve"> </w:t>
            </w:r>
            <w:r w:rsidRPr="00534609">
              <w:rPr>
                <w:rFonts w:ascii="Bookman Old Style" w:hAnsi="Bookman Old Style"/>
                <w:i/>
                <w:sz w:val="22"/>
                <w:szCs w:val="22"/>
              </w:rPr>
              <w:t>che</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nozione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partecipazione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deve</w:t>
            </w:r>
            <w:r w:rsidR="00477FA3" w:rsidRPr="00534609">
              <w:rPr>
                <w:rFonts w:ascii="Bookman Old Style" w:hAnsi="Bookman Old Style"/>
                <w:i/>
                <w:sz w:val="22"/>
                <w:szCs w:val="22"/>
              </w:rPr>
              <w:t xml:space="preserve"> </w:t>
            </w:r>
            <w:r w:rsidRPr="00534609">
              <w:rPr>
                <w:rFonts w:ascii="Bookman Old Style" w:hAnsi="Bookman Old Style"/>
                <w:i/>
                <w:sz w:val="22"/>
                <w:szCs w:val="22"/>
              </w:rPr>
              <w:t>assumere</w:t>
            </w:r>
            <w:r w:rsidR="00477FA3" w:rsidRPr="00534609">
              <w:rPr>
                <w:rFonts w:ascii="Bookman Old Style" w:hAnsi="Bookman Old Style"/>
                <w:i/>
                <w:sz w:val="22"/>
                <w:szCs w:val="22"/>
              </w:rPr>
              <w:t xml:space="preserve"> </w:t>
            </w:r>
            <w:r w:rsidRPr="00534609">
              <w:rPr>
                <w:rFonts w:ascii="Bookman Old Style" w:hAnsi="Bookman Old Style"/>
                <w:i/>
                <w:sz w:val="22"/>
                <w:szCs w:val="22"/>
              </w:rPr>
              <w:t>un</w:t>
            </w:r>
            <w:r w:rsidR="00477FA3" w:rsidRPr="00534609">
              <w:rPr>
                <w:rFonts w:ascii="Bookman Old Style" w:hAnsi="Bookman Old Style"/>
                <w:i/>
                <w:sz w:val="22"/>
                <w:szCs w:val="22"/>
              </w:rPr>
              <w:t xml:space="preserve"> </w:t>
            </w:r>
            <w:r w:rsidRPr="00534609">
              <w:rPr>
                <w:rFonts w:ascii="Bookman Old Style" w:hAnsi="Bookman Old Style"/>
                <w:i/>
                <w:sz w:val="22"/>
                <w:szCs w:val="22"/>
              </w:rPr>
              <w:t>significato</w:t>
            </w:r>
            <w:r w:rsidR="00477FA3" w:rsidRPr="00534609">
              <w:rPr>
                <w:rFonts w:ascii="Bookman Old Style" w:hAnsi="Bookman Old Style"/>
                <w:i/>
                <w:sz w:val="22"/>
                <w:szCs w:val="22"/>
              </w:rPr>
              <w:t xml:space="preserve"> </w:t>
            </w:r>
            <w:r w:rsidRPr="00534609">
              <w:rPr>
                <w:rFonts w:ascii="Bookman Old Style" w:hAnsi="Bookman Old Style"/>
                <w:i/>
                <w:sz w:val="22"/>
                <w:szCs w:val="22"/>
              </w:rPr>
              <w:t>il</w:t>
            </w:r>
            <w:r w:rsidR="00477FA3" w:rsidRPr="00534609">
              <w:rPr>
                <w:rFonts w:ascii="Bookman Old Style" w:hAnsi="Bookman Old Style"/>
                <w:i/>
                <w:sz w:val="22"/>
                <w:szCs w:val="22"/>
              </w:rPr>
              <w:t xml:space="preserve"> </w:t>
            </w:r>
            <w:r w:rsidRPr="00534609">
              <w:rPr>
                <w:rFonts w:ascii="Bookman Old Style" w:hAnsi="Bookman Old Style"/>
                <w:i/>
                <w:sz w:val="22"/>
                <w:szCs w:val="22"/>
              </w:rPr>
              <w:t>più</w:t>
            </w:r>
            <w:r w:rsidR="00477FA3" w:rsidRPr="00534609">
              <w:rPr>
                <w:rFonts w:ascii="Bookman Old Style" w:hAnsi="Bookman Old Style"/>
                <w:i/>
                <w:sz w:val="22"/>
                <w:szCs w:val="22"/>
              </w:rPr>
              <w:t xml:space="preserve"> </w:t>
            </w:r>
            <w:r w:rsidRPr="00534609">
              <w:rPr>
                <w:rFonts w:ascii="Bookman Old Style" w:hAnsi="Bookman Old Style"/>
                <w:i/>
                <w:sz w:val="22"/>
                <w:szCs w:val="22"/>
              </w:rPr>
              <w:t>possibile</w:t>
            </w:r>
            <w:r w:rsidR="00477FA3" w:rsidRPr="00534609">
              <w:rPr>
                <w:rFonts w:ascii="Bookman Old Style" w:hAnsi="Bookman Old Style"/>
                <w:i/>
                <w:sz w:val="22"/>
                <w:szCs w:val="22"/>
              </w:rPr>
              <w:t xml:space="preserve"> </w:t>
            </w:r>
            <w:r w:rsidRPr="00534609">
              <w:rPr>
                <w:rFonts w:ascii="Bookman Old Style" w:hAnsi="Bookman Old Style"/>
                <w:i/>
                <w:sz w:val="22"/>
                <w:szCs w:val="22"/>
              </w:rPr>
              <w:t>esteso</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flessibile,</w:t>
            </w:r>
            <w:r w:rsidR="00477FA3" w:rsidRPr="00534609">
              <w:rPr>
                <w:rFonts w:ascii="Bookman Old Style" w:hAnsi="Bookman Old Style"/>
                <w:i/>
                <w:sz w:val="22"/>
                <w:szCs w:val="22"/>
              </w:rPr>
              <w:t xml:space="preserve"> </w:t>
            </w:r>
            <w:r w:rsidRPr="00534609">
              <w:rPr>
                <w:rFonts w:ascii="Bookman Old Style" w:hAnsi="Bookman Old Style"/>
                <w:i/>
                <w:sz w:val="22"/>
                <w:szCs w:val="22"/>
              </w:rPr>
              <w:t>al</w:t>
            </w:r>
            <w:r w:rsidR="00477FA3" w:rsidRPr="00534609">
              <w:rPr>
                <w:rFonts w:ascii="Bookman Old Style" w:hAnsi="Bookman Old Style"/>
                <w:i/>
                <w:sz w:val="22"/>
                <w:szCs w:val="22"/>
              </w:rPr>
              <w:t xml:space="preserve"> </w:t>
            </w:r>
            <w:r w:rsidRPr="00534609">
              <w:rPr>
                <w:rFonts w:ascii="Bookman Old Style" w:hAnsi="Bookman Old Style"/>
                <w:i/>
                <w:sz w:val="22"/>
                <w:szCs w:val="22"/>
              </w:rPr>
              <w:t>fine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potervi</w:t>
            </w:r>
            <w:r w:rsidR="00477FA3" w:rsidRPr="00534609">
              <w:rPr>
                <w:rFonts w:ascii="Bookman Old Style" w:hAnsi="Bookman Old Style"/>
                <w:i/>
                <w:sz w:val="22"/>
                <w:szCs w:val="22"/>
              </w:rPr>
              <w:t xml:space="preserve"> </w:t>
            </w:r>
            <w:r w:rsidRPr="00534609">
              <w:rPr>
                <w:rFonts w:ascii="Bookman Old Style" w:hAnsi="Bookman Old Style"/>
                <w:i/>
                <w:sz w:val="22"/>
                <w:szCs w:val="22"/>
              </w:rPr>
              <w:t>ricomprendere</w:t>
            </w:r>
            <w:r w:rsidR="00477FA3" w:rsidRPr="00534609">
              <w:rPr>
                <w:rFonts w:ascii="Bookman Old Style" w:hAnsi="Bookman Old Style"/>
                <w:i/>
                <w:sz w:val="22"/>
                <w:szCs w:val="22"/>
              </w:rPr>
              <w:t xml:space="preserve"> </w:t>
            </w:r>
            <w:r w:rsidRPr="00534609">
              <w:rPr>
                <w:rFonts w:ascii="Bookman Old Style" w:hAnsi="Bookman Old Style"/>
                <w:i/>
                <w:sz w:val="22"/>
                <w:szCs w:val="22"/>
              </w:rPr>
              <w:t>forme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partecipazione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eterogenee.</w:t>
            </w:r>
          </w:p>
        </w:tc>
      </w:tr>
      <w:tr w:rsidR="00307C8E" w:rsidRPr="00534609" w14:paraId="367B8A39"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AFB51F9" w14:textId="2E93BE21"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Cass.</w:t>
            </w:r>
            <w:r w:rsidR="00477FA3" w:rsidRPr="00534609">
              <w:rPr>
                <w:rFonts w:ascii="Bookman Old Style" w:hAnsi="Bookman Old Style"/>
                <w:sz w:val="22"/>
                <w:szCs w:val="22"/>
              </w:rPr>
              <w:t xml:space="preserve"> </w:t>
            </w:r>
            <w:r w:rsidRPr="00534609">
              <w:rPr>
                <w:rFonts w:ascii="Bookman Old Style" w:hAnsi="Bookman Old Style"/>
                <w:sz w:val="22"/>
                <w:szCs w:val="22"/>
              </w:rPr>
              <w:t>Civ.,</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w:t>
            </w:r>
            <w:r w:rsidR="00477FA3" w:rsidRPr="00534609">
              <w:rPr>
                <w:rFonts w:ascii="Bookman Old Style" w:hAnsi="Bookman Old Style"/>
                <w:sz w:val="22"/>
                <w:szCs w:val="22"/>
              </w:rPr>
              <w:t xml:space="preserve"> </w:t>
            </w:r>
            <w:r w:rsidRPr="00534609">
              <w:rPr>
                <w:rFonts w:ascii="Bookman Old Style" w:hAnsi="Bookman Old Style"/>
                <w:sz w:val="22"/>
                <w:szCs w:val="22"/>
              </w:rPr>
              <w:t>19</w:t>
            </w:r>
            <w:r w:rsidR="00477FA3" w:rsidRPr="00534609">
              <w:rPr>
                <w:rFonts w:ascii="Bookman Old Style" w:hAnsi="Bookman Old Style"/>
                <w:sz w:val="22"/>
                <w:szCs w:val="22"/>
              </w:rPr>
              <w:t xml:space="preserve"> </w:t>
            </w:r>
            <w:r w:rsidRPr="00534609">
              <w:rPr>
                <w:rFonts w:ascii="Bookman Old Style" w:hAnsi="Bookman Old Style"/>
                <w:sz w:val="22"/>
                <w:szCs w:val="22"/>
              </w:rPr>
              <w:t>dicembre</w:t>
            </w:r>
            <w:r w:rsidR="00477FA3" w:rsidRPr="00534609">
              <w:rPr>
                <w:rFonts w:ascii="Bookman Old Style" w:hAnsi="Bookman Old Style"/>
                <w:sz w:val="22"/>
                <w:szCs w:val="22"/>
              </w:rPr>
              <w:t xml:space="preserve"> </w:t>
            </w:r>
            <w:r w:rsidRPr="00534609">
              <w:rPr>
                <w:rFonts w:ascii="Bookman Old Style" w:hAnsi="Bookman Old Style"/>
                <w:sz w:val="22"/>
                <w:szCs w:val="22"/>
              </w:rPr>
              <w:t>2002</w:t>
            </w:r>
            <w:r w:rsidR="00AA5EAD" w:rsidRPr="00534609">
              <w:rPr>
                <w:rFonts w:ascii="Bookman Old Style" w:hAnsi="Bookman Old Style"/>
                <w:sz w:val="22"/>
                <w:szCs w:val="22"/>
              </w:rPr>
              <w:t>,</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18128</w:t>
            </w:r>
          </w:p>
          <w:p w14:paraId="7684ACDF" w14:textId="7C942472"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63,</w:t>
            </w:r>
            <w:r w:rsidR="00477FA3" w:rsidRPr="00534609">
              <w:rPr>
                <w:rFonts w:ascii="Bookman Old Style" w:hAnsi="Bookman Old Style"/>
                <w:i/>
                <w:sz w:val="22"/>
                <w:szCs w:val="22"/>
              </w:rPr>
              <w:t xml:space="preserve"> </w:t>
            </w:r>
            <w:r w:rsidRPr="00534609">
              <w:rPr>
                <w:rFonts w:ascii="Bookman Old Style" w:hAnsi="Bookman Old Style"/>
                <w:i/>
                <w:sz w:val="22"/>
                <w:szCs w:val="22"/>
              </w:rPr>
              <w:t>primo</w:t>
            </w:r>
            <w:r w:rsidR="00477FA3" w:rsidRPr="00534609">
              <w:rPr>
                <w:rFonts w:ascii="Bookman Old Style" w:hAnsi="Bookman Old Style"/>
                <w:i/>
                <w:sz w:val="22"/>
                <w:szCs w:val="22"/>
              </w:rPr>
              <w:t xml:space="preserve"> </w:t>
            </w:r>
            <w:r w:rsidRPr="00534609">
              <w:rPr>
                <w:rFonts w:ascii="Bookman Old Style" w:hAnsi="Bookman Old Style"/>
                <w:i/>
                <w:sz w:val="22"/>
                <w:szCs w:val="22"/>
              </w:rPr>
              <w:t>comma,</w:t>
            </w:r>
            <w:r w:rsidR="00477FA3" w:rsidRPr="00534609">
              <w:rPr>
                <w:rFonts w:ascii="Bookman Old Style" w:hAnsi="Bookman Old Style"/>
                <w:i/>
                <w:sz w:val="22"/>
                <w:szCs w:val="22"/>
              </w:rPr>
              <w:t xml:space="preserve"> </w:t>
            </w:r>
            <w:r w:rsidRPr="00534609">
              <w:rPr>
                <w:rFonts w:ascii="Bookman Old Style" w:hAnsi="Bookman Old Style"/>
                <w:i/>
                <w:sz w:val="22"/>
                <w:szCs w:val="22"/>
              </w:rPr>
              <w:t>n.2,</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AE8EB09" w14:textId="086CCBEC"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Incompatibilità</w:t>
            </w:r>
            <w:r w:rsidR="00477FA3" w:rsidRPr="00534609">
              <w:rPr>
                <w:rFonts w:ascii="Bookman Old Style" w:hAnsi="Bookman Old Style"/>
                <w:sz w:val="22"/>
                <w:szCs w:val="22"/>
              </w:rPr>
              <w:t xml:space="preserve"> </w:t>
            </w:r>
            <w:r w:rsidRPr="00534609">
              <w:rPr>
                <w:rFonts w:ascii="Bookman Old Style" w:hAnsi="Bookman Old Style"/>
                <w:sz w:val="22"/>
                <w:szCs w:val="22"/>
              </w:rPr>
              <w:t>tra</w:t>
            </w:r>
            <w:r w:rsidR="00477FA3" w:rsidRPr="00534609">
              <w:rPr>
                <w:rFonts w:ascii="Bookman Old Style" w:hAnsi="Bookman Old Style"/>
                <w:sz w:val="22"/>
                <w:szCs w:val="22"/>
              </w:rPr>
              <w:t xml:space="preserve"> </w:t>
            </w:r>
            <w:r w:rsidRPr="00534609">
              <w:rPr>
                <w:rFonts w:ascii="Bookman Old Style" w:hAnsi="Bookman Old Style"/>
                <w:sz w:val="22"/>
                <w:szCs w:val="22"/>
              </w:rPr>
              <w:t>consigliere</w:t>
            </w:r>
            <w:r w:rsidR="00477FA3" w:rsidRPr="00534609">
              <w:rPr>
                <w:rFonts w:ascii="Bookman Old Style" w:hAnsi="Bookman Old Style"/>
                <w:sz w:val="22"/>
                <w:szCs w:val="22"/>
              </w:rPr>
              <w:t xml:space="preserve"> </w:t>
            </w:r>
            <w:r w:rsidRPr="00534609">
              <w:rPr>
                <w:rFonts w:ascii="Bookman Old Style" w:hAnsi="Bookman Old Style"/>
                <w:sz w:val="22"/>
                <w:szCs w:val="22"/>
              </w:rPr>
              <w:t>comunale</w:t>
            </w:r>
            <w:r w:rsidR="00477FA3" w:rsidRPr="00534609">
              <w:rPr>
                <w:rFonts w:ascii="Bookman Old Style" w:hAnsi="Bookman Old Style"/>
                <w:sz w:val="22"/>
                <w:szCs w:val="22"/>
              </w:rPr>
              <w:t xml:space="preserve"> </w:t>
            </w:r>
            <w:r w:rsidRPr="00534609">
              <w:rPr>
                <w:rFonts w:ascii="Bookman Old Style" w:hAnsi="Bookman Old Style"/>
                <w:sz w:val="22"/>
                <w:szCs w:val="22"/>
              </w:rPr>
              <w:t>e</w:t>
            </w:r>
            <w:r w:rsidR="00477FA3" w:rsidRPr="00534609">
              <w:rPr>
                <w:rFonts w:ascii="Bookman Old Style" w:hAnsi="Bookman Old Style"/>
                <w:sz w:val="22"/>
                <w:szCs w:val="22"/>
              </w:rPr>
              <w:t xml:space="preserve"> </w:t>
            </w:r>
            <w:r w:rsidRPr="00534609">
              <w:rPr>
                <w:rFonts w:ascii="Bookman Old Style" w:hAnsi="Bookman Old Style"/>
                <w:sz w:val="22"/>
                <w:szCs w:val="22"/>
              </w:rPr>
              <w:t>amministratore</w:t>
            </w:r>
            <w:r w:rsidR="00477FA3" w:rsidRPr="00534609">
              <w:rPr>
                <w:rFonts w:ascii="Bookman Old Style" w:hAnsi="Bookman Old Style"/>
                <w:sz w:val="22"/>
                <w:szCs w:val="22"/>
              </w:rPr>
              <w:t xml:space="preserve"> </w:t>
            </w:r>
            <w:r w:rsidRPr="00534609">
              <w:rPr>
                <w:rFonts w:ascii="Bookman Old Style" w:hAnsi="Bookman Old Style"/>
                <w:sz w:val="22"/>
                <w:szCs w:val="22"/>
              </w:rPr>
              <w:t>unico</w:t>
            </w:r>
            <w:r w:rsidR="00477FA3" w:rsidRPr="00534609">
              <w:rPr>
                <w:rFonts w:ascii="Bookman Old Style" w:hAnsi="Bookman Old Style"/>
                <w:sz w:val="22"/>
                <w:szCs w:val="22"/>
              </w:rPr>
              <w:t xml:space="preserve"> </w:t>
            </w:r>
            <w:r w:rsidRPr="00534609">
              <w:rPr>
                <w:rFonts w:ascii="Bookman Old Style" w:hAnsi="Bookman Old Style"/>
                <w:sz w:val="22"/>
                <w:szCs w:val="22"/>
              </w:rPr>
              <w:t>di</w:t>
            </w:r>
            <w:r w:rsidR="00477FA3" w:rsidRPr="00534609">
              <w:rPr>
                <w:rFonts w:ascii="Bookman Old Style" w:hAnsi="Bookman Old Style"/>
                <w:sz w:val="22"/>
                <w:szCs w:val="22"/>
              </w:rPr>
              <w:t xml:space="preserve"> </w:t>
            </w:r>
            <w:r w:rsidRPr="00534609">
              <w:rPr>
                <w:rFonts w:ascii="Bookman Old Style" w:hAnsi="Bookman Old Style"/>
                <w:sz w:val="22"/>
                <w:szCs w:val="22"/>
              </w:rPr>
              <w:t>una</w:t>
            </w:r>
            <w:r w:rsidR="00477FA3" w:rsidRPr="00534609">
              <w:rPr>
                <w:rFonts w:ascii="Bookman Old Style" w:hAnsi="Bookman Old Style"/>
                <w:sz w:val="22"/>
                <w:szCs w:val="22"/>
              </w:rPr>
              <w:t xml:space="preserve"> </w:t>
            </w:r>
            <w:r w:rsidRPr="00534609">
              <w:rPr>
                <w:rFonts w:ascii="Bookman Old Style" w:hAnsi="Bookman Old Style"/>
                <w:sz w:val="22"/>
                <w:szCs w:val="22"/>
              </w:rPr>
              <w:t>srl</w:t>
            </w:r>
            <w:r w:rsidR="00477FA3" w:rsidRPr="00534609">
              <w:rPr>
                <w:rFonts w:ascii="Bookman Old Style" w:hAnsi="Bookman Old Style"/>
                <w:sz w:val="22"/>
                <w:szCs w:val="22"/>
              </w:rPr>
              <w:t xml:space="preserve"> </w:t>
            </w:r>
            <w:r w:rsidRPr="00534609">
              <w:rPr>
                <w:rFonts w:ascii="Bookman Old Style" w:hAnsi="Bookman Old Style"/>
                <w:sz w:val="22"/>
                <w:szCs w:val="22"/>
              </w:rPr>
              <w:t>con</w:t>
            </w:r>
            <w:r w:rsidR="00477FA3" w:rsidRPr="00534609">
              <w:rPr>
                <w:rFonts w:ascii="Bookman Old Style" w:hAnsi="Bookman Old Style"/>
                <w:sz w:val="22"/>
                <w:szCs w:val="22"/>
              </w:rPr>
              <w:t xml:space="preserve"> </w:t>
            </w:r>
            <w:r w:rsidRPr="00534609">
              <w:rPr>
                <w:rFonts w:ascii="Bookman Old Style" w:hAnsi="Bookman Old Style"/>
                <w:sz w:val="22"/>
                <w:szCs w:val="22"/>
              </w:rPr>
              <w:t>capitale</w:t>
            </w:r>
            <w:r w:rsidR="00477FA3" w:rsidRPr="00534609">
              <w:rPr>
                <w:rFonts w:ascii="Bookman Old Style" w:hAnsi="Bookman Old Style"/>
                <w:sz w:val="22"/>
                <w:szCs w:val="22"/>
              </w:rPr>
              <w:t xml:space="preserve"> </w:t>
            </w:r>
            <w:r w:rsidRPr="00534609">
              <w:rPr>
                <w:rFonts w:ascii="Bookman Old Style" w:hAnsi="Bookman Old Style"/>
                <w:sz w:val="22"/>
                <w:szCs w:val="22"/>
              </w:rPr>
              <w:t>interamente</w:t>
            </w:r>
            <w:r w:rsidR="00477FA3" w:rsidRPr="00534609">
              <w:rPr>
                <w:rFonts w:ascii="Bookman Old Style" w:hAnsi="Bookman Old Style"/>
                <w:sz w:val="22"/>
                <w:szCs w:val="22"/>
              </w:rPr>
              <w:t xml:space="preserve"> </w:t>
            </w:r>
            <w:r w:rsidRPr="00534609">
              <w:rPr>
                <w:rFonts w:ascii="Bookman Old Style" w:hAnsi="Bookman Old Style"/>
                <w:sz w:val="22"/>
                <w:szCs w:val="22"/>
              </w:rPr>
              <w:t>versato</w:t>
            </w:r>
            <w:r w:rsidR="00477FA3" w:rsidRPr="00534609">
              <w:rPr>
                <w:rFonts w:ascii="Bookman Old Style" w:hAnsi="Bookman Old Style"/>
                <w:sz w:val="22"/>
                <w:szCs w:val="22"/>
              </w:rPr>
              <w:t xml:space="preserve"> </w:t>
            </w:r>
            <w:r w:rsidRPr="00534609">
              <w:rPr>
                <w:rFonts w:ascii="Bookman Old Style" w:hAnsi="Bookman Old Style"/>
                <w:sz w:val="22"/>
                <w:szCs w:val="22"/>
              </w:rPr>
              <w:t>dallo</w:t>
            </w:r>
            <w:r w:rsidR="00477FA3" w:rsidRPr="00534609">
              <w:rPr>
                <w:rFonts w:ascii="Bookman Old Style" w:hAnsi="Bookman Old Style"/>
                <w:sz w:val="22"/>
                <w:szCs w:val="22"/>
              </w:rPr>
              <w:t xml:space="preserve"> </w:t>
            </w:r>
            <w:r w:rsidRPr="00534609">
              <w:rPr>
                <w:rFonts w:ascii="Bookman Old Style" w:hAnsi="Bookman Old Style"/>
                <w:sz w:val="22"/>
                <w:szCs w:val="22"/>
              </w:rPr>
              <w:t>stesso</w:t>
            </w:r>
            <w:r w:rsidR="00477FA3" w:rsidRPr="00534609">
              <w:rPr>
                <w:rFonts w:ascii="Bookman Old Style" w:hAnsi="Bookman Old Style"/>
                <w:sz w:val="22"/>
                <w:szCs w:val="22"/>
              </w:rPr>
              <w:t xml:space="preserve"> </w:t>
            </w:r>
            <w:r w:rsidRPr="00534609">
              <w:rPr>
                <w:rFonts w:ascii="Bookman Old Style" w:hAnsi="Bookman Old Style"/>
                <w:sz w:val="22"/>
                <w:szCs w:val="22"/>
              </w:rPr>
              <w:t>comune.</w:t>
            </w:r>
          </w:p>
          <w:p w14:paraId="348D9435" w14:textId="20391D89"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Sussiste</w:t>
            </w:r>
            <w:r w:rsidR="00477FA3" w:rsidRPr="00534609">
              <w:rPr>
                <w:rFonts w:ascii="Bookman Old Style" w:hAnsi="Bookman Old Style"/>
                <w:i/>
                <w:sz w:val="22"/>
                <w:szCs w:val="22"/>
              </w:rPr>
              <w:t xml:space="preserve"> </w:t>
            </w:r>
            <w:r w:rsidRPr="00534609">
              <w:rPr>
                <w:rFonts w:ascii="Bookman Old Style" w:hAnsi="Bookman Old Style"/>
                <w:i/>
                <w:sz w:val="22"/>
                <w:szCs w:val="22"/>
              </w:rPr>
              <w:t>una</w:t>
            </w:r>
            <w:r w:rsidR="00477FA3" w:rsidRPr="00534609">
              <w:rPr>
                <w:rFonts w:ascii="Bookman Old Style" w:hAnsi="Bookman Old Style"/>
                <w:i/>
                <w:sz w:val="22"/>
                <w:szCs w:val="22"/>
              </w:rPr>
              <w:t xml:space="preserve"> </w:t>
            </w:r>
            <w:r w:rsidRPr="00534609">
              <w:rPr>
                <w:rFonts w:ascii="Bookman Old Style" w:hAnsi="Bookman Old Style"/>
                <w:i/>
                <w:sz w:val="22"/>
                <w:szCs w:val="22"/>
              </w:rPr>
              <w:t>situazione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incompatibilità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tra</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carica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consigliere</w:t>
            </w:r>
            <w:r w:rsidR="00477FA3" w:rsidRPr="00534609">
              <w:rPr>
                <w:rFonts w:ascii="Bookman Old Style" w:hAnsi="Bookman Old Style"/>
                <w:i/>
                <w:sz w:val="22"/>
                <w:szCs w:val="22"/>
              </w:rPr>
              <w:t xml:space="preserve"> </w:t>
            </w:r>
            <w:r w:rsidRPr="00534609">
              <w:rPr>
                <w:rFonts w:ascii="Bookman Old Style" w:hAnsi="Bookman Old Style"/>
                <w:i/>
                <w:sz w:val="22"/>
                <w:szCs w:val="22"/>
              </w:rPr>
              <w:t>comunale</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quella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amministratore</w:t>
            </w:r>
            <w:r w:rsidR="00477FA3" w:rsidRPr="00534609">
              <w:rPr>
                <w:rFonts w:ascii="Bookman Old Style" w:hAnsi="Bookman Old Style"/>
                <w:i/>
                <w:sz w:val="22"/>
                <w:szCs w:val="22"/>
              </w:rPr>
              <w:t xml:space="preserve"> </w:t>
            </w:r>
            <w:r w:rsidRPr="00534609">
              <w:rPr>
                <w:rFonts w:ascii="Bookman Old Style" w:hAnsi="Bookman Old Style"/>
                <w:i/>
                <w:sz w:val="22"/>
                <w:szCs w:val="22"/>
              </w:rPr>
              <w:t>unico</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una</w:t>
            </w:r>
            <w:r w:rsidR="00477FA3" w:rsidRPr="00534609">
              <w:rPr>
                <w:rFonts w:ascii="Bookman Old Style" w:hAnsi="Bookman Old Style"/>
                <w:i/>
                <w:sz w:val="22"/>
                <w:szCs w:val="22"/>
              </w:rPr>
              <w:t xml:space="preserve"> </w:t>
            </w:r>
            <w:r w:rsidRPr="00534609">
              <w:rPr>
                <w:rFonts w:ascii="Bookman Old Style" w:hAnsi="Bookman Old Style"/>
                <w:i/>
                <w:sz w:val="22"/>
                <w:szCs w:val="22"/>
              </w:rPr>
              <w:t>s.r.l.</w:t>
            </w:r>
            <w:r w:rsidR="00477FA3" w:rsidRPr="00534609">
              <w:rPr>
                <w:rFonts w:ascii="Bookman Old Style" w:hAnsi="Bookman Old Style"/>
                <w:i/>
                <w:sz w:val="22"/>
                <w:szCs w:val="22"/>
              </w:rPr>
              <w:t xml:space="preserve"> </w:t>
            </w:r>
            <w:r w:rsidRPr="00534609">
              <w:rPr>
                <w:rFonts w:ascii="Bookman Old Style" w:hAnsi="Bookman Old Style"/>
                <w:i/>
                <w:sz w:val="22"/>
                <w:szCs w:val="22"/>
              </w:rPr>
              <w:t>con</w:t>
            </w:r>
            <w:r w:rsidR="00477FA3" w:rsidRPr="00534609">
              <w:rPr>
                <w:rFonts w:ascii="Bookman Old Style" w:hAnsi="Bookman Old Style"/>
                <w:i/>
                <w:sz w:val="22"/>
                <w:szCs w:val="22"/>
              </w:rPr>
              <w:t xml:space="preserve"> </w:t>
            </w:r>
            <w:r w:rsidRPr="00534609">
              <w:rPr>
                <w:rFonts w:ascii="Bookman Old Style" w:hAnsi="Bookman Old Style"/>
                <w:i/>
                <w:sz w:val="22"/>
                <w:szCs w:val="22"/>
              </w:rPr>
              <w:t>capitale</w:t>
            </w:r>
            <w:r w:rsidR="00477FA3" w:rsidRPr="00534609">
              <w:rPr>
                <w:rFonts w:ascii="Bookman Old Style" w:hAnsi="Bookman Old Style"/>
                <w:i/>
                <w:sz w:val="22"/>
                <w:szCs w:val="22"/>
              </w:rPr>
              <w:t xml:space="preserve"> </w:t>
            </w:r>
            <w:r w:rsidRPr="00534609">
              <w:rPr>
                <w:rFonts w:ascii="Bookman Old Style" w:hAnsi="Bookman Old Style"/>
                <w:i/>
                <w:sz w:val="22"/>
                <w:szCs w:val="22"/>
              </w:rPr>
              <w:t>interamente</w:t>
            </w:r>
            <w:r w:rsidR="00477FA3" w:rsidRPr="00534609">
              <w:rPr>
                <w:rFonts w:ascii="Bookman Old Style" w:hAnsi="Bookman Old Style"/>
                <w:i/>
                <w:sz w:val="22"/>
                <w:szCs w:val="22"/>
              </w:rPr>
              <w:t xml:space="preserve"> </w:t>
            </w:r>
            <w:r w:rsidRPr="00534609">
              <w:rPr>
                <w:rFonts w:ascii="Bookman Old Style" w:hAnsi="Bookman Old Style"/>
                <w:i/>
                <w:sz w:val="22"/>
                <w:szCs w:val="22"/>
              </w:rPr>
              <w:t>versato</w:t>
            </w:r>
            <w:r w:rsidR="00477FA3" w:rsidRPr="00534609">
              <w:rPr>
                <w:rFonts w:ascii="Bookman Old Style" w:hAnsi="Bookman Old Style"/>
                <w:i/>
                <w:sz w:val="22"/>
                <w:szCs w:val="22"/>
              </w:rPr>
              <w:t xml:space="preserve"> </w:t>
            </w:r>
            <w:r w:rsidRPr="00534609">
              <w:rPr>
                <w:rFonts w:ascii="Bookman Old Style" w:hAnsi="Bookman Old Style"/>
                <w:i/>
                <w:sz w:val="22"/>
                <w:szCs w:val="22"/>
              </w:rPr>
              <w:t>dal</w:t>
            </w:r>
            <w:r w:rsidR="00477FA3" w:rsidRPr="00534609">
              <w:rPr>
                <w:rFonts w:ascii="Bookman Old Style" w:hAnsi="Bookman Old Style"/>
                <w:i/>
                <w:sz w:val="22"/>
                <w:szCs w:val="22"/>
              </w:rPr>
              <w:t xml:space="preserve"> </w:t>
            </w:r>
            <w:r w:rsidRPr="00534609">
              <w:rPr>
                <w:rFonts w:ascii="Bookman Old Style" w:hAnsi="Bookman Old Style"/>
                <w:i/>
                <w:sz w:val="22"/>
                <w:szCs w:val="22"/>
              </w:rPr>
              <w:t>comune,</w:t>
            </w:r>
            <w:r w:rsidR="00477FA3" w:rsidRPr="00534609">
              <w:rPr>
                <w:rFonts w:ascii="Bookman Old Style" w:hAnsi="Bookman Old Style"/>
                <w:i/>
                <w:sz w:val="22"/>
                <w:szCs w:val="22"/>
              </w:rPr>
              <w:t xml:space="preserve"> </w:t>
            </w:r>
            <w:r w:rsidRPr="00534609">
              <w:rPr>
                <w:rFonts w:ascii="Bookman Old Style" w:hAnsi="Bookman Old Style"/>
                <w:i/>
                <w:sz w:val="22"/>
                <w:szCs w:val="22"/>
              </w:rPr>
              <w:t>con</w:t>
            </w:r>
            <w:r w:rsidR="00477FA3" w:rsidRPr="00534609">
              <w:rPr>
                <w:rFonts w:ascii="Bookman Old Style" w:hAnsi="Bookman Old Style"/>
                <w:i/>
                <w:sz w:val="22"/>
                <w:szCs w:val="22"/>
              </w:rPr>
              <w:t xml:space="preserve"> </w:t>
            </w:r>
            <w:r w:rsidRPr="00534609">
              <w:rPr>
                <w:rFonts w:ascii="Bookman Old Style" w:hAnsi="Bookman Old Style"/>
                <w:i/>
                <w:sz w:val="22"/>
                <w:szCs w:val="22"/>
              </w:rPr>
              <w:t>personalità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giuridica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diritto</w:t>
            </w:r>
            <w:r w:rsidR="00477FA3" w:rsidRPr="00534609">
              <w:rPr>
                <w:rFonts w:ascii="Bookman Old Style" w:hAnsi="Bookman Old Style"/>
                <w:i/>
                <w:sz w:val="22"/>
                <w:szCs w:val="22"/>
              </w:rPr>
              <w:t xml:space="preserve"> </w:t>
            </w:r>
            <w:r w:rsidRPr="00534609">
              <w:rPr>
                <w:rFonts w:ascii="Bookman Old Style" w:hAnsi="Bookman Old Style"/>
                <w:i/>
                <w:sz w:val="22"/>
                <w:szCs w:val="22"/>
              </w:rPr>
              <w:t>privato,</w:t>
            </w:r>
            <w:r w:rsidR="00477FA3" w:rsidRPr="00534609">
              <w:rPr>
                <w:rFonts w:ascii="Bookman Old Style" w:hAnsi="Bookman Old Style"/>
                <w:i/>
                <w:sz w:val="22"/>
                <w:szCs w:val="22"/>
              </w:rPr>
              <w:t xml:space="preserve"> </w:t>
            </w:r>
            <w:r w:rsidRPr="00534609">
              <w:rPr>
                <w:rFonts w:ascii="Bookman Old Style" w:hAnsi="Bookman Old Style"/>
                <w:i/>
                <w:sz w:val="22"/>
                <w:szCs w:val="22"/>
              </w:rPr>
              <w:t>dotata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autonomia</w:t>
            </w:r>
            <w:r w:rsidR="00477FA3" w:rsidRPr="00534609">
              <w:rPr>
                <w:rFonts w:ascii="Bookman Old Style" w:hAnsi="Bookman Old Style"/>
                <w:i/>
                <w:sz w:val="22"/>
                <w:szCs w:val="22"/>
              </w:rPr>
              <w:t xml:space="preserve"> </w:t>
            </w:r>
            <w:r w:rsidRPr="00534609">
              <w:rPr>
                <w:rFonts w:ascii="Bookman Old Style" w:hAnsi="Bookman Old Style"/>
                <w:i/>
                <w:sz w:val="22"/>
                <w:szCs w:val="22"/>
              </w:rPr>
              <w:t>imprenditoriale</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gestionale,</w:t>
            </w:r>
            <w:r w:rsidR="00477FA3" w:rsidRPr="00534609">
              <w:rPr>
                <w:rFonts w:ascii="Bookman Old Style" w:hAnsi="Bookman Old Style"/>
                <w:i/>
                <w:sz w:val="22"/>
                <w:szCs w:val="22"/>
              </w:rPr>
              <w:t xml:space="preserve"> </w:t>
            </w:r>
            <w:r w:rsidRPr="00534609">
              <w:rPr>
                <w:rFonts w:ascii="Bookman Old Style" w:hAnsi="Bookman Old Style"/>
                <w:i/>
                <w:sz w:val="22"/>
                <w:szCs w:val="22"/>
              </w:rPr>
              <w:t>avente</w:t>
            </w:r>
            <w:r w:rsidR="00477FA3" w:rsidRPr="00534609">
              <w:rPr>
                <w:rFonts w:ascii="Bookman Old Style" w:hAnsi="Bookman Old Style"/>
                <w:i/>
                <w:sz w:val="22"/>
                <w:szCs w:val="22"/>
              </w:rPr>
              <w:t xml:space="preserve"> </w:t>
            </w:r>
            <w:r w:rsidRPr="00534609">
              <w:rPr>
                <w:rFonts w:ascii="Bookman Old Style" w:hAnsi="Bookman Old Style"/>
                <w:i/>
                <w:sz w:val="22"/>
                <w:szCs w:val="22"/>
              </w:rPr>
              <w:t>ad</w:t>
            </w:r>
            <w:r w:rsidR="00477FA3" w:rsidRPr="00534609">
              <w:rPr>
                <w:rFonts w:ascii="Bookman Old Style" w:hAnsi="Bookman Old Style"/>
                <w:i/>
                <w:sz w:val="22"/>
                <w:szCs w:val="22"/>
              </w:rPr>
              <w:t xml:space="preserve"> </w:t>
            </w:r>
            <w:r w:rsidRPr="00534609">
              <w:rPr>
                <w:rFonts w:ascii="Bookman Old Style" w:hAnsi="Bookman Old Style"/>
                <w:i/>
                <w:sz w:val="22"/>
                <w:szCs w:val="22"/>
              </w:rPr>
              <w:t>oggetto</w:t>
            </w:r>
            <w:r w:rsidR="00477FA3" w:rsidRPr="00534609">
              <w:rPr>
                <w:rFonts w:ascii="Bookman Old Style" w:hAnsi="Bookman Old Style"/>
                <w:i/>
                <w:sz w:val="22"/>
                <w:szCs w:val="22"/>
              </w:rPr>
              <w:t xml:space="preserve"> </w:t>
            </w:r>
            <w:r w:rsidRPr="00534609">
              <w:rPr>
                <w:rFonts w:ascii="Bookman Old Style" w:hAnsi="Bookman Old Style"/>
                <w:i/>
                <w:sz w:val="22"/>
                <w:szCs w:val="22"/>
              </w:rPr>
              <w:t>una</w:t>
            </w:r>
            <w:r w:rsidR="00477FA3" w:rsidRPr="00534609">
              <w:rPr>
                <w:rFonts w:ascii="Bookman Old Style" w:hAnsi="Bookman Old Style"/>
                <w:i/>
                <w:sz w:val="22"/>
                <w:szCs w:val="22"/>
              </w:rPr>
              <w:t xml:space="preserve"> </w:t>
            </w:r>
            <w:r w:rsidRPr="00534609">
              <w:rPr>
                <w:rFonts w:ascii="Bookman Old Style" w:hAnsi="Bookman Old Style"/>
                <w:i/>
                <w:sz w:val="22"/>
                <w:szCs w:val="22"/>
              </w:rPr>
              <w:t>serie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servizi</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interesse</w:t>
            </w:r>
            <w:r w:rsidR="00477FA3" w:rsidRPr="00534609">
              <w:rPr>
                <w:rFonts w:ascii="Bookman Old Style" w:hAnsi="Bookman Old Style"/>
                <w:i/>
                <w:sz w:val="22"/>
                <w:szCs w:val="22"/>
              </w:rPr>
              <w:t xml:space="preserve"> </w:t>
            </w:r>
            <w:r w:rsidRPr="00534609">
              <w:rPr>
                <w:rFonts w:ascii="Bookman Old Style" w:hAnsi="Bookman Old Style"/>
                <w:i/>
                <w:sz w:val="22"/>
                <w:szCs w:val="22"/>
              </w:rPr>
              <w:t>pubblico,</w:t>
            </w:r>
            <w:r w:rsidR="00477FA3" w:rsidRPr="00534609">
              <w:rPr>
                <w:rFonts w:ascii="Bookman Old Style" w:hAnsi="Bookman Old Style"/>
                <w:i/>
                <w:sz w:val="22"/>
                <w:szCs w:val="22"/>
              </w:rPr>
              <w:t xml:space="preserve"> </w:t>
            </w:r>
            <w:r w:rsidRPr="00534609">
              <w:rPr>
                <w:rFonts w:ascii="Bookman Old Style" w:hAnsi="Bookman Old Style"/>
                <w:i/>
                <w:sz w:val="22"/>
                <w:szCs w:val="22"/>
              </w:rPr>
              <w:t>alla</w:t>
            </w:r>
            <w:r w:rsidR="00477FA3" w:rsidRPr="00534609">
              <w:rPr>
                <w:rFonts w:ascii="Bookman Old Style" w:hAnsi="Bookman Old Style"/>
                <w:i/>
                <w:sz w:val="22"/>
                <w:szCs w:val="22"/>
              </w:rPr>
              <w:t xml:space="preserve"> </w:t>
            </w:r>
            <w:r w:rsidRPr="00534609">
              <w:rPr>
                <w:rFonts w:ascii="Bookman Old Style" w:hAnsi="Bookman Old Style"/>
                <w:i/>
                <w:sz w:val="22"/>
                <w:szCs w:val="22"/>
              </w:rPr>
              <w:t>quale</w:t>
            </w:r>
            <w:r w:rsidR="00477FA3" w:rsidRPr="00534609">
              <w:rPr>
                <w:rFonts w:ascii="Bookman Old Style" w:hAnsi="Bookman Old Style"/>
                <w:i/>
                <w:sz w:val="22"/>
                <w:szCs w:val="22"/>
              </w:rPr>
              <w:t xml:space="preserve"> </w:t>
            </w:r>
            <w:r w:rsidRPr="00534609">
              <w:rPr>
                <w:rFonts w:ascii="Bookman Old Style" w:hAnsi="Bookman Old Style"/>
                <w:i/>
                <w:sz w:val="22"/>
                <w:szCs w:val="22"/>
              </w:rPr>
              <w:t>è</w:t>
            </w:r>
            <w:r w:rsidR="00477FA3" w:rsidRPr="00534609">
              <w:rPr>
                <w:rFonts w:ascii="Bookman Old Style" w:hAnsi="Bookman Old Style"/>
                <w:i/>
                <w:sz w:val="22"/>
                <w:szCs w:val="22"/>
              </w:rPr>
              <w:t xml:space="preserve"> </w:t>
            </w:r>
            <w:r w:rsidRPr="00534609">
              <w:rPr>
                <w:rFonts w:ascii="Bookman Old Style" w:hAnsi="Bookman Old Style"/>
                <w:i/>
                <w:sz w:val="22"/>
                <w:szCs w:val="22"/>
              </w:rPr>
              <w:t>stata</w:t>
            </w:r>
            <w:r w:rsidR="00477FA3" w:rsidRPr="00534609">
              <w:rPr>
                <w:rFonts w:ascii="Bookman Old Style" w:hAnsi="Bookman Old Style"/>
                <w:i/>
                <w:sz w:val="22"/>
                <w:szCs w:val="22"/>
              </w:rPr>
              <w:t xml:space="preserve"> </w:t>
            </w:r>
            <w:r w:rsidRPr="00534609">
              <w:rPr>
                <w:rFonts w:ascii="Bookman Old Style" w:hAnsi="Bookman Old Style"/>
                <w:i/>
                <w:sz w:val="22"/>
                <w:szCs w:val="22"/>
              </w:rPr>
              <w:t>affidata</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gestione</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taluni</w:t>
            </w:r>
            <w:r w:rsidR="00477FA3" w:rsidRPr="00534609">
              <w:rPr>
                <w:rFonts w:ascii="Bookman Old Style" w:hAnsi="Bookman Old Style"/>
                <w:i/>
                <w:sz w:val="22"/>
                <w:szCs w:val="22"/>
              </w:rPr>
              <w:t xml:space="preserve"> </w:t>
            </w:r>
            <w:r w:rsidRPr="00534609">
              <w:rPr>
                <w:rFonts w:ascii="Bookman Old Style" w:hAnsi="Bookman Old Style"/>
                <w:i/>
                <w:sz w:val="22"/>
                <w:szCs w:val="22"/>
              </w:rPr>
              <w:t>servizi.</w:t>
            </w:r>
          </w:p>
        </w:tc>
      </w:tr>
      <w:tr w:rsidR="00307C8E" w:rsidRPr="00534609" w14:paraId="032E114F"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C7285CC" w14:textId="4494BDA0"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Cass.</w:t>
            </w:r>
            <w:r w:rsidR="00477FA3" w:rsidRPr="00534609">
              <w:rPr>
                <w:rFonts w:ascii="Bookman Old Style" w:hAnsi="Bookman Old Style"/>
                <w:sz w:val="22"/>
                <w:szCs w:val="22"/>
              </w:rPr>
              <w:t xml:space="preserve"> </w:t>
            </w:r>
            <w:r w:rsidRPr="00534609">
              <w:rPr>
                <w:rFonts w:ascii="Bookman Old Style" w:hAnsi="Bookman Old Style"/>
                <w:sz w:val="22"/>
                <w:szCs w:val="22"/>
              </w:rPr>
              <w:t>Civ.,</w:t>
            </w:r>
            <w:r w:rsidR="00477FA3" w:rsidRPr="00534609">
              <w:rPr>
                <w:rFonts w:ascii="Bookman Old Style" w:hAnsi="Bookman Old Style"/>
                <w:sz w:val="22"/>
                <w:szCs w:val="22"/>
              </w:rPr>
              <w:t xml:space="preserve"> </w:t>
            </w:r>
            <w:r w:rsidRPr="00534609">
              <w:rPr>
                <w:rFonts w:ascii="Bookman Old Style" w:hAnsi="Bookman Old Style"/>
                <w:sz w:val="22"/>
                <w:szCs w:val="22"/>
              </w:rPr>
              <w:t>sez.</w:t>
            </w:r>
            <w:r w:rsidR="00477FA3" w:rsidRPr="00534609">
              <w:rPr>
                <w:rFonts w:ascii="Bookman Old Style" w:hAnsi="Bookman Old Style"/>
                <w:sz w:val="22"/>
                <w:szCs w:val="22"/>
              </w:rPr>
              <w:t xml:space="preserve"> </w:t>
            </w:r>
            <w:r w:rsidRPr="00534609">
              <w:rPr>
                <w:rFonts w:ascii="Bookman Old Style" w:hAnsi="Bookman Old Style"/>
                <w:sz w:val="22"/>
                <w:szCs w:val="22"/>
              </w:rPr>
              <w:t>I,</w:t>
            </w:r>
            <w:r w:rsidR="00477FA3" w:rsidRPr="00534609">
              <w:rPr>
                <w:rFonts w:ascii="Bookman Old Style" w:hAnsi="Bookman Old Style"/>
                <w:sz w:val="22"/>
                <w:szCs w:val="22"/>
              </w:rPr>
              <w:t xml:space="preserve"> </w:t>
            </w:r>
            <w:r w:rsidRPr="00534609">
              <w:rPr>
                <w:rFonts w:ascii="Bookman Old Style" w:hAnsi="Bookman Old Style"/>
                <w:sz w:val="22"/>
                <w:szCs w:val="22"/>
              </w:rPr>
              <w:t>19</w:t>
            </w:r>
            <w:r w:rsidR="00477FA3" w:rsidRPr="00534609">
              <w:rPr>
                <w:rFonts w:ascii="Bookman Old Style" w:hAnsi="Bookman Old Style"/>
                <w:sz w:val="22"/>
                <w:szCs w:val="22"/>
              </w:rPr>
              <w:t xml:space="preserve"> </w:t>
            </w:r>
            <w:r w:rsidRPr="00534609">
              <w:rPr>
                <w:rFonts w:ascii="Bookman Old Style" w:hAnsi="Bookman Old Style"/>
                <w:sz w:val="22"/>
                <w:szCs w:val="22"/>
              </w:rPr>
              <w:t>maggio</w:t>
            </w:r>
            <w:r w:rsidR="00477FA3" w:rsidRPr="00534609">
              <w:rPr>
                <w:rFonts w:ascii="Bookman Old Style" w:hAnsi="Bookman Old Style"/>
                <w:sz w:val="22"/>
                <w:szCs w:val="22"/>
              </w:rPr>
              <w:t xml:space="preserve"> </w:t>
            </w:r>
            <w:r w:rsidRPr="00534609">
              <w:rPr>
                <w:rFonts w:ascii="Bookman Old Style" w:hAnsi="Bookman Old Style"/>
                <w:sz w:val="22"/>
                <w:szCs w:val="22"/>
              </w:rPr>
              <w:t>2001,</w:t>
            </w:r>
            <w:r w:rsidR="00477FA3" w:rsidRPr="00534609">
              <w:rPr>
                <w:rFonts w:ascii="Bookman Old Style" w:hAnsi="Bookman Old Style"/>
                <w:sz w:val="22"/>
                <w:szCs w:val="22"/>
              </w:rPr>
              <w:t xml:space="preserve"> </w:t>
            </w:r>
            <w:r w:rsidRPr="00534609">
              <w:rPr>
                <w:rFonts w:ascii="Bookman Old Style" w:hAnsi="Bookman Old Style"/>
                <w:sz w:val="22"/>
                <w:szCs w:val="22"/>
              </w:rPr>
              <w:t>n.</w:t>
            </w:r>
            <w:r w:rsidR="00477FA3" w:rsidRPr="00534609">
              <w:rPr>
                <w:rFonts w:ascii="Bookman Old Style" w:hAnsi="Bookman Old Style"/>
                <w:sz w:val="22"/>
                <w:szCs w:val="22"/>
              </w:rPr>
              <w:t xml:space="preserve"> </w:t>
            </w:r>
            <w:r w:rsidRPr="00534609">
              <w:rPr>
                <w:rFonts w:ascii="Bookman Old Style" w:hAnsi="Bookman Old Style"/>
                <w:sz w:val="22"/>
                <w:szCs w:val="22"/>
              </w:rPr>
              <w:t>6880</w:t>
            </w:r>
          </w:p>
          <w:p w14:paraId="1083BBD4" w14:textId="66E729DA"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Art.</w:t>
            </w:r>
            <w:r w:rsidR="00477FA3" w:rsidRPr="00534609">
              <w:rPr>
                <w:rFonts w:ascii="Bookman Old Style" w:hAnsi="Bookman Old Style"/>
                <w:i/>
                <w:sz w:val="22"/>
                <w:szCs w:val="22"/>
              </w:rPr>
              <w:t xml:space="preserve"> </w:t>
            </w:r>
            <w:r w:rsidRPr="00534609">
              <w:rPr>
                <w:rFonts w:ascii="Bookman Old Style" w:hAnsi="Bookman Old Style"/>
                <w:i/>
                <w:sz w:val="22"/>
                <w:szCs w:val="22"/>
              </w:rPr>
              <w:t>63,</w:t>
            </w:r>
            <w:r w:rsidR="00477FA3" w:rsidRPr="00534609">
              <w:rPr>
                <w:rFonts w:ascii="Bookman Old Style" w:hAnsi="Bookman Old Style"/>
                <w:i/>
                <w:sz w:val="22"/>
                <w:szCs w:val="22"/>
              </w:rPr>
              <w:t xml:space="preserve"> </w:t>
            </w:r>
            <w:r w:rsidRPr="00534609">
              <w:rPr>
                <w:rFonts w:ascii="Bookman Old Style" w:hAnsi="Bookman Old Style"/>
                <w:i/>
                <w:sz w:val="22"/>
                <w:szCs w:val="22"/>
              </w:rPr>
              <w:t>primo</w:t>
            </w:r>
            <w:r w:rsidR="00477FA3" w:rsidRPr="00534609">
              <w:rPr>
                <w:rFonts w:ascii="Bookman Old Style" w:hAnsi="Bookman Old Style"/>
                <w:i/>
                <w:sz w:val="22"/>
                <w:szCs w:val="22"/>
              </w:rPr>
              <w:t xml:space="preserve"> </w:t>
            </w:r>
            <w:r w:rsidRPr="00534609">
              <w:rPr>
                <w:rFonts w:ascii="Bookman Old Style" w:hAnsi="Bookman Old Style"/>
                <w:i/>
                <w:sz w:val="22"/>
                <w:szCs w:val="22"/>
              </w:rPr>
              <w:t>comma,</w:t>
            </w:r>
            <w:r w:rsidR="00477FA3" w:rsidRPr="00534609">
              <w:rPr>
                <w:rFonts w:ascii="Bookman Old Style" w:hAnsi="Bookman Old Style"/>
                <w:i/>
                <w:sz w:val="22"/>
                <w:szCs w:val="22"/>
              </w:rPr>
              <w:t xml:space="preserve"> </w:t>
            </w:r>
            <w:r w:rsidRPr="00534609">
              <w:rPr>
                <w:rFonts w:ascii="Bookman Old Style" w:hAnsi="Bookman Old Style"/>
                <w:i/>
                <w:sz w:val="22"/>
                <w:szCs w:val="22"/>
              </w:rPr>
              <w:t>n.4,</w:t>
            </w:r>
            <w:r w:rsidR="00477FA3" w:rsidRPr="00534609">
              <w:rPr>
                <w:rFonts w:ascii="Bookman Old Style" w:hAnsi="Bookman Old Style"/>
                <w:i/>
                <w:sz w:val="22"/>
                <w:szCs w:val="22"/>
              </w:rPr>
              <w:t xml:space="preserve"> </w:t>
            </w:r>
            <w:r w:rsidRPr="00534609">
              <w:rPr>
                <w:rFonts w:ascii="Bookman Old Style" w:hAnsi="Bookman Old Style"/>
                <w:i/>
                <w:sz w:val="22"/>
                <w:szCs w:val="22"/>
              </w:rPr>
              <w:t>TUEL</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8C969E4" w14:textId="765C4B9B" w:rsidR="00307C8E" w:rsidRPr="00534609" w:rsidRDefault="002F4D03">
            <w:pPr>
              <w:jc w:val="both"/>
              <w:rPr>
                <w:rFonts w:ascii="Bookman Old Style" w:hAnsi="Bookman Old Style"/>
                <w:i/>
                <w:sz w:val="22"/>
                <w:szCs w:val="22"/>
              </w:rPr>
            </w:pPr>
            <w:r w:rsidRPr="00534609">
              <w:rPr>
                <w:rFonts w:ascii="Bookman Old Style" w:hAnsi="Bookman Old Style"/>
                <w:sz w:val="22"/>
                <w:szCs w:val="22"/>
              </w:rPr>
              <w:t>Incompatibilità</w:t>
            </w:r>
            <w:r w:rsidR="00477FA3" w:rsidRPr="00534609">
              <w:rPr>
                <w:rFonts w:ascii="Bookman Old Style" w:hAnsi="Bookman Old Style"/>
                <w:sz w:val="22"/>
                <w:szCs w:val="22"/>
              </w:rPr>
              <w:t xml:space="preserve"> </w:t>
            </w:r>
            <w:r w:rsidRPr="00534609">
              <w:rPr>
                <w:rFonts w:ascii="Bookman Old Style" w:hAnsi="Bookman Old Style"/>
                <w:sz w:val="22"/>
                <w:szCs w:val="22"/>
              </w:rPr>
              <w:t>per</w:t>
            </w:r>
            <w:r w:rsidR="00477FA3" w:rsidRPr="00534609">
              <w:rPr>
                <w:rFonts w:ascii="Bookman Old Style" w:hAnsi="Bookman Old Style"/>
                <w:sz w:val="22"/>
                <w:szCs w:val="22"/>
              </w:rPr>
              <w:t xml:space="preserve"> </w:t>
            </w:r>
            <w:r w:rsidRPr="00534609">
              <w:rPr>
                <w:rFonts w:ascii="Bookman Old Style" w:hAnsi="Bookman Old Style"/>
                <w:sz w:val="22"/>
                <w:szCs w:val="22"/>
              </w:rPr>
              <w:t>lite</w:t>
            </w:r>
            <w:r w:rsidR="00477FA3" w:rsidRPr="00534609">
              <w:rPr>
                <w:rFonts w:ascii="Bookman Old Style" w:hAnsi="Bookman Old Style"/>
                <w:sz w:val="22"/>
                <w:szCs w:val="22"/>
              </w:rPr>
              <w:t xml:space="preserve"> </w:t>
            </w:r>
            <w:r w:rsidRPr="00534609">
              <w:rPr>
                <w:rFonts w:ascii="Bookman Old Style" w:hAnsi="Bookman Old Style"/>
                <w:sz w:val="22"/>
                <w:szCs w:val="22"/>
              </w:rPr>
              <w:t>pendente.</w:t>
            </w:r>
          </w:p>
          <w:p w14:paraId="51F01A4E" w14:textId="62B26980" w:rsidR="00307C8E" w:rsidRPr="00534609" w:rsidRDefault="002F4D03">
            <w:pPr>
              <w:jc w:val="both"/>
              <w:rPr>
                <w:rFonts w:ascii="Bookman Old Style" w:hAnsi="Bookman Old Style"/>
                <w:sz w:val="22"/>
                <w:szCs w:val="22"/>
              </w:rPr>
            </w:pPr>
            <w:r w:rsidRPr="00534609">
              <w:rPr>
                <w:rFonts w:ascii="Bookman Old Style" w:hAnsi="Bookman Old Style"/>
                <w:i/>
                <w:sz w:val="22"/>
                <w:szCs w:val="22"/>
              </w:rPr>
              <w:t>Il</w:t>
            </w:r>
            <w:r w:rsidR="00477FA3" w:rsidRPr="00534609">
              <w:rPr>
                <w:rFonts w:ascii="Bookman Old Style" w:hAnsi="Bookman Old Style"/>
                <w:i/>
                <w:sz w:val="22"/>
                <w:szCs w:val="22"/>
              </w:rPr>
              <w:t xml:space="preserve"> </w:t>
            </w:r>
            <w:r w:rsidRPr="00534609">
              <w:rPr>
                <w:rFonts w:ascii="Bookman Old Style" w:hAnsi="Bookman Old Style"/>
                <w:i/>
                <w:sz w:val="22"/>
                <w:szCs w:val="22"/>
              </w:rPr>
              <w:t>legislatore,</w:t>
            </w:r>
            <w:r w:rsidR="00477FA3" w:rsidRPr="00534609">
              <w:rPr>
                <w:rFonts w:ascii="Bookman Old Style" w:hAnsi="Bookman Old Style"/>
                <w:i/>
                <w:sz w:val="22"/>
                <w:szCs w:val="22"/>
              </w:rPr>
              <w:t xml:space="preserve"> </w:t>
            </w:r>
            <w:r w:rsidRPr="00534609">
              <w:rPr>
                <w:rFonts w:ascii="Bookman Old Style" w:hAnsi="Bookman Old Style"/>
                <w:i/>
                <w:sz w:val="22"/>
                <w:szCs w:val="22"/>
              </w:rPr>
              <w:t>nel</w:t>
            </w:r>
            <w:r w:rsidR="00477FA3" w:rsidRPr="00534609">
              <w:rPr>
                <w:rFonts w:ascii="Bookman Old Style" w:hAnsi="Bookman Old Style"/>
                <w:i/>
                <w:sz w:val="22"/>
                <w:szCs w:val="22"/>
              </w:rPr>
              <w:t xml:space="preserve"> </w:t>
            </w:r>
            <w:r w:rsidRPr="00534609">
              <w:rPr>
                <w:rFonts w:ascii="Bookman Old Style" w:hAnsi="Bookman Old Style"/>
                <w:i/>
                <w:sz w:val="22"/>
                <w:szCs w:val="22"/>
              </w:rPr>
              <w:t>disciplinare</w:t>
            </w:r>
            <w:r w:rsidR="00477FA3" w:rsidRPr="00534609">
              <w:rPr>
                <w:rFonts w:ascii="Bookman Old Style" w:hAnsi="Bookman Old Style"/>
                <w:i/>
                <w:sz w:val="22"/>
                <w:szCs w:val="22"/>
              </w:rPr>
              <w:t xml:space="preserve"> </w:t>
            </w:r>
            <w:r w:rsidRPr="00534609">
              <w:rPr>
                <w:rFonts w:ascii="Bookman Old Style" w:hAnsi="Bookman Old Style"/>
                <w:i/>
                <w:sz w:val="22"/>
                <w:szCs w:val="22"/>
              </w:rPr>
              <w:t>in</w:t>
            </w:r>
            <w:r w:rsidR="00477FA3" w:rsidRPr="00534609">
              <w:rPr>
                <w:rFonts w:ascii="Bookman Old Style" w:hAnsi="Bookman Old Style"/>
                <w:i/>
                <w:sz w:val="22"/>
                <w:szCs w:val="22"/>
              </w:rPr>
              <w:t xml:space="preserve"> </w:t>
            </w:r>
            <w:r w:rsidRPr="00534609">
              <w:rPr>
                <w:rFonts w:ascii="Bookman Old Style" w:hAnsi="Bookman Old Style"/>
                <w:i/>
                <w:sz w:val="22"/>
                <w:szCs w:val="22"/>
              </w:rPr>
              <w:t>termini</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incompatibilità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e</w:t>
            </w:r>
            <w:r w:rsidR="00477FA3" w:rsidRPr="00534609">
              <w:rPr>
                <w:rFonts w:ascii="Bookman Old Style" w:hAnsi="Bookman Old Style"/>
                <w:i/>
                <w:sz w:val="22"/>
                <w:szCs w:val="22"/>
              </w:rPr>
              <w:t xml:space="preserve"> </w:t>
            </w:r>
            <w:r w:rsidRPr="00534609">
              <w:rPr>
                <w:rFonts w:ascii="Bookman Old Style" w:hAnsi="Bookman Old Style"/>
                <w:i/>
                <w:sz w:val="22"/>
                <w:szCs w:val="22"/>
              </w:rPr>
              <w:t>non</w:t>
            </w:r>
            <w:r w:rsidR="00477FA3" w:rsidRPr="00534609">
              <w:rPr>
                <w:rFonts w:ascii="Bookman Old Style" w:hAnsi="Bookman Old Style"/>
                <w:i/>
                <w:sz w:val="22"/>
                <w:szCs w:val="22"/>
              </w:rPr>
              <w:t xml:space="preserve"> </w:t>
            </w:r>
            <w:r w:rsidRPr="00534609">
              <w:rPr>
                <w:rFonts w:ascii="Bookman Old Style" w:hAnsi="Bookman Old Style"/>
                <w:i/>
                <w:sz w:val="22"/>
                <w:szCs w:val="22"/>
              </w:rPr>
              <w:t>più</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ineleggibilità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l</w:t>
            </w:r>
            <w:r w:rsidR="00733531" w:rsidRPr="00534609">
              <w:rPr>
                <w:rFonts w:ascii="Bookman Old Style" w:hAnsi="Bookman Old Style"/>
                <w:i/>
                <w:sz w:val="22"/>
                <w:szCs w:val="22"/>
              </w:rPr>
              <w:t>’</w:t>
            </w:r>
            <w:r w:rsidRPr="00534609">
              <w:rPr>
                <w:rFonts w:ascii="Bookman Old Style" w:hAnsi="Bookman Old Style"/>
                <w:i/>
                <w:sz w:val="22"/>
                <w:szCs w:val="22"/>
              </w:rPr>
              <w:t>ipotesi</w:t>
            </w:r>
            <w:r w:rsidR="00477FA3" w:rsidRPr="00534609">
              <w:rPr>
                <w:rFonts w:ascii="Bookman Old Style" w:hAnsi="Bookman Old Style"/>
                <w:i/>
                <w:sz w:val="22"/>
                <w:szCs w:val="22"/>
              </w:rPr>
              <w:t xml:space="preserve"> </w:t>
            </w:r>
            <w:r w:rsidRPr="00534609">
              <w:rPr>
                <w:rFonts w:ascii="Bookman Old Style" w:hAnsi="Bookman Old Style"/>
                <w:i/>
                <w:sz w:val="22"/>
                <w:szCs w:val="22"/>
              </w:rPr>
              <w:t>della</w:t>
            </w:r>
            <w:r w:rsidR="00477FA3" w:rsidRPr="00534609">
              <w:rPr>
                <w:rFonts w:ascii="Bookman Old Style" w:hAnsi="Bookman Old Style"/>
                <w:i/>
                <w:sz w:val="22"/>
                <w:szCs w:val="22"/>
              </w:rPr>
              <w:t xml:space="preserve"> </w:t>
            </w:r>
            <w:r w:rsidRPr="00534609">
              <w:rPr>
                <w:rFonts w:ascii="Bookman Old Style" w:hAnsi="Bookman Old Style"/>
                <w:i/>
                <w:sz w:val="22"/>
                <w:szCs w:val="22"/>
              </w:rPr>
              <w:t>“lite</w:t>
            </w:r>
            <w:r w:rsidR="00477FA3" w:rsidRPr="00534609">
              <w:rPr>
                <w:rFonts w:ascii="Bookman Old Style" w:hAnsi="Bookman Old Style"/>
                <w:i/>
                <w:sz w:val="22"/>
                <w:szCs w:val="22"/>
              </w:rPr>
              <w:t xml:space="preserve"> </w:t>
            </w:r>
            <w:r w:rsidRPr="00534609">
              <w:rPr>
                <w:rFonts w:ascii="Bookman Old Style" w:hAnsi="Bookman Old Style"/>
                <w:i/>
                <w:sz w:val="22"/>
                <w:szCs w:val="22"/>
              </w:rPr>
              <w:t>pendente”,</w:t>
            </w:r>
            <w:r w:rsidR="00477FA3" w:rsidRPr="00534609">
              <w:rPr>
                <w:rFonts w:ascii="Bookman Old Style" w:hAnsi="Bookman Old Style"/>
                <w:i/>
                <w:sz w:val="22"/>
                <w:szCs w:val="22"/>
              </w:rPr>
              <w:t xml:space="preserve"> </w:t>
            </w:r>
            <w:r w:rsidRPr="00534609">
              <w:rPr>
                <w:rFonts w:ascii="Bookman Old Style" w:hAnsi="Bookman Old Style"/>
                <w:i/>
                <w:sz w:val="22"/>
                <w:szCs w:val="22"/>
              </w:rPr>
              <w:t>ha</w:t>
            </w:r>
            <w:r w:rsidR="00477FA3" w:rsidRPr="00534609">
              <w:rPr>
                <w:rFonts w:ascii="Bookman Old Style" w:hAnsi="Bookman Old Style"/>
                <w:i/>
                <w:sz w:val="22"/>
                <w:szCs w:val="22"/>
              </w:rPr>
              <w:t xml:space="preserve"> </w:t>
            </w:r>
            <w:r w:rsidRPr="00534609">
              <w:rPr>
                <w:rFonts w:ascii="Bookman Old Style" w:hAnsi="Bookman Old Style"/>
                <w:i/>
                <w:sz w:val="22"/>
                <w:szCs w:val="22"/>
              </w:rPr>
              <w:t>inteso</w:t>
            </w:r>
            <w:r w:rsidR="00477FA3" w:rsidRPr="00534609">
              <w:rPr>
                <w:rFonts w:ascii="Bookman Old Style" w:hAnsi="Bookman Old Style"/>
                <w:i/>
                <w:sz w:val="22"/>
                <w:szCs w:val="22"/>
              </w:rPr>
              <w:t xml:space="preserve"> </w:t>
            </w:r>
            <w:r w:rsidRPr="00534609">
              <w:rPr>
                <w:rFonts w:ascii="Bookman Old Style" w:hAnsi="Bookman Old Style"/>
                <w:i/>
                <w:sz w:val="22"/>
                <w:szCs w:val="22"/>
              </w:rPr>
              <w:t>correlare</w:t>
            </w:r>
            <w:r w:rsidR="00477FA3" w:rsidRPr="00534609">
              <w:rPr>
                <w:rFonts w:ascii="Bookman Old Style" w:hAnsi="Bookman Old Style"/>
                <w:i/>
                <w:sz w:val="22"/>
                <w:szCs w:val="22"/>
              </w:rPr>
              <w:t xml:space="preserve"> </w:t>
            </w:r>
            <w:r w:rsidRPr="00534609">
              <w:rPr>
                <w:rFonts w:ascii="Bookman Old Style" w:hAnsi="Bookman Old Style"/>
                <w:i/>
                <w:sz w:val="22"/>
                <w:szCs w:val="22"/>
              </w:rPr>
              <w:t>la</w:t>
            </w:r>
            <w:r w:rsidR="00477FA3" w:rsidRPr="00534609">
              <w:rPr>
                <w:rFonts w:ascii="Bookman Old Style" w:hAnsi="Bookman Old Style"/>
                <w:i/>
                <w:sz w:val="22"/>
                <w:szCs w:val="22"/>
              </w:rPr>
              <w:t xml:space="preserve"> </w:t>
            </w:r>
            <w:r w:rsidRPr="00534609">
              <w:rPr>
                <w:rFonts w:ascii="Bookman Old Style" w:hAnsi="Bookman Old Style"/>
                <w:i/>
                <w:sz w:val="22"/>
                <w:szCs w:val="22"/>
              </w:rPr>
              <w:t>causa</w:t>
            </w:r>
            <w:r w:rsidR="00477FA3" w:rsidRPr="00534609">
              <w:rPr>
                <w:rFonts w:ascii="Bookman Old Style" w:hAnsi="Bookman Old Style"/>
                <w:i/>
                <w:sz w:val="22"/>
                <w:szCs w:val="22"/>
              </w:rPr>
              <w:t xml:space="preserve"> </w:t>
            </w:r>
            <w:r w:rsidRPr="00534609">
              <w:rPr>
                <w:rFonts w:ascii="Bookman Old Style" w:hAnsi="Bookman Old Style"/>
                <w:i/>
                <w:sz w:val="22"/>
                <w:szCs w:val="22"/>
              </w:rPr>
              <w:t>di</w:t>
            </w:r>
            <w:r w:rsidR="00477FA3" w:rsidRPr="00534609">
              <w:rPr>
                <w:rFonts w:ascii="Bookman Old Style" w:hAnsi="Bookman Old Style"/>
                <w:i/>
                <w:sz w:val="22"/>
                <w:szCs w:val="22"/>
              </w:rPr>
              <w:t xml:space="preserve"> </w:t>
            </w:r>
            <w:r w:rsidRPr="00534609">
              <w:rPr>
                <w:rFonts w:ascii="Bookman Old Style" w:hAnsi="Bookman Old Style"/>
                <w:i/>
                <w:sz w:val="22"/>
                <w:szCs w:val="22"/>
              </w:rPr>
              <w:t>incompatibilità</w:t>
            </w:r>
            <w:r w:rsidR="00477FA3" w:rsidRPr="00534609">
              <w:rPr>
                <w:rFonts w:ascii="Bookman Old Style" w:hAnsi="Bookman Old Style"/>
                <w:i/>
                <w:sz w:val="22"/>
                <w:szCs w:val="22"/>
              </w:rPr>
              <w:t xml:space="preserve"> </w:t>
            </w:r>
            <w:r w:rsidRPr="00534609">
              <w:rPr>
                <w:rFonts w:ascii="Bookman Old Style" w:hAnsi="Bookman Old Style"/>
                <w:i/>
                <w:sz w:val="22"/>
                <w:szCs w:val="22"/>
              </w:rPr>
              <w:t>ad</w:t>
            </w:r>
            <w:r w:rsidR="00477FA3" w:rsidRPr="00534609">
              <w:rPr>
                <w:rFonts w:ascii="Bookman Old Style" w:hAnsi="Bookman Old Style"/>
                <w:i/>
                <w:sz w:val="22"/>
                <w:szCs w:val="22"/>
              </w:rPr>
              <w:t xml:space="preserve"> </w:t>
            </w:r>
            <w:r w:rsidRPr="00534609">
              <w:rPr>
                <w:rFonts w:ascii="Bookman Old Style" w:hAnsi="Bookman Old Style"/>
                <w:i/>
                <w:sz w:val="22"/>
                <w:szCs w:val="22"/>
              </w:rPr>
              <w:t>una</w:t>
            </w:r>
            <w:r w:rsidR="00477FA3" w:rsidRPr="00534609">
              <w:rPr>
                <w:rFonts w:ascii="Bookman Old Style" w:hAnsi="Bookman Old Style"/>
                <w:i/>
                <w:sz w:val="22"/>
                <w:szCs w:val="22"/>
              </w:rPr>
              <w:t xml:space="preserve"> </w:t>
            </w:r>
            <w:r w:rsidRPr="00534609">
              <w:rPr>
                <w:rFonts w:ascii="Bookman Old Style" w:hAnsi="Bookman Old Style"/>
                <w:i/>
                <w:sz w:val="22"/>
                <w:szCs w:val="22"/>
              </w:rPr>
              <w:t>lite</w:t>
            </w:r>
            <w:r w:rsidR="00477FA3" w:rsidRPr="00534609">
              <w:rPr>
                <w:rFonts w:ascii="Bookman Old Style" w:hAnsi="Bookman Old Style"/>
                <w:i/>
                <w:sz w:val="22"/>
                <w:szCs w:val="22"/>
              </w:rPr>
              <w:t xml:space="preserve"> </w:t>
            </w:r>
            <w:r w:rsidRPr="00534609">
              <w:rPr>
                <w:rFonts w:ascii="Bookman Old Style" w:hAnsi="Bookman Old Style"/>
                <w:i/>
                <w:sz w:val="22"/>
                <w:szCs w:val="22"/>
              </w:rPr>
              <w:t>effettivamente</w:t>
            </w:r>
            <w:r w:rsidR="00477FA3" w:rsidRPr="00534609">
              <w:rPr>
                <w:rFonts w:ascii="Bookman Old Style" w:hAnsi="Bookman Old Style"/>
                <w:i/>
                <w:sz w:val="22"/>
                <w:szCs w:val="22"/>
              </w:rPr>
              <w:t xml:space="preserve"> </w:t>
            </w:r>
            <w:r w:rsidRPr="00534609">
              <w:rPr>
                <w:rFonts w:ascii="Bookman Old Style" w:hAnsi="Bookman Old Style"/>
                <w:i/>
                <w:sz w:val="22"/>
                <w:szCs w:val="22"/>
              </w:rPr>
              <w:t>pendente</w:t>
            </w:r>
            <w:r w:rsidR="00477FA3" w:rsidRPr="00534609">
              <w:rPr>
                <w:rFonts w:ascii="Bookman Old Style" w:hAnsi="Bookman Old Style"/>
                <w:i/>
                <w:sz w:val="22"/>
                <w:szCs w:val="22"/>
              </w:rPr>
              <w:t xml:space="preserve"> </w:t>
            </w:r>
            <w:r w:rsidRPr="00534609">
              <w:rPr>
                <w:rFonts w:ascii="Bookman Old Style" w:hAnsi="Bookman Old Style"/>
                <w:i/>
                <w:sz w:val="22"/>
                <w:szCs w:val="22"/>
              </w:rPr>
              <w:t>nella</w:t>
            </w:r>
            <w:r w:rsidR="00477FA3" w:rsidRPr="00534609">
              <w:rPr>
                <w:rFonts w:ascii="Bookman Old Style" w:hAnsi="Bookman Old Style"/>
                <w:i/>
                <w:sz w:val="22"/>
                <w:szCs w:val="22"/>
              </w:rPr>
              <w:t xml:space="preserve"> </w:t>
            </w:r>
            <w:r w:rsidRPr="00534609">
              <w:rPr>
                <w:rFonts w:ascii="Bookman Old Style" w:hAnsi="Bookman Old Style"/>
                <w:i/>
                <w:sz w:val="22"/>
                <w:szCs w:val="22"/>
              </w:rPr>
              <w:t>quale</w:t>
            </w:r>
            <w:r w:rsidR="00477FA3" w:rsidRPr="00534609">
              <w:rPr>
                <w:rFonts w:ascii="Bookman Old Style" w:hAnsi="Bookman Old Style"/>
                <w:i/>
                <w:sz w:val="22"/>
                <w:szCs w:val="22"/>
              </w:rPr>
              <w:t xml:space="preserve"> </w:t>
            </w:r>
            <w:r w:rsidRPr="00534609">
              <w:rPr>
                <w:rFonts w:ascii="Bookman Old Style" w:hAnsi="Bookman Old Style"/>
                <w:i/>
                <w:sz w:val="22"/>
                <w:szCs w:val="22"/>
              </w:rPr>
              <w:t>l</w:t>
            </w:r>
            <w:r w:rsidR="00733531" w:rsidRPr="00534609">
              <w:rPr>
                <w:rFonts w:ascii="Bookman Old Style" w:hAnsi="Bookman Old Style"/>
                <w:i/>
                <w:sz w:val="22"/>
                <w:szCs w:val="22"/>
              </w:rPr>
              <w:t>’</w:t>
            </w:r>
            <w:r w:rsidRPr="00534609">
              <w:rPr>
                <w:rFonts w:ascii="Bookman Old Style" w:hAnsi="Bookman Old Style"/>
                <w:i/>
                <w:sz w:val="22"/>
                <w:szCs w:val="22"/>
              </w:rPr>
              <w:t>eletto</w:t>
            </w:r>
            <w:r w:rsidR="00477FA3" w:rsidRPr="00534609">
              <w:rPr>
                <w:rFonts w:ascii="Bookman Old Style" w:hAnsi="Bookman Old Style"/>
                <w:i/>
                <w:sz w:val="22"/>
                <w:szCs w:val="22"/>
              </w:rPr>
              <w:t xml:space="preserve"> </w:t>
            </w:r>
            <w:r w:rsidRPr="00534609">
              <w:rPr>
                <w:rFonts w:ascii="Bookman Old Style" w:hAnsi="Bookman Old Style"/>
                <w:i/>
                <w:sz w:val="22"/>
                <w:szCs w:val="22"/>
              </w:rPr>
              <w:t>è</w:t>
            </w:r>
            <w:r w:rsidR="00477FA3" w:rsidRPr="00534609">
              <w:rPr>
                <w:rFonts w:ascii="Bookman Old Style" w:hAnsi="Bookman Old Style"/>
                <w:i/>
                <w:sz w:val="22"/>
                <w:szCs w:val="22"/>
              </w:rPr>
              <w:t xml:space="preserve"> </w:t>
            </w:r>
            <w:r w:rsidRPr="00534609">
              <w:rPr>
                <w:rFonts w:ascii="Bookman Old Style" w:hAnsi="Bookman Old Style"/>
                <w:i/>
                <w:sz w:val="22"/>
                <w:szCs w:val="22"/>
              </w:rPr>
              <w:t>“parte”.</w:t>
            </w:r>
          </w:p>
        </w:tc>
      </w:tr>
      <w:tr w:rsidR="001F1F12" w:rsidRPr="00534609" w14:paraId="73F44A03" w14:textId="77777777" w:rsidTr="00AE66F2">
        <w:tc>
          <w:tcPr>
            <w:tcW w:w="488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34C213A" w14:textId="34543ADF" w:rsidR="001F1F12" w:rsidRPr="00534609" w:rsidRDefault="001F1F12" w:rsidP="001F1F12">
            <w:pPr>
              <w:pStyle w:val="NormaleWeb"/>
              <w:rPr>
                <w:rFonts w:ascii="Bookman Old Style" w:hAnsi="Bookman Old Style"/>
                <w:b/>
                <w:bCs/>
                <w:sz w:val="22"/>
                <w:szCs w:val="22"/>
              </w:rPr>
            </w:pPr>
            <w:r w:rsidRPr="00534609">
              <w:rPr>
                <w:rStyle w:val="Enfasigrassetto"/>
                <w:rFonts w:ascii="Bookman Old Style" w:hAnsi="Bookman Old Style"/>
                <w:b w:val="0"/>
                <w:bCs w:val="0"/>
                <w:sz w:val="22"/>
                <w:szCs w:val="22"/>
              </w:rPr>
              <w:t>Consiglio</w:t>
            </w:r>
            <w:r w:rsidR="00477FA3" w:rsidRPr="00534609">
              <w:rPr>
                <w:rStyle w:val="Enfasigrassetto"/>
                <w:rFonts w:ascii="Bookman Old Style" w:hAnsi="Bookman Old Style"/>
                <w:b w:val="0"/>
                <w:bCs w:val="0"/>
                <w:sz w:val="22"/>
                <w:szCs w:val="22"/>
              </w:rPr>
              <w:t xml:space="preserve"> </w:t>
            </w:r>
            <w:r w:rsidRPr="00534609">
              <w:rPr>
                <w:rStyle w:val="Enfasigrassetto"/>
                <w:rFonts w:ascii="Bookman Old Style" w:hAnsi="Bookman Old Style"/>
                <w:b w:val="0"/>
                <w:bCs w:val="0"/>
                <w:sz w:val="22"/>
                <w:szCs w:val="22"/>
              </w:rPr>
              <w:t>di</w:t>
            </w:r>
            <w:r w:rsidR="00477FA3" w:rsidRPr="00534609">
              <w:rPr>
                <w:rStyle w:val="Enfasigrassetto"/>
                <w:rFonts w:ascii="Bookman Old Style" w:hAnsi="Bookman Old Style"/>
                <w:b w:val="0"/>
                <w:bCs w:val="0"/>
                <w:sz w:val="22"/>
                <w:szCs w:val="22"/>
              </w:rPr>
              <w:t xml:space="preserve"> </w:t>
            </w:r>
            <w:r w:rsidRPr="00534609">
              <w:rPr>
                <w:rStyle w:val="Enfasigrassetto"/>
                <w:rFonts w:ascii="Bookman Old Style" w:hAnsi="Bookman Old Style"/>
                <w:b w:val="0"/>
                <w:bCs w:val="0"/>
                <w:sz w:val="22"/>
                <w:szCs w:val="22"/>
              </w:rPr>
              <w:t>Stato,</w:t>
            </w:r>
            <w:r w:rsidR="00477FA3" w:rsidRPr="00534609">
              <w:rPr>
                <w:rStyle w:val="Enfasigrassetto"/>
                <w:rFonts w:ascii="Bookman Old Style" w:hAnsi="Bookman Old Style"/>
                <w:b w:val="0"/>
                <w:bCs w:val="0"/>
                <w:sz w:val="22"/>
                <w:szCs w:val="22"/>
              </w:rPr>
              <w:t xml:space="preserve"> </w:t>
            </w:r>
            <w:r w:rsidRPr="00534609">
              <w:rPr>
                <w:rStyle w:val="Enfasigrassetto"/>
                <w:rFonts w:ascii="Bookman Old Style" w:hAnsi="Bookman Old Style"/>
                <w:b w:val="0"/>
                <w:bCs w:val="0"/>
                <w:sz w:val="22"/>
                <w:szCs w:val="22"/>
              </w:rPr>
              <w:t>sez.</w:t>
            </w:r>
            <w:r w:rsidR="00477FA3" w:rsidRPr="00534609">
              <w:rPr>
                <w:rStyle w:val="Enfasigrassetto"/>
                <w:rFonts w:ascii="Bookman Old Style" w:hAnsi="Bookman Old Style"/>
                <w:b w:val="0"/>
                <w:bCs w:val="0"/>
                <w:sz w:val="22"/>
                <w:szCs w:val="22"/>
              </w:rPr>
              <w:t xml:space="preserve"> </w:t>
            </w:r>
            <w:r w:rsidRPr="00534609">
              <w:rPr>
                <w:rStyle w:val="Enfasigrassetto"/>
                <w:rFonts w:ascii="Bookman Old Style" w:hAnsi="Bookman Old Style"/>
                <w:b w:val="0"/>
                <w:bCs w:val="0"/>
                <w:sz w:val="22"/>
                <w:szCs w:val="22"/>
              </w:rPr>
              <w:t>III,</w:t>
            </w:r>
            <w:r w:rsidR="00477FA3" w:rsidRPr="00534609">
              <w:rPr>
                <w:rStyle w:val="Enfasigrassetto"/>
                <w:rFonts w:ascii="Bookman Old Style" w:hAnsi="Bookman Old Style"/>
                <w:b w:val="0"/>
                <w:bCs w:val="0"/>
                <w:sz w:val="22"/>
                <w:szCs w:val="22"/>
              </w:rPr>
              <w:t xml:space="preserve"> </w:t>
            </w:r>
            <w:r w:rsidRPr="00534609">
              <w:rPr>
                <w:rStyle w:val="Enfasigrassetto"/>
                <w:rFonts w:ascii="Bookman Old Style" w:hAnsi="Bookman Old Style"/>
                <w:b w:val="0"/>
                <w:bCs w:val="0"/>
                <w:sz w:val="22"/>
                <w:szCs w:val="22"/>
              </w:rPr>
              <w:t>2</w:t>
            </w:r>
            <w:r w:rsidR="00477FA3" w:rsidRPr="00534609">
              <w:rPr>
                <w:rStyle w:val="Enfasigrassetto"/>
                <w:rFonts w:ascii="Bookman Old Style" w:hAnsi="Bookman Old Style"/>
                <w:b w:val="0"/>
                <w:bCs w:val="0"/>
                <w:sz w:val="22"/>
                <w:szCs w:val="22"/>
              </w:rPr>
              <w:t xml:space="preserve"> </w:t>
            </w:r>
            <w:r w:rsidRPr="00534609">
              <w:rPr>
                <w:rStyle w:val="Enfasigrassetto"/>
                <w:rFonts w:ascii="Bookman Old Style" w:hAnsi="Bookman Old Style"/>
                <w:b w:val="0"/>
                <w:bCs w:val="0"/>
                <w:sz w:val="22"/>
                <w:szCs w:val="22"/>
              </w:rPr>
              <w:t>novembre</w:t>
            </w:r>
            <w:r w:rsidR="00477FA3" w:rsidRPr="00534609">
              <w:rPr>
                <w:rStyle w:val="Enfasigrassetto"/>
                <w:rFonts w:ascii="Bookman Old Style" w:hAnsi="Bookman Old Style"/>
                <w:b w:val="0"/>
                <w:bCs w:val="0"/>
                <w:sz w:val="22"/>
                <w:szCs w:val="22"/>
              </w:rPr>
              <w:t xml:space="preserve"> </w:t>
            </w:r>
            <w:r w:rsidRPr="00534609">
              <w:rPr>
                <w:rStyle w:val="Enfasigrassetto"/>
                <w:rFonts w:ascii="Bookman Old Style" w:hAnsi="Bookman Old Style"/>
                <w:b w:val="0"/>
                <w:bCs w:val="0"/>
                <w:sz w:val="22"/>
                <w:szCs w:val="22"/>
              </w:rPr>
              <w:t>2019,</w:t>
            </w:r>
            <w:r w:rsidR="00477FA3" w:rsidRPr="00534609">
              <w:rPr>
                <w:rStyle w:val="Enfasigrassetto"/>
                <w:rFonts w:ascii="Bookman Old Style" w:hAnsi="Bookman Old Style"/>
                <w:b w:val="0"/>
                <w:bCs w:val="0"/>
                <w:sz w:val="22"/>
                <w:szCs w:val="22"/>
              </w:rPr>
              <w:t xml:space="preserve"> </w:t>
            </w:r>
            <w:r w:rsidRPr="00534609">
              <w:rPr>
                <w:rStyle w:val="Enfasigrassetto"/>
                <w:rFonts w:ascii="Bookman Old Style" w:hAnsi="Bookman Old Style"/>
                <w:b w:val="0"/>
                <w:bCs w:val="0"/>
                <w:sz w:val="22"/>
                <w:szCs w:val="22"/>
              </w:rPr>
              <w:t>n.</w:t>
            </w:r>
            <w:r w:rsidR="00477FA3" w:rsidRPr="00534609">
              <w:rPr>
                <w:rStyle w:val="Enfasigrassetto"/>
                <w:rFonts w:ascii="Bookman Old Style" w:hAnsi="Bookman Old Style"/>
                <w:b w:val="0"/>
                <w:bCs w:val="0"/>
                <w:sz w:val="22"/>
                <w:szCs w:val="22"/>
              </w:rPr>
              <w:t xml:space="preserve"> </w:t>
            </w:r>
            <w:r w:rsidRPr="00534609">
              <w:rPr>
                <w:rStyle w:val="Enfasigrassetto"/>
                <w:rFonts w:ascii="Bookman Old Style" w:hAnsi="Bookman Old Style"/>
                <w:b w:val="0"/>
                <w:bCs w:val="0"/>
                <w:sz w:val="22"/>
                <w:szCs w:val="22"/>
              </w:rPr>
              <w:t>7485</w:t>
            </w:r>
          </w:p>
        </w:tc>
        <w:tc>
          <w:tcPr>
            <w:tcW w:w="43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7867DBE" w14:textId="4D9D6488" w:rsidR="001F1F12" w:rsidRPr="00534609" w:rsidRDefault="001F1F12" w:rsidP="001F1F12">
            <w:pPr>
              <w:jc w:val="both"/>
              <w:rPr>
                <w:rStyle w:val="Enfasicorsivo"/>
                <w:rFonts w:ascii="Bookman Old Style" w:hAnsi="Bookman Old Style"/>
                <w:i w:val="0"/>
                <w:iCs w:val="0"/>
                <w:sz w:val="22"/>
                <w:szCs w:val="22"/>
              </w:rPr>
            </w:pPr>
            <w:r w:rsidRPr="00534609">
              <w:rPr>
                <w:rStyle w:val="Enfasicorsivo"/>
                <w:rFonts w:ascii="Bookman Old Style" w:hAnsi="Bookman Old Style"/>
                <w:i w:val="0"/>
                <w:iCs w:val="0"/>
                <w:sz w:val="22"/>
                <w:szCs w:val="22"/>
              </w:rPr>
              <w:t>Verifica</w:t>
            </w:r>
            <w:r w:rsidR="00477FA3" w:rsidRPr="00534609">
              <w:rPr>
                <w:rStyle w:val="Enfasicorsivo"/>
                <w:rFonts w:ascii="Bookman Old Style" w:hAnsi="Bookman Old Style"/>
                <w:i w:val="0"/>
                <w:iCs w:val="0"/>
                <w:sz w:val="22"/>
                <w:szCs w:val="22"/>
              </w:rPr>
              <w:t xml:space="preserve"> </w:t>
            </w:r>
            <w:r w:rsidRPr="00534609">
              <w:rPr>
                <w:rStyle w:val="Enfasicorsivo"/>
                <w:rFonts w:ascii="Bookman Old Style" w:hAnsi="Bookman Old Style"/>
                <w:i w:val="0"/>
                <w:iCs w:val="0"/>
                <w:sz w:val="22"/>
                <w:szCs w:val="22"/>
              </w:rPr>
              <w:t>delle</w:t>
            </w:r>
            <w:r w:rsidR="00477FA3" w:rsidRPr="00534609">
              <w:rPr>
                <w:rStyle w:val="Enfasicorsivo"/>
                <w:rFonts w:ascii="Bookman Old Style" w:hAnsi="Bookman Old Style"/>
                <w:i w:val="0"/>
                <w:iCs w:val="0"/>
                <w:sz w:val="22"/>
                <w:szCs w:val="22"/>
              </w:rPr>
              <w:t xml:space="preserve"> </w:t>
            </w:r>
            <w:r w:rsidRPr="00534609">
              <w:rPr>
                <w:rStyle w:val="Enfasicorsivo"/>
                <w:rFonts w:ascii="Bookman Old Style" w:hAnsi="Bookman Old Style"/>
                <w:i w:val="0"/>
                <w:iCs w:val="0"/>
                <w:sz w:val="22"/>
                <w:szCs w:val="22"/>
              </w:rPr>
              <w:t>schede</w:t>
            </w:r>
            <w:r w:rsidR="00477FA3" w:rsidRPr="00534609">
              <w:rPr>
                <w:rStyle w:val="Enfasicorsivo"/>
                <w:rFonts w:ascii="Bookman Old Style" w:hAnsi="Bookman Old Style"/>
                <w:i w:val="0"/>
                <w:iCs w:val="0"/>
                <w:sz w:val="22"/>
                <w:szCs w:val="22"/>
              </w:rPr>
              <w:t xml:space="preserve"> </w:t>
            </w:r>
            <w:r w:rsidRPr="00534609">
              <w:rPr>
                <w:rStyle w:val="Enfasicorsivo"/>
                <w:rFonts w:ascii="Bookman Old Style" w:hAnsi="Bookman Old Style"/>
                <w:i w:val="0"/>
                <w:iCs w:val="0"/>
                <w:sz w:val="22"/>
                <w:szCs w:val="22"/>
              </w:rPr>
              <w:t>censurate</w:t>
            </w:r>
            <w:r w:rsidR="00477FA3" w:rsidRPr="00534609">
              <w:rPr>
                <w:rStyle w:val="Enfasicorsivo"/>
                <w:rFonts w:ascii="Bookman Old Style" w:hAnsi="Bookman Old Style"/>
                <w:i w:val="0"/>
                <w:iCs w:val="0"/>
                <w:sz w:val="22"/>
                <w:szCs w:val="22"/>
              </w:rPr>
              <w:t xml:space="preserve"> </w:t>
            </w:r>
            <w:r w:rsidRPr="00534609">
              <w:rPr>
                <w:rStyle w:val="Enfasicorsivo"/>
                <w:rFonts w:ascii="Bookman Old Style" w:hAnsi="Bookman Old Style"/>
                <w:i w:val="0"/>
                <w:iCs w:val="0"/>
                <w:sz w:val="22"/>
                <w:szCs w:val="22"/>
              </w:rPr>
              <w:t>con</w:t>
            </w:r>
            <w:r w:rsidR="00477FA3" w:rsidRPr="00534609">
              <w:rPr>
                <w:rStyle w:val="Enfasicorsivo"/>
                <w:rFonts w:ascii="Bookman Old Style" w:hAnsi="Bookman Old Style"/>
                <w:i w:val="0"/>
                <w:iCs w:val="0"/>
                <w:sz w:val="22"/>
                <w:szCs w:val="22"/>
              </w:rPr>
              <w:t xml:space="preserve"> </w:t>
            </w:r>
            <w:r w:rsidRPr="00534609">
              <w:rPr>
                <w:rStyle w:val="Enfasicorsivo"/>
                <w:rFonts w:ascii="Bookman Old Style" w:hAnsi="Bookman Old Style"/>
                <w:i w:val="0"/>
                <w:iCs w:val="0"/>
                <w:sz w:val="22"/>
                <w:szCs w:val="22"/>
              </w:rPr>
              <w:t>l</w:t>
            </w:r>
            <w:r w:rsidR="00733531" w:rsidRPr="00534609">
              <w:rPr>
                <w:rStyle w:val="Enfasicorsivo"/>
                <w:rFonts w:ascii="Bookman Old Style" w:hAnsi="Bookman Old Style"/>
                <w:i w:val="0"/>
                <w:iCs w:val="0"/>
                <w:sz w:val="22"/>
                <w:szCs w:val="22"/>
              </w:rPr>
              <w:t>’</w:t>
            </w:r>
            <w:r w:rsidRPr="00534609">
              <w:rPr>
                <w:rStyle w:val="Enfasicorsivo"/>
                <w:rFonts w:ascii="Bookman Old Style" w:hAnsi="Bookman Old Style"/>
                <w:i w:val="0"/>
                <w:iCs w:val="0"/>
                <w:sz w:val="22"/>
                <w:szCs w:val="22"/>
              </w:rPr>
              <w:t>appello</w:t>
            </w:r>
            <w:r w:rsidR="00477FA3" w:rsidRPr="00534609">
              <w:rPr>
                <w:rStyle w:val="Enfasicorsivo"/>
                <w:rFonts w:ascii="Bookman Old Style" w:hAnsi="Bookman Old Style"/>
                <w:i w:val="0"/>
                <w:iCs w:val="0"/>
                <w:sz w:val="22"/>
                <w:szCs w:val="22"/>
              </w:rPr>
              <w:t xml:space="preserve"> </w:t>
            </w:r>
            <w:r w:rsidRPr="00534609">
              <w:rPr>
                <w:rStyle w:val="Enfasicorsivo"/>
                <w:rFonts w:ascii="Bookman Old Style" w:hAnsi="Bookman Old Style"/>
                <w:i w:val="0"/>
                <w:iCs w:val="0"/>
                <w:sz w:val="22"/>
                <w:szCs w:val="22"/>
              </w:rPr>
              <w:t>incidentale</w:t>
            </w:r>
            <w:r w:rsidR="00AA5EAD" w:rsidRPr="00534609">
              <w:rPr>
                <w:rStyle w:val="Enfasicorsivo"/>
                <w:rFonts w:ascii="Bookman Old Style" w:hAnsi="Bookman Old Style"/>
                <w:i w:val="0"/>
                <w:iCs w:val="0"/>
                <w:sz w:val="22"/>
                <w:szCs w:val="22"/>
              </w:rPr>
              <w:t>.</w:t>
            </w:r>
          </w:p>
          <w:p w14:paraId="7AA3AB6C" w14:textId="68080866" w:rsidR="001F1F12" w:rsidRPr="00534609" w:rsidRDefault="001F1F12" w:rsidP="001F1F12">
            <w:pPr>
              <w:jc w:val="both"/>
              <w:rPr>
                <w:rFonts w:ascii="Bookman Old Style" w:hAnsi="Bookman Old Style"/>
                <w:i/>
                <w:iCs/>
                <w:sz w:val="22"/>
                <w:szCs w:val="22"/>
              </w:rPr>
            </w:pPr>
            <w:r w:rsidRPr="00534609">
              <w:rPr>
                <w:rFonts w:ascii="Bookman Old Style" w:hAnsi="Bookman Old Style"/>
                <w:i/>
                <w:iCs/>
                <w:sz w:val="22"/>
                <w:szCs w:val="22"/>
              </w:rPr>
              <w:t>La</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sentenza</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evidenzia</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che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nel</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processo</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elettorale,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quando</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si</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procede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alla</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verifica</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delle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schede,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occorre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valutare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la</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validità</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del</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voto</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anche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delle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schede</w:t>
            </w:r>
            <w:r w:rsidR="00477FA3" w:rsidRPr="00534609">
              <w:rPr>
                <w:rFonts w:ascii="Bookman Old Style" w:hAnsi="Bookman Old Style"/>
                <w:i/>
                <w:iCs/>
                <w:sz w:val="22"/>
                <w:szCs w:val="22"/>
              </w:rPr>
              <w:t xml:space="preserve"> </w:t>
            </w:r>
            <w:r w:rsidRPr="00534609">
              <w:rPr>
                <w:rFonts w:ascii="Bookman Old Style" w:hAnsi="Bookman Old Style"/>
                <w:i/>
                <w:iCs/>
                <w:sz w:val="22"/>
                <w:szCs w:val="22"/>
              </w:rPr>
              <w:t>contestate.</w:t>
            </w:r>
          </w:p>
        </w:tc>
      </w:tr>
    </w:tbl>
    <w:p w14:paraId="195AB78D" w14:textId="77777777" w:rsidR="00307C8E" w:rsidRPr="00534609" w:rsidRDefault="00307C8E">
      <w:pPr>
        <w:rPr>
          <w:rFonts w:ascii="Bookman Old Style" w:hAnsi="Bookman Old Style"/>
          <w:sz w:val="22"/>
          <w:szCs w:val="22"/>
        </w:rPr>
      </w:pPr>
    </w:p>
    <w:sectPr w:rsidR="00307C8E" w:rsidRPr="00534609" w:rsidSect="004618E7">
      <w:footerReference w:type="default" r:id="rId10"/>
      <w:pgSz w:w="12240" w:h="15840"/>
      <w:pgMar w:top="1440" w:right="1800" w:bottom="1440" w:left="1800" w:header="720" w:footer="720" w:gutter="0"/>
      <w:cols w:space="72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3C1DE" w14:textId="77777777" w:rsidR="00222284" w:rsidRDefault="00222284">
      <w:r>
        <w:separator/>
      </w:r>
    </w:p>
  </w:endnote>
  <w:endnote w:type="continuationSeparator" w:id="0">
    <w:p w14:paraId="5DDBE353" w14:textId="77777777" w:rsidR="00222284" w:rsidRDefault="0022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MZHR R+ Myriad Pro">
    <w:altName w:val="Cambria"/>
    <w:charset w:val="00"/>
    <w:family w:val="auto"/>
    <w:pitch w:val="variable"/>
  </w:font>
  <w:font w:name="OpenSymbol">
    <w:altName w:val="Arial Unicode MS"/>
    <w:charset w:val="00"/>
    <w:family w:val="roman"/>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IPXV P+ Myriad Pro">
    <w:charset w:val="00"/>
    <w:family w:val="auto"/>
    <w:pitch w:val="variable"/>
  </w:font>
  <w:font w:name="DTJDN Q+ Myriad Pro">
    <w:charset w:val="00"/>
    <w:family w:val="auto"/>
    <w:pitch w:val="variable"/>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Md BT">
    <w:charset w:val="00"/>
    <w:family w:val="swiss"/>
    <w:pitch w:val="default"/>
  </w:font>
  <w:font w:name="Garamond3LTStd">
    <w:charset w:val="00"/>
    <w:family w:val="roman"/>
    <w:pitch w:val="default"/>
  </w:font>
  <w:font w:name="Bookman Old Style Grassetto">
    <w:altName w:val="Cambria"/>
    <w:panose1 w:val="00000000000000000000"/>
    <w:charset w:val="00"/>
    <w:family w:val="roman"/>
    <w:notTrueType/>
    <w:pitch w:val="default"/>
  </w:font>
  <w:font w:name="font468">
    <w:altName w:val="MS PMincho"/>
    <w:charset w:val="80"/>
    <w:family w:val="roman"/>
    <w:pitch w:val="default"/>
  </w:font>
  <w:font w:name="IEJBI C+ Helvetica">
    <w:altName w:val="Helvetica"/>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116037"/>
      <w:docPartObj>
        <w:docPartGallery w:val="Page Numbers (Bottom of Page)"/>
        <w:docPartUnique/>
      </w:docPartObj>
    </w:sdtPr>
    <w:sdtEndPr>
      <w:rPr>
        <w:rFonts w:ascii="Bookman Old Style" w:hAnsi="Bookman Old Style"/>
        <w:sz w:val="18"/>
        <w:szCs w:val="18"/>
      </w:rPr>
    </w:sdtEndPr>
    <w:sdtContent>
      <w:p w14:paraId="49E7E4D4" w14:textId="6FCA1267" w:rsidR="00A62790" w:rsidRPr="00F75186" w:rsidRDefault="00A62790">
        <w:pPr>
          <w:pStyle w:val="Pidipagina"/>
          <w:jc w:val="right"/>
          <w:rPr>
            <w:rFonts w:ascii="Bookman Old Style" w:hAnsi="Bookman Old Style"/>
            <w:sz w:val="18"/>
            <w:szCs w:val="18"/>
          </w:rPr>
        </w:pPr>
        <w:r w:rsidRPr="00F75186">
          <w:rPr>
            <w:rFonts w:ascii="Bookman Old Style" w:hAnsi="Bookman Old Style"/>
            <w:sz w:val="18"/>
            <w:szCs w:val="18"/>
          </w:rPr>
          <w:fldChar w:fldCharType="begin"/>
        </w:r>
        <w:r w:rsidRPr="00F75186">
          <w:rPr>
            <w:rFonts w:ascii="Bookman Old Style" w:hAnsi="Bookman Old Style"/>
            <w:sz w:val="18"/>
            <w:szCs w:val="18"/>
          </w:rPr>
          <w:instrText>PAGE   \* MERGEFORMAT</w:instrText>
        </w:r>
        <w:r w:rsidRPr="00F75186">
          <w:rPr>
            <w:rFonts w:ascii="Bookman Old Style" w:hAnsi="Bookman Old Style"/>
            <w:sz w:val="18"/>
            <w:szCs w:val="18"/>
          </w:rPr>
          <w:fldChar w:fldCharType="separate"/>
        </w:r>
        <w:r w:rsidR="006213E7">
          <w:rPr>
            <w:rFonts w:ascii="Bookman Old Style" w:hAnsi="Bookman Old Style"/>
            <w:noProof/>
            <w:sz w:val="18"/>
            <w:szCs w:val="18"/>
          </w:rPr>
          <w:t>2</w:t>
        </w:r>
        <w:r w:rsidRPr="00F75186">
          <w:rPr>
            <w:rFonts w:ascii="Bookman Old Style" w:hAnsi="Bookman Old Style"/>
            <w:sz w:val="18"/>
            <w:szCs w:val="18"/>
          </w:rPr>
          <w:fldChar w:fldCharType="end"/>
        </w:r>
      </w:p>
    </w:sdtContent>
  </w:sdt>
  <w:p w14:paraId="2CFC908D" w14:textId="77777777" w:rsidR="00A62790" w:rsidRDefault="00A627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6F4F8" w14:textId="77777777" w:rsidR="00222284" w:rsidRDefault="00222284">
      <w:r>
        <w:separator/>
      </w:r>
    </w:p>
  </w:footnote>
  <w:footnote w:type="continuationSeparator" w:id="0">
    <w:p w14:paraId="7A4974EC" w14:textId="77777777" w:rsidR="00222284" w:rsidRDefault="00222284">
      <w:r>
        <w:continuationSeparator/>
      </w:r>
    </w:p>
  </w:footnote>
  <w:footnote w:id="1">
    <w:p w14:paraId="65EFCBDE" w14:textId="267DAC06" w:rsidR="00CD5899" w:rsidRDefault="00CD5899" w:rsidP="0067080D">
      <w:pPr>
        <w:ind w:right="-432"/>
        <w:jc w:val="both"/>
      </w:pPr>
      <w:r w:rsidRPr="003315CF">
        <w:rPr>
          <w:rStyle w:val="Rimandonotaapidipagina"/>
          <w:rFonts w:ascii="Bookman Old Style" w:hAnsi="Bookman Old Style"/>
          <w:sz w:val="18"/>
          <w:szCs w:val="18"/>
        </w:rPr>
        <w:footnoteRef/>
      </w:r>
      <w:r w:rsidRPr="003315CF">
        <w:rPr>
          <w:rFonts w:ascii="Bookman Old Style" w:hAnsi="Bookman Old Style"/>
          <w:sz w:val="18"/>
          <w:szCs w:val="18"/>
        </w:rPr>
        <w:t xml:space="preserve"> </w:t>
      </w:r>
      <w:r w:rsidR="0067080D">
        <w:rPr>
          <w:rFonts w:ascii="Bookman Old Style" w:hAnsi="Bookman Old Style"/>
          <w:sz w:val="18"/>
          <w:szCs w:val="18"/>
        </w:rPr>
        <w:t>S</w:t>
      </w:r>
      <w:r w:rsidR="0067080D" w:rsidRPr="003315CF">
        <w:rPr>
          <w:rFonts w:ascii="Bookman Old Style" w:hAnsi="Bookman Old Style"/>
          <w:sz w:val="18"/>
          <w:szCs w:val="18"/>
        </w:rPr>
        <w:t>i ricorda</w:t>
      </w:r>
      <w:r w:rsidR="0067080D">
        <w:rPr>
          <w:rFonts w:ascii="Bookman Old Style" w:hAnsi="Bookman Old Style"/>
          <w:sz w:val="18"/>
          <w:szCs w:val="18"/>
        </w:rPr>
        <w:t xml:space="preserve"> che i</w:t>
      </w:r>
      <w:r w:rsidRPr="00CD5899">
        <w:rPr>
          <w:rFonts w:ascii="Bookman Old Style" w:hAnsi="Bookman Old Style"/>
          <w:sz w:val="18"/>
          <w:szCs w:val="18"/>
        </w:rPr>
        <w:t xml:space="preserve"> termini ordinari indicati dalla legislazione vigente per lo svolgimento delle consultazioni elettorali </w:t>
      </w:r>
      <w:r>
        <w:rPr>
          <w:rFonts w:ascii="Bookman Old Style" w:hAnsi="Bookman Old Style"/>
          <w:sz w:val="18"/>
          <w:szCs w:val="18"/>
        </w:rPr>
        <w:t>sono f</w:t>
      </w:r>
      <w:r w:rsidRPr="003315CF">
        <w:rPr>
          <w:rFonts w:ascii="Bookman Old Style" w:hAnsi="Bookman Old Style"/>
          <w:sz w:val="18"/>
          <w:szCs w:val="18"/>
        </w:rPr>
        <w:t>issati, d</w:t>
      </w:r>
      <w:r>
        <w:rPr>
          <w:rFonts w:ascii="Bookman Old Style" w:hAnsi="Bookman Old Style"/>
          <w:sz w:val="18"/>
          <w:szCs w:val="18"/>
        </w:rPr>
        <w:t>a</w:t>
      </w:r>
      <w:r w:rsidRPr="003315CF">
        <w:rPr>
          <w:rFonts w:ascii="Bookman Old Style" w:hAnsi="Bookman Old Style"/>
          <w:sz w:val="18"/>
          <w:szCs w:val="18"/>
        </w:rPr>
        <w:t>lla legge n. 182</w:t>
      </w:r>
      <w:r>
        <w:rPr>
          <w:rFonts w:ascii="Bookman Old Style" w:hAnsi="Bookman Old Style"/>
          <w:sz w:val="18"/>
          <w:szCs w:val="18"/>
        </w:rPr>
        <w:t>/</w:t>
      </w:r>
      <w:r w:rsidRPr="003315CF">
        <w:rPr>
          <w:rFonts w:ascii="Bookman Old Style" w:hAnsi="Bookman Old Style"/>
          <w:sz w:val="18"/>
          <w:szCs w:val="18"/>
        </w:rPr>
        <w:t xml:space="preserve">1991, in una domenica </w:t>
      </w:r>
      <w:r>
        <w:rPr>
          <w:rFonts w:ascii="Bookman Old Style" w:hAnsi="Bookman Old Style"/>
          <w:sz w:val="18"/>
          <w:szCs w:val="18"/>
        </w:rPr>
        <w:t xml:space="preserve">compresa </w:t>
      </w:r>
      <w:r w:rsidRPr="003315CF">
        <w:rPr>
          <w:rFonts w:ascii="Bookman Old Style" w:hAnsi="Bookman Old Style"/>
          <w:sz w:val="18"/>
          <w:szCs w:val="18"/>
        </w:rPr>
        <w:t>tra il 15 aprile e il 15 giugno.</w:t>
      </w:r>
    </w:p>
  </w:footnote>
  <w:footnote w:id="2">
    <w:p w14:paraId="3FA20D57" w14:textId="48E7DD23" w:rsidR="00A62790" w:rsidRPr="003315CF" w:rsidRDefault="00A62790" w:rsidP="00862E89">
      <w:pPr>
        <w:pStyle w:val="Testonotaapidipagina"/>
        <w:jc w:val="both"/>
        <w:rPr>
          <w:rFonts w:ascii="Bookman Old Style" w:hAnsi="Bookman Old Style"/>
          <w:sz w:val="18"/>
          <w:szCs w:val="18"/>
        </w:rPr>
      </w:pPr>
      <w:r w:rsidRPr="003315CF">
        <w:rPr>
          <w:rStyle w:val="Rimandonotaapidipagina"/>
          <w:rFonts w:ascii="Bookman Old Style" w:hAnsi="Bookman Old Style"/>
          <w:sz w:val="18"/>
          <w:szCs w:val="18"/>
        </w:rPr>
        <w:footnoteRef/>
      </w:r>
      <w:r w:rsidRPr="003315CF">
        <w:rPr>
          <w:rFonts w:ascii="Bookman Old Style" w:hAnsi="Bookman Old Style"/>
          <w:sz w:val="18"/>
          <w:szCs w:val="18"/>
        </w:rPr>
        <w:t xml:space="preserve">Dato </w:t>
      </w:r>
      <w:r>
        <w:rPr>
          <w:rFonts w:ascii="Bookman Old Style" w:hAnsi="Bookman Old Style"/>
          <w:sz w:val="18"/>
          <w:szCs w:val="18"/>
        </w:rPr>
        <w:t xml:space="preserve">ufficiale </w:t>
      </w:r>
      <w:r w:rsidRPr="003315CF">
        <w:rPr>
          <w:rFonts w:ascii="Bookman Old Style" w:hAnsi="Bookman Old Style"/>
          <w:sz w:val="18"/>
          <w:szCs w:val="18"/>
        </w:rPr>
        <w:t xml:space="preserve">fornito dal Ministero dell’interno al momento in cui </w:t>
      </w:r>
      <w:r w:rsidR="006347A9">
        <w:rPr>
          <w:rFonts w:ascii="Bookman Old Style" w:hAnsi="Bookman Old Style"/>
          <w:sz w:val="18"/>
          <w:szCs w:val="18"/>
        </w:rPr>
        <w:t>il presente vademecum viene pubblicato</w:t>
      </w:r>
      <w:r w:rsidR="00862E89">
        <w:rPr>
          <w:rFonts w:ascii="Bookman Old Style" w:hAnsi="Bookman Old Style"/>
          <w:sz w:val="18"/>
          <w:szCs w:val="18"/>
        </w:rPr>
        <w:t xml:space="preserve"> e complessivo delle amministrazioni sia delle regioni a statuto ordinario che speciale.</w:t>
      </w:r>
    </w:p>
  </w:footnote>
  <w:footnote w:id="3">
    <w:p w14:paraId="596358B0" w14:textId="30D76738" w:rsidR="00A62790" w:rsidRPr="009B17FF" w:rsidRDefault="00A62790" w:rsidP="009B17FF">
      <w:pPr>
        <w:ind w:right="-432"/>
        <w:jc w:val="both"/>
        <w:rPr>
          <w:rFonts w:ascii="Bookman Old Style" w:hAnsi="Bookman Old Style"/>
          <w:sz w:val="18"/>
          <w:szCs w:val="18"/>
        </w:rPr>
      </w:pPr>
      <w:r w:rsidRPr="009B17FF">
        <w:rPr>
          <w:rStyle w:val="Caratteredellanota"/>
          <w:rFonts w:ascii="Bookman Old Style" w:hAnsi="Bookman Old Style"/>
          <w:sz w:val="18"/>
          <w:szCs w:val="18"/>
          <w:vertAlign w:val="superscript"/>
        </w:rPr>
        <w:footnoteRef/>
      </w:r>
      <w:r w:rsidRPr="009B17FF">
        <w:rPr>
          <w:rFonts w:ascii="Bookman Old Style" w:hAnsi="Bookman Old Style"/>
          <w:sz w:val="18"/>
          <w:szCs w:val="18"/>
        </w:rPr>
        <w:t xml:space="preserve"> Si ricorda che in materia di ineleggibilità e incompatibilità, così come disciplinate dal TUEL, occorre tenere in conto anche quanto stabilito dal D.</w:t>
      </w:r>
      <w:r>
        <w:rPr>
          <w:rFonts w:ascii="Bookman Old Style" w:hAnsi="Bookman Old Style"/>
          <w:sz w:val="18"/>
          <w:szCs w:val="18"/>
        </w:rPr>
        <w:t xml:space="preserve"> </w:t>
      </w:r>
      <w:r w:rsidRPr="009B17FF">
        <w:rPr>
          <w:rFonts w:ascii="Bookman Old Style" w:hAnsi="Bookman Old Style"/>
          <w:sz w:val="18"/>
          <w:szCs w:val="18"/>
        </w:rPr>
        <w:t>Lgs. 8 aprile 2013, n. 39 in materia di inconferibilità.</w:t>
      </w:r>
      <w:r w:rsidRPr="009B17FF">
        <w:rPr>
          <w:rFonts w:ascii="Bookman Old Style" w:hAnsi="Bookman Old Style"/>
          <w:sz w:val="18"/>
          <w:szCs w:val="18"/>
        </w:rPr>
        <w:br w:type="page"/>
      </w:r>
    </w:p>
  </w:footnote>
  <w:footnote w:id="4">
    <w:p w14:paraId="53C83F1C" w14:textId="1C16A8F6" w:rsidR="00A62790" w:rsidRPr="00536680" w:rsidRDefault="00A62790" w:rsidP="009B17FF">
      <w:pPr>
        <w:ind w:right="-432"/>
        <w:jc w:val="both"/>
        <w:rPr>
          <w:sz w:val="20"/>
          <w:szCs w:val="20"/>
        </w:rPr>
      </w:pPr>
      <w:r w:rsidRPr="00536680">
        <w:rPr>
          <w:rStyle w:val="Caratteredellanota"/>
          <w:sz w:val="20"/>
          <w:szCs w:val="20"/>
          <w:vertAlign w:val="superscript"/>
        </w:rPr>
        <w:footnoteRef/>
      </w:r>
      <w:r w:rsidRPr="00536680">
        <w:rPr>
          <w:sz w:val="20"/>
          <w:szCs w:val="20"/>
        </w:rPr>
        <w:t xml:space="preserve"> </w:t>
      </w:r>
      <w:r w:rsidRPr="009B17FF">
        <w:rPr>
          <w:rFonts w:ascii="Bookman Old Style" w:hAnsi="Bookman Old Style"/>
          <w:sz w:val="18"/>
          <w:szCs w:val="18"/>
        </w:rPr>
        <w:t>Si ricorda che la Corte Costituzione, nella sentenza n. 46/1989, ha affermato che “</w:t>
      </w:r>
      <w:r w:rsidRPr="009B17FF">
        <w:rPr>
          <w:rFonts w:ascii="Bookman Old Style" w:hAnsi="Bookman Old Style"/>
          <w:i/>
          <w:sz w:val="18"/>
          <w:szCs w:val="18"/>
        </w:rPr>
        <w:t>le cause di ineleggibilità, derogando al principio costituzionale della generalità del diritto elettorale passivo, sono di stretta interpretazione</w:t>
      </w:r>
      <w:r w:rsidRPr="009B17FF">
        <w:rPr>
          <w:rFonts w:ascii="Bookman Old Style" w:hAnsi="Bookman Old Style"/>
          <w:sz w:val="18"/>
          <w:szCs w:val="18"/>
        </w:rPr>
        <w:t>”. Pertanto, limitando un diritto fondamentale del cittadino costituzionalmente garantito, hanno carattere tassativo e non possono essere estese a situazioni non espressamente previste.</w:t>
      </w:r>
      <w:r w:rsidRPr="00536680">
        <w:rPr>
          <w:sz w:val="20"/>
          <w:szCs w:val="20"/>
        </w:rPr>
        <w:br w:type="page"/>
      </w:r>
    </w:p>
  </w:footnote>
  <w:footnote w:id="5">
    <w:p w14:paraId="06AA021E" w14:textId="060EC5D2" w:rsidR="00A62790" w:rsidRPr="009B17FF" w:rsidRDefault="00A62790" w:rsidP="009B17FF">
      <w:pPr>
        <w:ind w:right="-432"/>
        <w:jc w:val="both"/>
        <w:rPr>
          <w:rFonts w:ascii="Bookman Old Style" w:hAnsi="Bookman Old Style"/>
          <w:sz w:val="18"/>
          <w:szCs w:val="18"/>
        </w:rPr>
      </w:pPr>
      <w:r w:rsidRPr="009B17FF">
        <w:rPr>
          <w:rStyle w:val="Caratteredellanota"/>
          <w:rFonts w:ascii="Bookman Old Style" w:hAnsi="Bookman Old Style"/>
          <w:sz w:val="18"/>
          <w:szCs w:val="18"/>
          <w:vertAlign w:val="superscript"/>
        </w:rPr>
        <w:footnoteRef/>
      </w:r>
      <w:r w:rsidRPr="009B17FF">
        <w:rPr>
          <w:rFonts w:ascii="Bookman Old Style" w:hAnsi="Bookman Old Style"/>
          <w:sz w:val="18"/>
          <w:szCs w:val="18"/>
        </w:rPr>
        <w:t xml:space="preserve"> La Commissione, istituita con la legge n. 96/2012, effettua il controllo di regolarità e di conformità alla legge del rendiconto dei partiti e movimenti politici. La Commissione ha sede presso la Camera dei deputati ed è composta da cinque componenti, di cui uno designato dal Primo presidente della Corte di cassazione, uno designato dal Presidente del Consiglio di Stato e tre designati dal Presidente della Corte dei conti. Tutti i componenti sono scelti fra i magistrati dei rispettivi ordini giurisdizionali con qualifica non inferiore a quella di consigliere di cassazione o equiparata. Ai componenti della Commissione non è corrisposto alcun compenso o indennità per l'attività prestata. Il mandato dei componenti della Commissione è di quattro anni ed è rinnovabile una sola volta.</w:t>
      </w:r>
      <w:r w:rsidRPr="009B17FF">
        <w:rPr>
          <w:rFonts w:ascii="Bookman Old Style" w:hAnsi="Bookman Old Style"/>
          <w:sz w:val="18"/>
          <w:szCs w:val="18"/>
        </w:rPr>
        <w:br w:type="page"/>
      </w:r>
    </w:p>
  </w:footnote>
  <w:footnote w:id="6">
    <w:p w14:paraId="1DCF3F95" w14:textId="1629F0B9" w:rsidR="00A62790" w:rsidRPr="004866C4" w:rsidRDefault="00A62790" w:rsidP="004866C4">
      <w:pPr>
        <w:ind w:right="-432"/>
        <w:jc w:val="both"/>
        <w:rPr>
          <w:rFonts w:ascii="Bookman Old Style" w:hAnsi="Bookman Old Style"/>
          <w:sz w:val="18"/>
          <w:szCs w:val="18"/>
        </w:rPr>
      </w:pPr>
      <w:r w:rsidRPr="004866C4">
        <w:rPr>
          <w:rStyle w:val="Caratteredellanota"/>
          <w:rFonts w:ascii="Bookman Old Style" w:hAnsi="Bookman Old Style"/>
          <w:sz w:val="18"/>
          <w:szCs w:val="18"/>
          <w:vertAlign w:val="superscript"/>
        </w:rPr>
        <w:footnoteRef/>
      </w:r>
      <w:r w:rsidRPr="004866C4">
        <w:rPr>
          <w:rFonts w:ascii="Bookman Old Style" w:hAnsi="Bookman Old Style"/>
          <w:sz w:val="18"/>
          <w:szCs w:val="18"/>
        </w:rPr>
        <w:t xml:space="preserve"> </w:t>
      </w:r>
      <w:r w:rsidRPr="004866C4">
        <w:rPr>
          <w:rFonts w:ascii="Bookman Old Style" w:eastAsia="MS Mincho" w:hAnsi="Bookman Old Style"/>
          <w:sz w:val="18"/>
          <w:szCs w:val="18"/>
        </w:rPr>
        <w:t>Se in dotazione alla sezione vi sia anche un eventuale secondo timbro, questo non deve essere utilizzato per autenticare le schede il sabato pomeriggio, ma deve essere adoperato esclusivamente per timbrare la tessera degli elettori il cui voto viene raccolto in luoghi di cura o di detenzione.</w:t>
      </w:r>
    </w:p>
  </w:footnote>
  <w:footnote w:id="7">
    <w:p w14:paraId="4BD0E70B" w14:textId="6772D227" w:rsidR="00A62790" w:rsidRPr="004866C4" w:rsidRDefault="00A62790" w:rsidP="004866C4">
      <w:pPr>
        <w:ind w:right="-432"/>
        <w:jc w:val="both"/>
        <w:rPr>
          <w:rFonts w:ascii="Bookman Old Style" w:hAnsi="Bookman Old Style"/>
          <w:sz w:val="18"/>
          <w:szCs w:val="18"/>
        </w:rPr>
      </w:pPr>
      <w:r w:rsidRPr="004866C4">
        <w:rPr>
          <w:rStyle w:val="Caratteredellanota"/>
          <w:rFonts w:ascii="Bookman Old Style" w:hAnsi="Bookman Old Style"/>
          <w:sz w:val="18"/>
          <w:szCs w:val="18"/>
          <w:vertAlign w:val="superscript"/>
        </w:rPr>
        <w:footnoteRef/>
      </w:r>
      <w:r w:rsidRPr="004866C4">
        <w:rPr>
          <w:rFonts w:ascii="Bookman Old Style" w:hAnsi="Bookman Old Style"/>
          <w:sz w:val="18"/>
          <w:szCs w:val="18"/>
        </w:rPr>
        <w:t xml:space="preserve"> </w:t>
      </w:r>
      <w:r w:rsidRPr="004866C4">
        <w:rPr>
          <w:rFonts w:ascii="Bookman Old Style" w:eastAsia="MS Mincho" w:hAnsi="Bookman Old Style"/>
          <w:sz w:val="18"/>
          <w:szCs w:val="18"/>
        </w:rPr>
        <w:t>Se in dotazione alla sezione vi sia anche un eventuale secondo timbro, questo non deve essere utilizzato per autenticare le schede il sabato pomeriggio, ma deve essere adoperato esclusivamente per timbrare la tessera degli elettori il cui voto viene raccolto in luoghi di cura o di detenzione.</w:t>
      </w:r>
    </w:p>
  </w:footnote>
  <w:footnote w:id="8">
    <w:p w14:paraId="6F52BC25" w14:textId="77777777" w:rsidR="00A62790" w:rsidRPr="004227BD" w:rsidRDefault="00A62790" w:rsidP="000D799C">
      <w:pPr>
        <w:pStyle w:val="Testonotaapidipagina"/>
        <w:jc w:val="both"/>
        <w:rPr>
          <w:rFonts w:ascii="Bookman Old Style" w:hAnsi="Bookman Old Style"/>
          <w:sz w:val="18"/>
          <w:szCs w:val="18"/>
        </w:rPr>
      </w:pPr>
      <w:r w:rsidRPr="004227BD">
        <w:rPr>
          <w:rStyle w:val="Rimandonotaapidipagina"/>
          <w:rFonts w:ascii="Bookman Old Style" w:hAnsi="Bookman Old Style"/>
          <w:sz w:val="18"/>
          <w:szCs w:val="18"/>
        </w:rPr>
        <w:footnoteRef/>
      </w:r>
      <w:r w:rsidRPr="004227BD">
        <w:rPr>
          <w:rFonts w:ascii="Bookman Old Style" w:hAnsi="Bookman Old Style"/>
          <w:sz w:val="18"/>
          <w:szCs w:val="18"/>
        </w:rPr>
        <w:t xml:space="preserve"> Ultimo dato disponibile dal Ministero dell’interno e aggiornato al momento in cui si scrive.</w:t>
      </w:r>
      <w:r>
        <w:rPr>
          <w:rFonts w:ascii="Bookman Old Style" w:hAnsi="Bookman Old Style"/>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Num2"/>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Num3"/>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Num5"/>
    <w:lvl w:ilvl="0">
      <w:start w:val="1"/>
      <w:numFmt w:val="decimal"/>
      <w:lvlText w:val="%1."/>
      <w:lvlJc w:val="left"/>
      <w:pPr>
        <w:tabs>
          <w:tab w:val="num" w:pos="0"/>
        </w:tabs>
        <w:ind w:left="720" w:hanging="360"/>
      </w:pPr>
    </w:lvl>
    <w:lvl w:ilvl="1">
      <w:start w:val="2"/>
      <w:numFmt w:val="decimal"/>
      <w:lvlText w:val="%1.%2"/>
      <w:lvlJc w:val="left"/>
      <w:pPr>
        <w:tabs>
          <w:tab w:val="num" w:pos="0"/>
        </w:tabs>
        <w:ind w:left="885" w:hanging="52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nsid w:val="00000007"/>
    <w:multiLevelType w:val="multilevel"/>
    <w:tmpl w:val="00000007"/>
    <w:name w:val="WWNum6"/>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multilevel"/>
    <w:tmpl w:val="00000009"/>
    <w:name w:val="WWNum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0"/>
    <w:lvl w:ilvl="0">
      <w:start w:val="1"/>
      <w:numFmt w:val="decimal"/>
      <w:lvlText w:val="(%1)"/>
      <w:lvlJc w:val="left"/>
      <w:pPr>
        <w:tabs>
          <w:tab w:val="num" w:pos="0"/>
        </w:tabs>
        <w:ind w:left="720" w:hanging="360"/>
      </w:pPr>
      <w:rPr>
        <w:rFonts w:cs="MMZHR R+ Myriad Pro"/>
        <w:b/>
        <w:sz w:val="1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Num2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2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2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5">
    <w:nsid w:val="00000010"/>
    <w:multiLevelType w:val="multilevel"/>
    <w:tmpl w:val="00000010"/>
    <w:name w:val="WWNum2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2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Num2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777029A"/>
    <w:multiLevelType w:val="hybridMultilevel"/>
    <w:tmpl w:val="1B9C727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13AD0185"/>
    <w:multiLevelType w:val="hybridMultilevel"/>
    <w:tmpl w:val="16806CDC"/>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nsid w:val="22D20513"/>
    <w:multiLevelType w:val="hybridMultilevel"/>
    <w:tmpl w:val="D8049D9C"/>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9F22836"/>
    <w:multiLevelType w:val="hybridMultilevel"/>
    <w:tmpl w:val="9D6A637C"/>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5">
    <w:nsid w:val="402F0377"/>
    <w:multiLevelType w:val="hybridMultilevel"/>
    <w:tmpl w:val="207209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40996DCE"/>
    <w:multiLevelType w:val="hybridMultilevel"/>
    <w:tmpl w:val="B05893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4ACD6878"/>
    <w:multiLevelType w:val="hybridMultilevel"/>
    <w:tmpl w:val="4AE830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DD103D3"/>
    <w:multiLevelType w:val="hybridMultilevel"/>
    <w:tmpl w:val="DAAC847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nsid w:val="63C72718"/>
    <w:multiLevelType w:val="hybridMultilevel"/>
    <w:tmpl w:val="3C5E35C0"/>
    <w:lvl w:ilvl="0" w:tplc="0410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0">
    <w:nsid w:val="64497FAF"/>
    <w:multiLevelType w:val="multilevel"/>
    <w:tmpl w:val="BAE80A82"/>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6FEC05B0"/>
    <w:multiLevelType w:val="hybridMultilevel"/>
    <w:tmpl w:val="D69EF0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3F70F30"/>
    <w:multiLevelType w:val="hybridMultilevel"/>
    <w:tmpl w:val="9BE412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C3E3ACE"/>
    <w:multiLevelType w:val="hybridMultilevel"/>
    <w:tmpl w:val="2A30E3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0"/>
  </w:num>
  <w:num w:numId="24">
    <w:abstractNumId w:val="28"/>
  </w:num>
  <w:num w:numId="25">
    <w:abstractNumId w:val="3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7"/>
  </w:num>
  <w:num w:numId="29">
    <w:abstractNumId w:val="26"/>
  </w:num>
  <w:num w:numId="30">
    <w:abstractNumId w:val="25"/>
  </w:num>
  <w:num w:numId="31">
    <w:abstractNumId w:val="31"/>
  </w:num>
  <w:num w:numId="32">
    <w:abstractNumId w:val="30"/>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03"/>
    <w:rsid w:val="00022A5A"/>
    <w:rsid w:val="00027541"/>
    <w:rsid w:val="000305A9"/>
    <w:rsid w:val="00087E89"/>
    <w:rsid w:val="000A1B83"/>
    <w:rsid w:val="000A688C"/>
    <w:rsid w:val="000B11CF"/>
    <w:rsid w:val="000D67C0"/>
    <w:rsid w:val="000D799C"/>
    <w:rsid w:val="000E68F9"/>
    <w:rsid w:val="000F0F8E"/>
    <w:rsid w:val="00111474"/>
    <w:rsid w:val="001129E0"/>
    <w:rsid w:val="0012389F"/>
    <w:rsid w:val="00147FA8"/>
    <w:rsid w:val="00165BF2"/>
    <w:rsid w:val="0019521B"/>
    <w:rsid w:val="001B121F"/>
    <w:rsid w:val="001B3780"/>
    <w:rsid w:val="001E3509"/>
    <w:rsid w:val="001E7DEC"/>
    <w:rsid w:val="001F1F12"/>
    <w:rsid w:val="001F65B0"/>
    <w:rsid w:val="00212EF8"/>
    <w:rsid w:val="00222284"/>
    <w:rsid w:val="00224389"/>
    <w:rsid w:val="00233B75"/>
    <w:rsid w:val="002506EE"/>
    <w:rsid w:val="002507C7"/>
    <w:rsid w:val="0025240D"/>
    <w:rsid w:val="002626E3"/>
    <w:rsid w:val="002736D5"/>
    <w:rsid w:val="00290987"/>
    <w:rsid w:val="00293116"/>
    <w:rsid w:val="002F43C7"/>
    <w:rsid w:val="002F4D03"/>
    <w:rsid w:val="002F71E7"/>
    <w:rsid w:val="00307C8E"/>
    <w:rsid w:val="00314134"/>
    <w:rsid w:val="0031646F"/>
    <w:rsid w:val="0032051F"/>
    <w:rsid w:val="00337322"/>
    <w:rsid w:val="00344042"/>
    <w:rsid w:val="00380337"/>
    <w:rsid w:val="003A155A"/>
    <w:rsid w:val="003B29E6"/>
    <w:rsid w:val="003C71A4"/>
    <w:rsid w:val="003C7F91"/>
    <w:rsid w:val="004001F7"/>
    <w:rsid w:val="00430AAC"/>
    <w:rsid w:val="004618E7"/>
    <w:rsid w:val="0046535C"/>
    <w:rsid w:val="004761A8"/>
    <w:rsid w:val="00476E86"/>
    <w:rsid w:val="00477FA3"/>
    <w:rsid w:val="004818B1"/>
    <w:rsid w:val="00484CAA"/>
    <w:rsid w:val="004866C4"/>
    <w:rsid w:val="004962E8"/>
    <w:rsid w:val="004B2B9E"/>
    <w:rsid w:val="004D1BA1"/>
    <w:rsid w:val="00501127"/>
    <w:rsid w:val="005114F4"/>
    <w:rsid w:val="00534609"/>
    <w:rsid w:val="00536680"/>
    <w:rsid w:val="00537085"/>
    <w:rsid w:val="00557B1B"/>
    <w:rsid w:val="005756E8"/>
    <w:rsid w:val="005C7229"/>
    <w:rsid w:val="005F0CF0"/>
    <w:rsid w:val="00607F80"/>
    <w:rsid w:val="00617EB9"/>
    <w:rsid w:val="006213E7"/>
    <w:rsid w:val="006260CC"/>
    <w:rsid w:val="0063317D"/>
    <w:rsid w:val="006347A9"/>
    <w:rsid w:val="00652402"/>
    <w:rsid w:val="0067080D"/>
    <w:rsid w:val="006800EA"/>
    <w:rsid w:val="006D1B76"/>
    <w:rsid w:val="006D4D74"/>
    <w:rsid w:val="006E1B74"/>
    <w:rsid w:val="006E5311"/>
    <w:rsid w:val="00732409"/>
    <w:rsid w:val="00733531"/>
    <w:rsid w:val="00742EB7"/>
    <w:rsid w:val="007468CC"/>
    <w:rsid w:val="00755BC2"/>
    <w:rsid w:val="00755F93"/>
    <w:rsid w:val="00785153"/>
    <w:rsid w:val="0079206A"/>
    <w:rsid w:val="007925D7"/>
    <w:rsid w:val="007C7EEB"/>
    <w:rsid w:val="007D537A"/>
    <w:rsid w:val="007E2E73"/>
    <w:rsid w:val="007E7364"/>
    <w:rsid w:val="007F249D"/>
    <w:rsid w:val="007F437C"/>
    <w:rsid w:val="0080483A"/>
    <w:rsid w:val="0080744D"/>
    <w:rsid w:val="00811C0F"/>
    <w:rsid w:val="008342BF"/>
    <w:rsid w:val="0084497A"/>
    <w:rsid w:val="00851046"/>
    <w:rsid w:val="00860809"/>
    <w:rsid w:val="00862E89"/>
    <w:rsid w:val="00864467"/>
    <w:rsid w:val="00887E8F"/>
    <w:rsid w:val="00892461"/>
    <w:rsid w:val="00895BE9"/>
    <w:rsid w:val="00896B17"/>
    <w:rsid w:val="00897902"/>
    <w:rsid w:val="008B7BB9"/>
    <w:rsid w:val="008D599E"/>
    <w:rsid w:val="008E3425"/>
    <w:rsid w:val="008F12EC"/>
    <w:rsid w:val="008F1C56"/>
    <w:rsid w:val="0090397B"/>
    <w:rsid w:val="00924BBB"/>
    <w:rsid w:val="009657DA"/>
    <w:rsid w:val="0096684A"/>
    <w:rsid w:val="0097505D"/>
    <w:rsid w:val="009A0C94"/>
    <w:rsid w:val="009A4608"/>
    <w:rsid w:val="009A47A3"/>
    <w:rsid w:val="009B17FF"/>
    <w:rsid w:val="009B264E"/>
    <w:rsid w:val="009B5066"/>
    <w:rsid w:val="009D19C9"/>
    <w:rsid w:val="009E2BFF"/>
    <w:rsid w:val="009E56B2"/>
    <w:rsid w:val="009E5EC0"/>
    <w:rsid w:val="00A32EA9"/>
    <w:rsid w:val="00A55EDE"/>
    <w:rsid w:val="00A62790"/>
    <w:rsid w:val="00A7199C"/>
    <w:rsid w:val="00A8523B"/>
    <w:rsid w:val="00AA0E9C"/>
    <w:rsid w:val="00AA5EAD"/>
    <w:rsid w:val="00AB27A1"/>
    <w:rsid w:val="00AB555B"/>
    <w:rsid w:val="00AE66F2"/>
    <w:rsid w:val="00AF144C"/>
    <w:rsid w:val="00AF1DD7"/>
    <w:rsid w:val="00B0113D"/>
    <w:rsid w:val="00B07B08"/>
    <w:rsid w:val="00B469EC"/>
    <w:rsid w:val="00B54954"/>
    <w:rsid w:val="00B64F49"/>
    <w:rsid w:val="00B771CB"/>
    <w:rsid w:val="00BA01BC"/>
    <w:rsid w:val="00BA45D0"/>
    <w:rsid w:val="00BB3BA8"/>
    <w:rsid w:val="00BB436C"/>
    <w:rsid w:val="00BD04A1"/>
    <w:rsid w:val="00BD7420"/>
    <w:rsid w:val="00BE03F5"/>
    <w:rsid w:val="00BE5C60"/>
    <w:rsid w:val="00BF7DFF"/>
    <w:rsid w:val="00C0603D"/>
    <w:rsid w:val="00C25255"/>
    <w:rsid w:val="00C3171C"/>
    <w:rsid w:val="00C43D5F"/>
    <w:rsid w:val="00C45281"/>
    <w:rsid w:val="00C53EEC"/>
    <w:rsid w:val="00C555A9"/>
    <w:rsid w:val="00C73055"/>
    <w:rsid w:val="00C83229"/>
    <w:rsid w:val="00CC521C"/>
    <w:rsid w:val="00CD501E"/>
    <w:rsid w:val="00CD5899"/>
    <w:rsid w:val="00D061D5"/>
    <w:rsid w:val="00D07A25"/>
    <w:rsid w:val="00D537C8"/>
    <w:rsid w:val="00D643FF"/>
    <w:rsid w:val="00D64C98"/>
    <w:rsid w:val="00D65687"/>
    <w:rsid w:val="00D6728B"/>
    <w:rsid w:val="00D72076"/>
    <w:rsid w:val="00DA3323"/>
    <w:rsid w:val="00DC5971"/>
    <w:rsid w:val="00DD1AE1"/>
    <w:rsid w:val="00DE69E1"/>
    <w:rsid w:val="00DF48A8"/>
    <w:rsid w:val="00E12882"/>
    <w:rsid w:val="00E43D3D"/>
    <w:rsid w:val="00E47264"/>
    <w:rsid w:val="00E51C21"/>
    <w:rsid w:val="00E52A06"/>
    <w:rsid w:val="00E61DE0"/>
    <w:rsid w:val="00E65098"/>
    <w:rsid w:val="00E9678E"/>
    <w:rsid w:val="00EB289D"/>
    <w:rsid w:val="00EC5DDE"/>
    <w:rsid w:val="00EF5D6A"/>
    <w:rsid w:val="00F01427"/>
    <w:rsid w:val="00F14F69"/>
    <w:rsid w:val="00F17E9F"/>
    <w:rsid w:val="00F317E4"/>
    <w:rsid w:val="00F329EA"/>
    <w:rsid w:val="00F338FD"/>
    <w:rsid w:val="00F37DE9"/>
    <w:rsid w:val="00F47206"/>
    <w:rsid w:val="00F6381F"/>
    <w:rsid w:val="00F7077F"/>
    <w:rsid w:val="00F73056"/>
    <w:rsid w:val="00F75186"/>
    <w:rsid w:val="00FA13AA"/>
    <w:rsid w:val="00FD7A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29D424"/>
  <w15:chartTrackingRefBased/>
  <w15:docId w15:val="{FD5E0AB4-EFEF-41BC-AFB3-ABC9EB91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Corpotesto"/>
    <w:qFormat/>
    <w:pPr>
      <w:keepNext/>
      <w:keepLines/>
      <w:numPr>
        <w:numId w:val="1"/>
      </w:numPr>
      <w:spacing w:before="480" w:line="276" w:lineRule="auto"/>
      <w:outlineLvl w:val="0"/>
    </w:pPr>
    <w:rPr>
      <w:rFonts w:ascii="Cambria" w:hAnsi="Cambria"/>
      <w:b/>
      <w:bCs/>
      <w:color w:val="365F91"/>
      <w:sz w:val="28"/>
      <w:szCs w:val="28"/>
    </w:rPr>
  </w:style>
  <w:style w:type="paragraph" w:styleId="Titolo2">
    <w:name w:val="heading 2"/>
    <w:basedOn w:val="Normale"/>
    <w:next w:val="Corpotesto"/>
    <w:qFormat/>
    <w:pPr>
      <w:keepNext/>
      <w:numPr>
        <w:ilvl w:val="1"/>
        <w:numId w:val="1"/>
      </w:numPr>
      <w:ind w:left="2124" w:firstLine="708"/>
      <w:jc w:val="both"/>
      <w:outlineLvl w:val="1"/>
    </w:pPr>
    <w:rPr>
      <w:i/>
      <w:sz w:val="32"/>
    </w:rPr>
  </w:style>
  <w:style w:type="paragraph" w:styleId="Titolo3">
    <w:name w:val="heading 3"/>
    <w:basedOn w:val="Normale"/>
    <w:next w:val="Corpotesto"/>
    <w:qFormat/>
    <w:pPr>
      <w:keepNext/>
      <w:numPr>
        <w:ilvl w:val="2"/>
        <w:numId w:val="1"/>
      </w:numPr>
      <w:jc w:val="center"/>
      <w:outlineLvl w:val="2"/>
    </w:pPr>
    <w:rPr>
      <w:sz w:val="28"/>
    </w:rPr>
  </w:style>
  <w:style w:type="paragraph" w:styleId="Titolo4">
    <w:name w:val="heading 4"/>
    <w:basedOn w:val="Normale"/>
    <w:next w:val="Corpotesto"/>
    <w:qFormat/>
    <w:pPr>
      <w:keepNext/>
      <w:numPr>
        <w:ilvl w:val="3"/>
        <w:numId w:val="1"/>
      </w:numPr>
      <w:jc w:val="center"/>
      <w:outlineLvl w:val="3"/>
    </w:pPr>
    <w:rPr>
      <w:b/>
      <w:sz w:val="36"/>
    </w:rPr>
  </w:style>
  <w:style w:type="paragraph" w:styleId="Titolo5">
    <w:name w:val="heading 5"/>
    <w:basedOn w:val="Normale"/>
    <w:next w:val="Corpotesto"/>
    <w:qFormat/>
    <w:pPr>
      <w:keepNext/>
      <w:numPr>
        <w:ilvl w:val="4"/>
        <w:numId w:val="1"/>
      </w:numPr>
      <w:spacing w:line="360" w:lineRule="auto"/>
      <w:jc w:val="both"/>
      <w:outlineLvl w:val="4"/>
    </w:pPr>
    <w:rPr>
      <w:sz w:val="28"/>
    </w:rPr>
  </w:style>
  <w:style w:type="paragraph" w:styleId="Titolo6">
    <w:name w:val="heading 6"/>
    <w:basedOn w:val="Normale"/>
    <w:next w:val="Corpotesto"/>
    <w:qFormat/>
    <w:pPr>
      <w:keepNext/>
      <w:numPr>
        <w:ilvl w:val="5"/>
        <w:numId w:val="1"/>
      </w:numPr>
      <w:spacing w:line="360" w:lineRule="auto"/>
      <w:jc w:val="both"/>
      <w:outlineLvl w:val="5"/>
    </w:pPr>
    <w:rPr>
      <w:b/>
      <w:sz w:val="28"/>
    </w:rPr>
  </w:style>
  <w:style w:type="paragraph" w:styleId="Titolo7">
    <w:name w:val="heading 7"/>
    <w:basedOn w:val="Normale"/>
    <w:next w:val="Corpotesto"/>
    <w:qFormat/>
    <w:pPr>
      <w:keepNext/>
      <w:numPr>
        <w:ilvl w:val="6"/>
        <w:numId w:val="1"/>
      </w:numPr>
      <w:spacing w:line="360" w:lineRule="auto"/>
      <w:jc w:val="center"/>
      <w:outlineLvl w:val="6"/>
    </w:pPr>
    <w:rPr>
      <w:b/>
      <w:sz w:val="28"/>
    </w:rPr>
  </w:style>
  <w:style w:type="paragraph" w:styleId="Titolo8">
    <w:name w:val="heading 8"/>
    <w:basedOn w:val="Normale"/>
    <w:next w:val="Corpotesto"/>
    <w:qFormat/>
    <w:pPr>
      <w:keepNext/>
      <w:numPr>
        <w:ilvl w:val="7"/>
        <w:numId w:val="1"/>
      </w:numPr>
      <w:jc w:val="center"/>
      <w:outlineLvl w:val="7"/>
    </w:pPr>
    <w:rPr>
      <w:b/>
      <w:sz w:val="40"/>
    </w:rPr>
  </w:style>
  <w:style w:type="paragraph" w:styleId="Titolo9">
    <w:name w:val="heading 9"/>
    <w:basedOn w:val="Normale"/>
    <w:next w:val="Corpotesto"/>
    <w:qFormat/>
    <w:pPr>
      <w:keepNext/>
      <w:numPr>
        <w:ilvl w:val="8"/>
        <w:numId w:val="1"/>
      </w:numPr>
      <w:jc w:val="center"/>
      <w:outlineLvl w:val="8"/>
    </w:pPr>
    <w:rPr>
      <w:color w:val="FF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4Carattere">
    <w:name w:val="Titolo 4 Carattere"/>
    <w:rPr>
      <w:rFonts w:ascii="Times New Roman" w:eastAsia="Times New Roman" w:hAnsi="Times New Roman" w:cs="Times New Roman"/>
      <w:b/>
      <w:sz w:val="36"/>
      <w:szCs w:val="24"/>
    </w:rPr>
  </w:style>
  <w:style w:type="character" w:customStyle="1" w:styleId="TestofumettoCarattere">
    <w:name w:val="Testo fumetto Carattere"/>
    <w:rPr>
      <w:rFonts w:ascii="Tahoma" w:eastAsia="Times New Roman" w:hAnsi="Tahoma" w:cs="Tahoma"/>
      <w:sz w:val="16"/>
      <w:szCs w:val="16"/>
    </w:rPr>
  </w:style>
  <w:style w:type="character" w:customStyle="1" w:styleId="TitoloCarattere">
    <w:name w:val="Titolo Carattere"/>
    <w:rPr>
      <w:rFonts w:ascii="Comic Sans MS" w:eastAsia="Times New Roman" w:hAnsi="Comic Sans MS" w:cs="Times New Roman"/>
      <w:b/>
      <w:sz w:val="24"/>
      <w:szCs w:val="24"/>
    </w:rPr>
  </w:style>
  <w:style w:type="character" w:customStyle="1" w:styleId="IntestazioneCarattere">
    <w:name w:val="Intestazione Carattere"/>
    <w:rPr>
      <w:rFonts w:ascii="Times New Roman" w:eastAsia="Times New Roman" w:hAnsi="Times New Roman"/>
      <w:sz w:val="24"/>
      <w:szCs w:val="24"/>
    </w:rPr>
  </w:style>
  <w:style w:type="character" w:customStyle="1" w:styleId="PidipaginaCarattere">
    <w:name w:val="Piè di pagina Carattere"/>
    <w:uiPriority w:val="99"/>
    <w:rPr>
      <w:rFonts w:ascii="Times New Roman" w:eastAsia="Times New Roman" w:hAnsi="Times New Roman"/>
      <w:sz w:val="24"/>
      <w:szCs w:val="24"/>
    </w:rPr>
  </w:style>
  <w:style w:type="character" w:customStyle="1" w:styleId="TestonotaapidipaginaCarattere">
    <w:name w:val="Testo nota a piè di pagina Carattere"/>
    <w:uiPriority w:val="99"/>
    <w:rPr>
      <w:rFonts w:ascii="Times New Roman" w:eastAsia="Times New Roman" w:hAnsi="Times New Roman"/>
    </w:rPr>
  </w:style>
  <w:style w:type="character" w:customStyle="1" w:styleId="Rimandonotaapidipagina1">
    <w:name w:val="Rimando nota a piè di pagina1"/>
    <w:rPr>
      <w:vertAlign w:val="superscript"/>
    </w:rPr>
  </w:style>
  <w:style w:type="character" w:customStyle="1" w:styleId="currenthithighlight">
    <w:name w:val="currenthithighlight"/>
    <w:basedOn w:val="Carpredefinitoparagrafo1"/>
  </w:style>
  <w:style w:type="character" w:customStyle="1" w:styleId="highlight">
    <w:name w:val="highlight"/>
    <w:basedOn w:val="Carpredefinitoparagrafo1"/>
  </w:style>
  <w:style w:type="character" w:customStyle="1" w:styleId="Titolo1Carattere">
    <w:name w:val="Titolo 1 Carattere"/>
    <w:rPr>
      <w:rFonts w:ascii="Cambria" w:eastAsia="Times New Roman" w:hAnsi="Cambria" w:cs="Times New Roman"/>
      <w:b/>
      <w:bCs/>
      <w:color w:val="365F91"/>
      <w:sz w:val="28"/>
      <w:szCs w:val="28"/>
    </w:rPr>
  </w:style>
  <w:style w:type="character" w:customStyle="1" w:styleId="CorpodeltestoCarattere">
    <w:name w:val="Corpo del testo Carattere"/>
    <w:rPr>
      <w:rFonts w:ascii="Times New Roman" w:eastAsia="Times New Roman" w:hAnsi="Times New Roman"/>
      <w:sz w:val="28"/>
      <w:szCs w:val="24"/>
    </w:rPr>
  </w:style>
  <w:style w:type="character" w:customStyle="1" w:styleId="RientrocorpodeltestoCarattere">
    <w:name w:val="Rientro corpo del testo Carattere"/>
    <w:rPr>
      <w:rFonts w:ascii="Calibri" w:eastAsia="Calibri" w:hAnsi="Calibri" w:cs="Times New Roman"/>
      <w:sz w:val="22"/>
      <w:szCs w:val="22"/>
    </w:rPr>
  </w:style>
  <w:style w:type="character" w:customStyle="1" w:styleId="Rientrocorpodeltesto3Carattere">
    <w:name w:val="Rientro corpo del testo 3 Carattere"/>
    <w:rPr>
      <w:rFonts w:ascii="Calibri" w:eastAsia="Calibri" w:hAnsi="Calibri" w:cs="Times New Roman"/>
      <w:sz w:val="16"/>
      <w:szCs w:val="16"/>
    </w:rPr>
  </w:style>
  <w:style w:type="character" w:customStyle="1" w:styleId="Corpodeltesto2Carattere">
    <w:name w:val="Corpo del testo 2 Carattere"/>
    <w:rPr>
      <w:rFonts w:ascii="Calibri" w:eastAsia="Calibri" w:hAnsi="Calibri" w:cs="Times New Roman"/>
      <w:sz w:val="22"/>
      <w:szCs w:val="22"/>
    </w:rPr>
  </w:style>
  <w:style w:type="character" w:customStyle="1" w:styleId="Titolo2Carattere">
    <w:name w:val="Titolo 2 Carattere"/>
    <w:rPr>
      <w:rFonts w:ascii="Times New Roman" w:eastAsia="Times New Roman" w:hAnsi="Times New Roman"/>
      <w:i/>
      <w:sz w:val="32"/>
      <w:szCs w:val="24"/>
    </w:rPr>
  </w:style>
  <w:style w:type="character" w:customStyle="1" w:styleId="Titolo3Carattere">
    <w:name w:val="Titolo 3 Carattere"/>
    <w:rPr>
      <w:rFonts w:ascii="Times New Roman" w:eastAsia="Times New Roman" w:hAnsi="Times New Roman"/>
      <w:sz w:val="28"/>
      <w:szCs w:val="24"/>
    </w:rPr>
  </w:style>
  <w:style w:type="character" w:customStyle="1" w:styleId="Titolo5Carattere">
    <w:name w:val="Titolo 5 Carattere"/>
    <w:rPr>
      <w:rFonts w:ascii="Times New Roman" w:eastAsia="Times New Roman" w:hAnsi="Times New Roman"/>
      <w:sz w:val="28"/>
      <w:szCs w:val="24"/>
    </w:rPr>
  </w:style>
  <w:style w:type="character" w:customStyle="1" w:styleId="Titolo6Carattere">
    <w:name w:val="Titolo 6 Carattere"/>
    <w:rPr>
      <w:rFonts w:ascii="Times New Roman" w:eastAsia="Times New Roman" w:hAnsi="Times New Roman"/>
      <w:b/>
      <w:sz w:val="28"/>
      <w:szCs w:val="24"/>
    </w:rPr>
  </w:style>
  <w:style w:type="character" w:customStyle="1" w:styleId="Titolo7Carattere">
    <w:name w:val="Titolo 7 Carattere"/>
    <w:rPr>
      <w:rFonts w:ascii="Times New Roman" w:eastAsia="Times New Roman" w:hAnsi="Times New Roman"/>
      <w:b/>
      <w:sz w:val="28"/>
      <w:szCs w:val="24"/>
    </w:rPr>
  </w:style>
  <w:style w:type="character" w:customStyle="1" w:styleId="Titolo8Carattere">
    <w:name w:val="Titolo 8 Carattere"/>
    <w:rPr>
      <w:rFonts w:ascii="Times New Roman" w:eastAsia="Times New Roman" w:hAnsi="Times New Roman"/>
      <w:b/>
      <w:sz w:val="40"/>
      <w:szCs w:val="24"/>
    </w:rPr>
  </w:style>
  <w:style w:type="character" w:customStyle="1" w:styleId="Titolo9Carattere">
    <w:name w:val="Titolo 9 Carattere"/>
    <w:rPr>
      <w:rFonts w:ascii="Times New Roman" w:eastAsia="Times New Roman" w:hAnsi="Times New Roman"/>
      <w:color w:val="FF0000"/>
      <w:sz w:val="28"/>
      <w:szCs w:val="24"/>
    </w:rPr>
  </w:style>
  <w:style w:type="character" w:customStyle="1" w:styleId="Rientrocorpodeltesto2Carattere">
    <w:name w:val="Rientro corpo del testo 2 Carattere"/>
    <w:rPr>
      <w:rFonts w:ascii="Times New Roman" w:eastAsia="Times New Roman" w:hAnsi="Times New Roman"/>
      <w:sz w:val="24"/>
      <w:szCs w:val="24"/>
    </w:rPr>
  </w:style>
  <w:style w:type="character" w:customStyle="1" w:styleId="Numeropagina1">
    <w:name w:val="Numero pagina1"/>
    <w:basedOn w:val="Carpredefinitoparagrafo1"/>
  </w:style>
  <w:style w:type="character" w:customStyle="1" w:styleId="TestonormaleCarattere">
    <w:name w:val="Testo normale Carattere"/>
    <w:rPr>
      <w:rFonts w:ascii="Courier New" w:eastAsia="Times New Roman" w:hAnsi="Courier New"/>
      <w:szCs w:val="24"/>
    </w:rPr>
  </w:style>
  <w:style w:type="character" w:customStyle="1" w:styleId="Corpodeltesto3Carattere">
    <w:name w:val="Corpo del testo 3 Carattere"/>
    <w:rPr>
      <w:rFonts w:ascii="Times New Roman" w:eastAsia="Times New Roman" w:hAnsi="Times New Roman"/>
      <w:sz w:val="28"/>
      <w:szCs w:val="24"/>
    </w:rPr>
  </w:style>
  <w:style w:type="character" w:styleId="Collegamentoipertestuale">
    <w:name w:val="Hyperlink"/>
    <w:rPr>
      <w:strike w:val="0"/>
      <w:dstrike w:val="0"/>
      <w:color w:val="0000FF"/>
      <w:u w:val="none"/>
      <w:effect w:val="none"/>
    </w:rPr>
  </w:style>
  <w:style w:type="character" w:customStyle="1" w:styleId="Collegamentovisitato1">
    <w:name w:val="Collegamento visitato1"/>
    <w:rPr>
      <w:color w:val="800080"/>
      <w:u w:val="single"/>
    </w:rPr>
  </w:style>
  <w:style w:type="character" w:styleId="Enfasicorsivo">
    <w:name w:val="Emphasis"/>
    <w:uiPriority w:val="20"/>
    <w:qFormat/>
    <w:rPr>
      <w:i/>
      <w:iCs/>
    </w:rPr>
  </w:style>
  <w:style w:type="character" w:styleId="Enfasigrassetto">
    <w:name w:val="Strong"/>
    <w:uiPriority w:val="22"/>
    <w:qFormat/>
    <w:rPr>
      <w:b/>
      <w:bCs/>
    </w:rPr>
  </w:style>
  <w:style w:type="character" w:customStyle="1" w:styleId="PreformattatoHTMLCarattere">
    <w:name w:val="Preformattato HTML Carattere"/>
    <w:rPr>
      <w:rFonts w:ascii="Courier New" w:eastAsia="Times New Roman" w:hAnsi="Courier New" w:cs="Courier New"/>
    </w:rPr>
  </w:style>
  <w:style w:type="character" w:customStyle="1" w:styleId="apple-style-span">
    <w:name w:val="apple-style-span"/>
    <w:basedOn w:val="Carpredefinitoparagrafo1"/>
  </w:style>
  <w:style w:type="character" w:customStyle="1" w:styleId="apple-converted-space">
    <w:name w:val="apple-converted-space"/>
    <w:basedOn w:val="Carpredefinitoparagrafo1"/>
  </w:style>
  <w:style w:type="character" w:customStyle="1" w:styleId="anchorantimarker">
    <w:name w:val="anchor_anti_marker"/>
    <w:basedOn w:val="Carpredefinitoparagrafo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MMZHR R+ Myriad Pro"/>
      <w:b/>
      <w:sz w:val="12"/>
    </w:rPr>
  </w:style>
  <w:style w:type="character" w:customStyle="1" w:styleId="ListLabel4">
    <w:name w:val="ListLabel 4"/>
    <w:rPr>
      <w:b w:val="0"/>
      <w:color w:val="00000A"/>
      <w:sz w:val="22"/>
    </w:rPr>
  </w:style>
  <w:style w:type="character" w:customStyle="1" w:styleId="ListLabel5">
    <w:name w:val="ListLabel 5"/>
    <w:rPr>
      <w:sz w:val="22"/>
    </w:rPr>
  </w:style>
  <w:style w:type="character" w:styleId="Rimandonotaapidipagina">
    <w:name w:val="footnote reference"/>
    <w:uiPriority w:val="99"/>
    <w:rPr>
      <w:vertAlign w:val="superscript"/>
    </w:rPr>
  </w:style>
  <w:style w:type="character" w:customStyle="1" w:styleId="Caratteredellanota">
    <w:name w:val="Carattere della nota"/>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link w:val="CorpotestoCarattere"/>
    <w:pPr>
      <w:jc w:val="both"/>
    </w:pPr>
    <w:rPr>
      <w:sz w:val="28"/>
    </w:r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Testofumetto1">
    <w:name w:val="Testo fumetto1"/>
    <w:basedOn w:val="Normale"/>
    <w:rPr>
      <w:rFonts w:ascii="Tahoma" w:hAnsi="Tahoma"/>
      <w:sz w:val="16"/>
      <w:szCs w:val="16"/>
    </w:rPr>
  </w:style>
  <w:style w:type="paragraph" w:styleId="Titolo">
    <w:name w:val="Title"/>
    <w:basedOn w:val="Normale"/>
    <w:next w:val="Sottotitolo"/>
    <w:qFormat/>
    <w:pPr>
      <w:jc w:val="center"/>
    </w:pPr>
    <w:rPr>
      <w:rFonts w:ascii="Comic Sans MS" w:hAnsi="Comic Sans MS"/>
      <w:b/>
      <w:bCs/>
      <w:sz w:val="36"/>
      <w:szCs w:val="36"/>
    </w:rPr>
  </w:style>
  <w:style w:type="paragraph" w:styleId="Sottotitolo">
    <w:name w:val="Subtitle"/>
    <w:basedOn w:val="Intestazione1"/>
    <w:next w:val="Corpotesto"/>
    <w:qFormat/>
    <w:pPr>
      <w:jc w:val="center"/>
    </w:pPr>
    <w:rPr>
      <w:i/>
      <w:iCs/>
    </w:rPr>
  </w:style>
  <w:style w:type="paragraph" w:styleId="Intestazione">
    <w:name w:val="header"/>
    <w:basedOn w:val="Normale"/>
    <w:pPr>
      <w:suppressLineNumbers/>
      <w:tabs>
        <w:tab w:val="center" w:pos="4819"/>
        <w:tab w:val="right" w:pos="9638"/>
      </w:tabs>
    </w:pPr>
  </w:style>
  <w:style w:type="paragraph" w:styleId="Pidipagina">
    <w:name w:val="footer"/>
    <w:basedOn w:val="Normale"/>
    <w:uiPriority w:val="99"/>
    <w:pPr>
      <w:suppressLineNumbers/>
      <w:tabs>
        <w:tab w:val="center" w:pos="4819"/>
        <w:tab w:val="right" w:pos="9638"/>
      </w:tabs>
    </w:pPr>
  </w:style>
  <w:style w:type="paragraph" w:customStyle="1" w:styleId="Testonotaapidipagina1">
    <w:name w:val="Testo nota a piè di pagina1"/>
    <w:basedOn w:val="Normale"/>
    <w:rPr>
      <w:sz w:val="20"/>
      <w:szCs w:val="20"/>
    </w:rPr>
  </w:style>
  <w:style w:type="paragraph" w:customStyle="1" w:styleId="Paragrafoelenco1">
    <w:name w:val="Paragrafo elenco1"/>
    <w:basedOn w:val="Normale"/>
    <w:pPr>
      <w:spacing w:after="200" w:line="276" w:lineRule="auto"/>
      <w:ind w:left="720"/>
    </w:pPr>
    <w:rPr>
      <w:rFonts w:ascii="Calibri" w:eastAsia="Calibri" w:hAnsi="Calibri"/>
      <w:sz w:val="22"/>
      <w:szCs w:val="22"/>
    </w:rPr>
  </w:style>
  <w:style w:type="paragraph" w:styleId="Rientrocorpodeltesto">
    <w:name w:val="Body Text Indent"/>
    <w:basedOn w:val="Normale"/>
    <w:pPr>
      <w:spacing w:after="120" w:line="276" w:lineRule="auto"/>
      <w:ind w:left="283"/>
    </w:pPr>
    <w:rPr>
      <w:rFonts w:ascii="Calibri" w:eastAsia="Calibri" w:hAnsi="Calibri"/>
      <w:sz w:val="22"/>
      <w:szCs w:val="22"/>
    </w:rPr>
  </w:style>
  <w:style w:type="paragraph" w:customStyle="1" w:styleId="Rientrocorpodeltesto31">
    <w:name w:val="Rientro corpo del testo 31"/>
    <w:basedOn w:val="Normale"/>
    <w:pPr>
      <w:spacing w:after="120" w:line="276" w:lineRule="auto"/>
      <w:ind w:left="283"/>
    </w:pPr>
    <w:rPr>
      <w:rFonts w:ascii="Calibri" w:eastAsia="Calibri" w:hAnsi="Calibri"/>
      <w:sz w:val="16"/>
      <w:szCs w:val="16"/>
    </w:rPr>
  </w:style>
  <w:style w:type="paragraph" w:customStyle="1" w:styleId="Corpodeltesto21">
    <w:name w:val="Corpo del testo 21"/>
    <w:basedOn w:val="Normale"/>
    <w:pPr>
      <w:spacing w:after="120" w:line="480" w:lineRule="auto"/>
    </w:pPr>
    <w:rPr>
      <w:rFonts w:ascii="Calibri" w:eastAsia="Calibri" w:hAnsi="Calibri"/>
      <w:sz w:val="22"/>
      <w:szCs w:val="22"/>
    </w:rPr>
  </w:style>
  <w:style w:type="paragraph" w:customStyle="1" w:styleId="Rientrocorpodeltesto21">
    <w:name w:val="Rientro corpo del testo 21"/>
    <w:basedOn w:val="Normale"/>
    <w:pPr>
      <w:ind w:left="708"/>
    </w:pPr>
  </w:style>
  <w:style w:type="paragraph" w:customStyle="1" w:styleId="Testonormale1">
    <w:name w:val="Testo normale1"/>
    <w:basedOn w:val="Normale"/>
    <w:rPr>
      <w:rFonts w:ascii="Courier New" w:hAnsi="Courier New"/>
      <w:sz w:val="20"/>
    </w:rPr>
  </w:style>
  <w:style w:type="paragraph" w:customStyle="1" w:styleId="Corpodeltesto31">
    <w:name w:val="Corpo del testo 31"/>
    <w:basedOn w:val="Normale"/>
    <w:pPr>
      <w:widowControl w:val="0"/>
      <w:tabs>
        <w:tab w:val="left" w:pos="2448"/>
        <w:tab w:val="left" w:pos="8352"/>
        <w:tab w:val="left" w:pos="9216"/>
        <w:tab w:val="left" w:pos="9360"/>
        <w:tab w:val="left" w:pos="9504"/>
      </w:tabs>
      <w:spacing w:line="360" w:lineRule="auto"/>
      <w:ind w:right="-144"/>
      <w:jc w:val="both"/>
    </w:pPr>
    <w:rPr>
      <w:sz w:val="28"/>
    </w:rPr>
  </w:style>
  <w:style w:type="paragraph" w:customStyle="1" w:styleId="vr">
    <w:name w:val="vr"/>
    <w:basedOn w:val="Normale"/>
    <w:pPr>
      <w:spacing w:before="20" w:after="20"/>
    </w:pPr>
    <w:rPr>
      <w:rFonts w:ascii="Arial Unicode MS" w:eastAsia="Arial Unicode MS" w:hAnsi="Arial Unicode MS" w:cs="Arial Unicode MS"/>
    </w:rPr>
  </w:style>
  <w:style w:type="paragraph" w:customStyle="1" w:styleId="tx">
    <w:name w:val="tx"/>
    <w:basedOn w:val="Normale"/>
    <w:pPr>
      <w:spacing w:before="20" w:after="20"/>
    </w:pPr>
    <w:rPr>
      <w:rFonts w:ascii="Arial Unicode MS" w:eastAsia="Arial Unicode MS" w:hAnsi="Arial Unicode MS" w:cs="Arial Unicode MS"/>
    </w:rPr>
  </w:style>
  <w:style w:type="paragraph" w:customStyle="1" w:styleId="CarattereCarattereCarattereCarattereCarattereCarattereCarattere">
    <w:name w:val="Carattere Carattere Carattere Carattere Carattere Carattere Caratter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ar-SA"/>
    </w:rPr>
  </w:style>
  <w:style w:type="paragraph" w:customStyle="1" w:styleId="NormaleWeb1">
    <w:name w:val="Normale (Web)1"/>
    <w:basedOn w:val="Normale"/>
    <w:pPr>
      <w:spacing w:before="100" w:after="100"/>
    </w:pPr>
  </w:style>
  <w:style w:type="paragraph" w:customStyle="1" w:styleId="PreformattatoHTML1">
    <w:name w:val="Preformattato HTML1"/>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subcomma">
    <w:name w:val="subcomma"/>
    <w:basedOn w:val="Normale"/>
    <w:pPr>
      <w:spacing w:before="100" w:after="100"/>
    </w:pPr>
  </w:style>
  <w:style w:type="paragraph" w:customStyle="1" w:styleId="estrart">
    <w:name w:val="estrart"/>
    <w:basedOn w:val="Normale"/>
    <w:pPr>
      <w:spacing w:before="100" w:after="100"/>
    </w:pPr>
  </w:style>
  <w:style w:type="paragraph" w:customStyle="1" w:styleId="estremi">
    <w:name w:val="estremi"/>
    <w:basedOn w:val="Normale"/>
    <w:pPr>
      <w:spacing w:before="100" w:after="100"/>
    </w:pPr>
  </w:style>
  <w:style w:type="paragraph" w:customStyle="1" w:styleId="intestazioni">
    <w:name w:val="intestazioni"/>
    <w:basedOn w:val="Normale"/>
    <w:pPr>
      <w:spacing w:before="100" w:after="100"/>
    </w:pPr>
  </w:style>
  <w:style w:type="paragraph" w:customStyle="1" w:styleId="CarattereCarattereCarattereCarattereCarattereCarattere">
    <w:name w:val="Carattere Carattere Carattere Carattere Carattere Caratter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ar-SA"/>
    </w:rPr>
  </w:style>
  <w:style w:type="paragraph" w:customStyle="1" w:styleId="Default">
    <w:name w:val="Default"/>
    <w:pPr>
      <w:suppressAutoHyphens/>
    </w:pPr>
    <w:rPr>
      <w:rFonts w:ascii="Calibri" w:eastAsia="Calibri" w:hAnsi="Calibri" w:cs="Calibri"/>
      <w:color w:val="000000"/>
      <w:sz w:val="24"/>
      <w:szCs w:val="24"/>
      <w:lang w:eastAsia="ar-SA"/>
    </w:rPr>
  </w:style>
  <w:style w:type="paragraph" w:customStyle="1" w:styleId="provvestremo">
    <w:name w:val="provv_estremo"/>
    <w:basedOn w:val="Normale"/>
    <w:pPr>
      <w:spacing w:before="100" w:after="100"/>
    </w:pPr>
  </w:style>
  <w:style w:type="paragraph" w:styleId="Testonotaapidipagina">
    <w:name w:val="footnote text"/>
    <w:basedOn w:val="Normale"/>
    <w:uiPriority w:val="99"/>
    <w:pPr>
      <w:suppressLineNumbers/>
      <w:ind w:left="283" w:hanging="283"/>
    </w:pPr>
    <w:rPr>
      <w:sz w:val="20"/>
      <w:szCs w:val="20"/>
    </w:rPr>
  </w:style>
  <w:style w:type="paragraph" w:customStyle="1" w:styleId="CM5">
    <w:name w:val="CM5"/>
    <w:basedOn w:val="Default"/>
    <w:next w:val="Default"/>
    <w:pPr>
      <w:spacing w:line="231" w:lineRule="atLeast"/>
    </w:pPr>
    <w:rPr>
      <w:rFonts w:cs="Times New Roman"/>
      <w:color w:val="auto"/>
      <w:sz w:val="20"/>
      <w:szCs w:val="20"/>
    </w:rPr>
  </w:style>
  <w:style w:type="paragraph" w:customStyle="1" w:styleId="CM133">
    <w:name w:val="CM133"/>
    <w:basedOn w:val="Default"/>
    <w:next w:val="Default"/>
    <w:rPr>
      <w:rFonts w:cs="Times New Roman"/>
      <w:color w:val="auto"/>
      <w:sz w:val="20"/>
      <w:szCs w:val="20"/>
    </w:rPr>
  </w:style>
  <w:style w:type="paragraph" w:customStyle="1" w:styleId="Contenutotabella">
    <w:name w:val="Contenuto tabella"/>
    <w:basedOn w:val="Normale"/>
    <w:pPr>
      <w:suppressLineNumbers/>
    </w:pPr>
  </w:style>
  <w:style w:type="paragraph" w:styleId="NormaleWeb">
    <w:name w:val="Normal (Web)"/>
    <w:basedOn w:val="Normale"/>
    <w:uiPriority w:val="99"/>
    <w:unhideWhenUsed/>
    <w:rsid w:val="001F1F12"/>
    <w:pPr>
      <w:suppressAutoHyphens w:val="0"/>
      <w:spacing w:before="100" w:beforeAutospacing="1" w:after="100" w:afterAutospacing="1"/>
    </w:pPr>
    <w:rPr>
      <w:lang w:eastAsia="it-IT"/>
    </w:rPr>
  </w:style>
  <w:style w:type="paragraph" w:styleId="Paragrafoelenco">
    <w:name w:val="List Paragraph"/>
    <w:basedOn w:val="Normale"/>
    <w:uiPriority w:val="34"/>
    <w:qFormat/>
    <w:rsid w:val="00CC521C"/>
    <w:pPr>
      <w:ind w:left="720"/>
      <w:contextualSpacing/>
    </w:pPr>
  </w:style>
  <w:style w:type="character" w:customStyle="1" w:styleId="CorpotestoCarattere">
    <w:name w:val="Corpo testo Carattere"/>
    <w:basedOn w:val="Carpredefinitoparagrafo"/>
    <w:link w:val="Corpotesto"/>
    <w:rsid w:val="00344042"/>
    <w:rPr>
      <w:sz w:val="28"/>
      <w:szCs w:val="24"/>
      <w:lang w:eastAsia="ar-SA"/>
    </w:rPr>
  </w:style>
  <w:style w:type="table" w:styleId="Grigliatabella">
    <w:name w:val="Table Grid"/>
    <w:basedOn w:val="Tabellanormale"/>
    <w:uiPriority w:val="39"/>
    <w:rsid w:val="009A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B771CB"/>
    <w:rPr>
      <w:color w:val="605E5C"/>
      <w:shd w:val="clear" w:color="auto" w:fill="E1DFDD"/>
    </w:rPr>
  </w:style>
  <w:style w:type="character" w:styleId="Collegamentovisitato">
    <w:name w:val="FollowedHyperlink"/>
    <w:basedOn w:val="Carpredefinitoparagrafo"/>
    <w:uiPriority w:val="99"/>
    <w:semiHidden/>
    <w:unhideWhenUsed/>
    <w:rsid w:val="00B771CB"/>
    <w:rPr>
      <w:color w:val="954F72" w:themeColor="followedHyperlink"/>
      <w:u w:val="single"/>
    </w:rPr>
  </w:style>
  <w:style w:type="paragraph" w:styleId="Testofumetto">
    <w:name w:val="Balloon Text"/>
    <w:basedOn w:val="Normale"/>
    <w:link w:val="TestofumettoCarattere1"/>
    <w:uiPriority w:val="99"/>
    <w:semiHidden/>
    <w:unhideWhenUsed/>
    <w:rsid w:val="004618E7"/>
    <w:rPr>
      <w:sz w:val="18"/>
      <w:szCs w:val="18"/>
    </w:rPr>
  </w:style>
  <w:style w:type="character" w:customStyle="1" w:styleId="TestofumettoCarattere1">
    <w:name w:val="Testo fumetto Carattere1"/>
    <w:basedOn w:val="Carpredefinitoparagrafo"/>
    <w:link w:val="Testofumetto"/>
    <w:uiPriority w:val="99"/>
    <w:semiHidden/>
    <w:rsid w:val="004618E7"/>
    <w:rPr>
      <w:sz w:val="18"/>
      <w:szCs w:val="18"/>
      <w:lang w:eastAsia="ar-SA"/>
    </w:rPr>
  </w:style>
  <w:style w:type="paragraph" w:customStyle="1" w:styleId="paragraph">
    <w:name w:val="paragraph"/>
    <w:basedOn w:val="Normale"/>
    <w:rsid w:val="002736D5"/>
    <w:pPr>
      <w:suppressAutoHyphens w:val="0"/>
      <w:spacing w:before="100" w:beforeAutospacing="1" w:after="100" w:afterAutospacing="1"/>
    </w:pPr>
    <w:rPr>
      <w:lang w:eastAsia="it-IT"/>
    </w:rPr>
  </w:style>
  <w:style w:type="character" w:customStyle="1" w:styleId="normaltextrun">
    <w:name w:val="normaltextrun"/>
    <w:basedOn w:val="Carpredefinitoparagrafo"/>
    <w:rsid w:val="002736D5"/>
  </w:style>
  <w:style w:type="character" w:customStyle="1" w:styleId="eop">
    <w:name w:val="eop"/>
    <w:basedOn w:val="Carpredefinitoparagrafo"/>
    <w:rsid w:val="002736D5"/>
  </w:style>
  <w:style w:type="paragraph" w:customStyle="1" w:styleId="provvr0">
    <w:name w:val="provv_r0"/>
    <w:basedOn w:val="Normale"/>
    <w:rsid w:val="002736D5"/>
    <w:pPr>
      <w:suppressAutoHyphens w:val="0"/>
      <w:spacing w:before="100" w:beforeAutospacing="1" w:after="100" w:afterAutospacing="1"/>
    </w:pPr>
    <w:rPr>
      <w:lang w:eastAsia="it-IT"/>
    </w:rPr>
  </w:style>
  <w:style w:type="character" w:customStyle="1" w:styleId="provvnumcomma">
    <w:name w:val="provv_numcomma"/>
    <w:basedOn w:val="Carpredefinitoparagrafo"/>
    <w:rsid w:val="0027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7199">
      <w:bodyDiv w:val="1"/>
      <w:marLeft w:val="0"/>
      <w:marRight w:val="0"/>
      <w:marTop w:val="0"/>
      <w:marBottom w:val="0"/>
      <w:divBdr>
        <w:top w:val="none" w:sz="0" w:space="0" w:color="auto"/>
        <w:left w:val="none" w:sz="0" w:space="0" w:color="auto"/>
        <w:bottom w:val="none" w:sz="0" w:space="0" w:color="auto"/>
        <w:right w:val="none" w:sz="0" w:space="0" w:color="auto"/>
      </w:divBdr>
    </w:div>
    <w:div w:id="650672623">
      <w:bodyDiv w:val="1"/>
      <w:marLeft w:val="0"/>
      <w:marRight w:val="0"/>
      <w:marTop w:val="0"/>
      <w:marBottom w:val="0"/>
      <w:divBdr>
        <w:top w:val="none" w:sz="0" w:space="0" w:color="auto"/>
        <w:left w:val="none" w:sz="0" w:space="0" w:color="auto"/>
        <w:bottom w:val="none" w:sz="0" w:space="0" w:color="auto"/>
        <w:right w:val="none" w:sz="0" w:space="0" w:color="auto"/>
      </w:divBdr>
    </w:div>
    <w:div w:id="1640963344">
      <w:bodyDiv w:val="1"/>
      <w:marLeft w:val="0"/>
      <w:marRight w:val="0"/>
      <w:marTop w:val="0"/>
      <w:marBottom w:val="0"/>
      <w:divBdr>
        <w:top w:val="none" w:sz="0" w:space="0" w:color="auto"/>
        <w:left w:val="none" w:sz="0" w:space="0" w:color="auto"/>
        <w:bottom w:val="none" w:sz="0" w:space="0" w:color="auto"/>
        <w:right w:val="none" w:sz="0" w:space="0" w:color="auto"/>
      </w:divBdr>
    </w:div>
    <w:div w:id="1845634114">
      <w:bodyDiv w:val="1"/>
      <w:marLeft w:val="0"/>
      <w:marRight w:val="0"/>
      <w:marTop w:val="0"/>
      <w:marBottom w:val="0"/>
      <w:divBdr>
        <w:top w:val="none" w:sz="0" w:space="0" w:color="auto"/>
        <w:left w:val="none" w:sz="0" w:space="0" w:color="auto"/>
        <w:bottom w:val="none" w:sz="0" w:space="0" w:color="auto"/>
        <w:right w:val="none" w:sz="0" w:space="0" w:color="auto"/>
      </w:divBdr>
    </w:div>
    <w:div w:id="19685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it.interno.gov.it/documenti/circ-dait-050-servelet-09-08-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3AAC1-81D0-4F0D-8A1C-E93A7DC4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17582</Words>
  <Characters>100221</Characters>
  <Application>Microsoft Office Word</Application>
  <DocSecurity>0</DocSecurity>
  <Lines>835</Lines>
  <Paragraphs>235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m.dicecca</dc:creator>
  <cp:keywords/>
  <cp:lastModifiedBy>Claudia Polli</cp:lastModifiedBy>
  <cp:revision>2</cp:revision>
  <cp:lastPrinted>2020-07-29T14:01:00Z</cp:lastPrinted>
  <dcterms:created xsi:type="dcterms:W3CDTF">2021-08-30T08:27:00Z</dcterms:created>
  <dcterms:modified xsi:type="dcterms:W3CDTF">2021-08-30T08:27:00Z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